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4.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329" w:rsidRPr="003C3D57" w:rsidRDefault="008B5329" w:rsidP="00BB4DCB">
      <w:pPr>
        <w:autoSpaceDE w:val="0"/>
        <w:autoSpaceDN w:val="0"/>
        <w:adjustRightInd w:val="0"/>
        <w:spacing w:before="2400"/>
        <w:jc w:val="center"/>
        <w:rPr>
          <w:rFonts w:cs="Arial"/>
          <w:b/>
          <w:bCs/>
          <w:caps/>
          <w:sz w:val="52"/>
          <w:szCs w:val="52"/>
        </w:rPr>
      </w:pPr>
      <w:r w:rsidRPr="003C3D57">
        <w:rPr>
          <w:rFonts w:cs="Arial"/>
          <w:b/>
          <w:bCs/>
          <w:caps/>
          <w:sz w:val="52"/>
          <w:szCs w:val="52"/>
        </w:rPr>
        <w:t xml:space="preserve">Spray Painting and </w:t>
      </w:r>
      <w:r w:rsidR="00BB4DCB">
        <w:rPr>
          <w:rFonts w:cs="Arial"/>
          <w:b/>
          <w:bCs/>
          <w:caps/>
          <w:sz w:val="52"/>
          <w:szCs w:val="52"/>
        </w:rPr>
        <w:br/>
      </w:r>
      <w:r w:rsidRPr="003C3D57">
        <w:rPr>
          <w:rFonts w:cs="Arial"/>
          <w:b/>
          <w:bCs/>
          <w:caps/>
          <w:sz w:val="52"/>
          <w:szCs w:val="52"/>
        </w:rPr>
        <w:t>Powder Coating</w:t>
      </w:r>
    </w:p>
    <w:p w:rsidR="008B5329" w:rsidRDefault="0074170C" w:rsidP="00BB4DCB">
      <w:pPr>
        <w:autoSpaceDE w:val="0"/>
        <w:autoSpaceDN w:val="0"/>
        <w:adjustRightInd w:val="0"/>
        <w:spacing w:before="720"/>
        <w:jc w:val="center"/>
        <w:rPr>
          <w:rFonts w:cs="Arial"/>
          <w:b/>
          <w:bCs/>
          <w:sz w:val="52"/>
          <w:szCs w:val="52"/>
        </w:rPr>
      </w:pPr>
      <w:r>
        <w:rPr>
          <w:rFonts w:cs="Arial"/>
          <w:b/>
          <w:bCs/>
          <w:sz w:val="52"/>
          <w:szCs w:val="52"/>
        </w:rPr>
        <w:t>C</w:t>
      </w:r>
      <w:r w:rsidR="008B5329" w:rsidRPr="003C3D57">
        <w:rPr>
          <w:rFonts w:cs="Arial"/>
          <w:b/>
          <w:bCs/>
          <w:sz w:val="52"/>
          <w:szCs w:val="52"/>
        </w:rPr>
        <w:t>ode of Practice</w:t>
      </w:r>
    </w:p>
    <w:p w:rsidR="008B5329" w:rsidRPr="003C3D57" w:rsidRDefault="003B0C19" w:rsidP="00BB4DCB">
      <w:pPr>
        <w:autoSpaceDE w:val="0"/>
        <w:autoSpaceDN w:val="0"/>
        <w:adjustRightInd w:val="0"/>
        <w:spacing w:before="960"/>
        <w:jc w:val="center"/>
        <w:rPr>
          <w:rFonts w:cs="Arial"/>
          <w:b/>
          <w:sz w:val="52"/>
          <w:szCs w:val="52"/>
        </w:rPr>
      </w:pPr>
      <w:r>
        <w:rPr>
          <w:rFonts w:cs="Arial"/>
          <w:b/>
          <w:bCs/>
          <w:sz w:val="32"/>
          <w:szCs w:val="32"/>
        </w:rPr>
        <w:t>MARCH</w:t>
      </w:r>
      <w:r w:rsidR="00C5697C" w:rsidRPr="001A3DD7">
        <w:rPr>
          <w:rFonts w:cs="Arial"/>
          <w:b/>
          <w:bCs/>
          <w:sz w:val="32"/>
          <w:szCs w:val="32"/>
        </w:rPr>
        <w:t xml:space="preserve"> 2015</w:t>
      </w:r>
    </w:p>
    <w:p w:rsidR="00B40267" w:rsidRPr="001B3E4A" w:rsidRDefault="008B5329" w:rsidP="00A44D27">
      <w:pPr>
        <w:pStyle w:val="Bodycopy"/>
        <w:spacing w:before="3000" w:after="0" w:line="240" w:lineRule="auto"/>
        <w:ind w:left="0"/>
        <w:rPr>
          <w:rStyle w:val="Bodycopyboldemphasis"/>
          <w:rFonts w:ascii="Arial" w:hAnsi="Arial" w:cs="Arial"/>
          <w:sz w:val="20"/>
          <w:szCs w:val="20"/>
        </w:rPr>
      </w:pPr>
      <w:r w:rsidRPr="00D26FA9">
        <w:rPr>
          <w:rFonts w:cs="Arial"/>
          <w:szCs w:val="22"/>
        </w:rPr>
        <w:br w:type="page"/>
      </w:r>
      <w:r w:rsidR="001A3DD7">
        <w:rPr>
          <w:rFonts w:cs="Arial"/>
          <w:szCs w:val="22"/>
        </w:rPr>
        <w:lastRenderedPageBreak/>
        <w:br/>
      </w:r>
      <w:r w:rsidR="00B40267" w:rsidRPr="001B3E4A">
        <w:rPr>
          <w:rStyle w:val="Bodycopyboldemphasis"/>
          <w:rFonts w:ascii="Arial" w:hAnsi="Arial" w:cs="Arial"/>
          <w:sz w:val="20"/>
          <w:szCs w:val="20"/>
        </w:rPr>
        <w:t xml:space="preserve">Safe Work Australia is an Australian Government statutory agency established in 2009. </w:t>
      </w:r>
      <w:r w:rsidR="00512191" w:rsidRPr="001B3E4A">
        <w:rPr>
          <w:rStyle w:val="Bodycopyboldemphasis"/>
          <w:rFonts w:ascii="Arial" w:hAnsi="Arial" w:cs="Arial"/>
          <w:sz w:val="20"/>
          <w:szCs w:val="20"/>
        </w:rPr>
        <w:br/>
      </w:r>
      <w:r w:rsidR="00B40267" w:rsidRPr="001B3E4A">
        <w:rPr>
          <w:rStyle w:val="Bodycopyboldemphasis"/>
          <w:rFonts w:ascii="Arial" w:hAnsi="Arial" w:cs="Arial"/>
          <w:sz w:val="20"/>
          <w:szCs w:val="20"/>
        </w:rPr>
        <w:t xml:space="preserve">Safe Work Australia consists of representatives of the Commonwealth, state and territory </w:t>
      </w:r>
      <w:r w:rsidR="00C73A0E">
        <w:rPr>
          <w:rStyle w:val="Bodycopyboldemphasis"/>
          <w:rFonts w:ascii="Arial" w:hAnsi="Arial" w:cs="Arial"/>
          <w:sz w:val="20"/>
          <w:szCs w:val="20"/>
        </w:rPr>
        <w:br/>
      </w:r>
      <w:r w:rsidR="00B40267" w:rsidRPr="001B3E4A">
        <w:rPr>
          <w:rStyle w:val="Bodycopyboldemphasis"/>
          <w:rFonts w:ascii="Arial" w:hAnsi="Arial" w:cs="Arial"/>
          <w:sz w:val="20"/>
          <w:szCs w:val="20"/>
        </w:rPr>
        <w:t xml:space="preserve">governments, the Australian Council of Trade Unions, the Australian Chamber of Commerce </w:t>
      </w:r>
      <w:r w:rsidR="00512191" w:rsidRPr="001B3E4A">
        <w:rPr>
          <w:rStyle w:val="Bodycopyboldemphasis"/>
          <w:rFonts w:ascii="Arial" w:hAnsi="Arial" w:cs="Arial"/>
          <w:sz w:val="20"/>
          <w:szCs w:val="20"/>
        </w:rPr>
        <w:br/>
      </w:r>
      <w:r w:rsidR="00B40267" w:rsidRPr="001B3E4A">
        <w:rPr>
          <w:rStyle w:val="Bodycopyboldemphasis"/>
          <w:rFonts w:ascii="Arial" w:hAnsi="Arial" w:cs="Arial"/>
          <w:sz w:val="20"/>
          <w:szCs w:val="20"/>
        </w:rPr>
        <w:t>and Industry and the Australian Industry Group.</w:t>
      </w:r>
    </w:p>
    <w:p w:rsidR="00B40267" w:rsidRPr="001B3E4A" w:rsidRDefault="00B40267" w:rsidP="001A3DD7">
      <w:pPr>
        <w:pStyle w:val="Bodycopy"/>
        <w:spacing w:after="0" w:line="240" w:lineRule="auto"/>
        <w:ind w:left="0"/>
        <w:rPr>
          <w:rStyle w:val="Bodycopyboldemphasis"/>
          <w:rFonts w:ascii="Arial" w:hAnsi="Arial" w:cs="Arial"/>
          <w:sz w:val="20"/>
          <w:szCs w:val="20"/>
        </w:rPr>
      </w:pPr>
      <w:r w:rsidRPr="001B3E4A">
        <w:rPr>
          <w:rStyle w:val="Bodycopyboldemphasis"/>
          <w:rFonts w:ascii="Arial" w:hAnsi="Arial" w:cs="Arial"/>
          <w:sz w:val="20"/>
          <w:szCs w:val="20"/>
        </w:rPr>
        <w:t xml:space="preserve">Safe Work Australia works with the Commonwealth, state and territory governments to </w:t>
      </w:r>
      <w:r w:rsidR="00512191" w:rsidRPr="001B3E4A">
        <w:rPr>
          <w:rStyle w:val="Bodycopyboldemphasis"/>
          <w:rFonts w:ascii="Arial" w:hAnsi="Arial" w:cs="Arial"/>
          <w:sz w:val="20"/>
          <w:szCs w:val="20"/>
        </w:rPr>
        <w:br/>
      </w:r>
      <w:r w:rsidRPr="001B3E4A">
        <w:rPr>
          <w:rStyle w:val="Bodycopyboldemphasis"/>
          <w:rFonts w:ascii="Arial" w:hAnsi="Arial" w:cs="Arial"/>
          <w:sz w:val="20"/>
          <w:szCs w:val="20"/>
        </w:rPr>
        <w:t xml:space="preserve">improve work health and safety and workers’ compensation arrangements. Safe Work Australia </w:t>
      </w:r>
      <w:r w:rsidR="00512191" w:rsidRPr="001B3E4A">
        <w:rPr>
          <w:rStyle w:val="Bodycopyboldemphasis"/>
          <w:rFonts w:ascii="Arial" w:hAnsi="Arial" w:cs="Arial"/>
          <w:sz w:val="20"/>
          <w:szCs w:val="20"/>
        </w:rPr>
        <w:br/>
      </w:r>
      <w:r w:rsidRPr="001B3E4A">
        <w:rPr>
          <w:rStyle w:val="Bodycopyboldemphasis"/>
          <w:rFonts w:ascii="Arial" w:hAnsi="Arial" w:cs="Arial"/>
          <w:sz w:val="20"/>
          <w:szCs w:val="20"/>
        </w:rPr>
        <w:t xml:space="preserve">is a national policy body, not a regulator of work health and safety. The Commonwealth, states </w:t>
      </w:r>
      <w:r w:rsidR="00512191" w:rsidRPr="001B3E4A">
        <w:rPr>
          <w:rStyle w:val="Bodycopyboldemphasis"/>
          <w:rFonts w:ascii="Arial" w:hAnsi="Arial" w:cs="Arial"/>
          <w:sz w:val="20"/>
          <w:szCs w:val="20"/>
        </w:rPr>
        <w:br/>
      </w:r>
      <w:r w:rsidRPr="001B3E4A">
        <w:rPr>
          <w:rStyle w:val="Bodycopyboldemphasis"/>
          <w:rFonts w:ascii="Arial" w:hAnsi="Arial" w:cs="Arial"/>
          <w:sz w:val="20"/>
          <w:szCs w:val="20"/>
        </w:rPr>
        <w:t xml:space="preserve">and territories have responsibility for regulating and enforcing work health and safety laws </w:t>
      </w:r>
      <w:r w:rsidR="00512191" w:rsidRPr="001B3E4A">
        <w:rPr>
          <w:rStyle w:val="Bodycopyboldemphasis"/>
          <w:rFonts w:ascii="Arial" w:hAnsi="Arial" w:cs="Arial"/>
          <w:sz w:val="20"/>
          <w:szCs w:val="20"/>
        </w:rPr>
        <w:br/>
      </w:r>
      <w:r w:rsidRPr="001B3E4A">
        <w:rPr>
          <w:rStyle w:val="Bodycopyboldemphasis"/>
          <w:rFonts w:ascii="Arial" w:hAnsi="Arial" w:cs="Arial"/>
          <w:sz w:val="20"/>
          <w:szCs w:val="20"/>
        </w:rPr>
        <w:t>in their jurisdiction.</w:t>
      </w:r>
    </w:p>
    <w:p w:rsidR="00B40267" w:rsidRPr="001B3E4A" w:rsidRDefault="00B40267" w:rsidP="001A3DD7">
      <w:pPr>
        <w:rPr>
          <w:rFonts w:cs="Arial"/>
          <w:sz w:val="20"/>
          <w:szCs w:val="20"/>
        </w:rPr>
      </w:pPr>
      <w:r w:rsidRPr="001B3E4A">
        <w:rPr>
          <w:rFonts w:cs="Arial"/>
          <w:sz w:val="20"/>
          <w:szCs w:val="20"/>
        </w:rPr>
        <w:t>ISBN 978-0-642-</w:t>
      </w:r>
      <w:r w:rsidR="00512191" w:rsidRPr="001B3E4A">
        <w:rPr>
          <w:rFonts w:cs="Arial"/>
          <w:sz w:val="20"/>
          <w:szCs w:val="20"/>
        </w:rPr>
        <w:t>78423-0</w:t>
      </w:r>
      <w:r w:rsidRPr="001B3E4A">
        <w:rPr>
          <w:rFonts w:cs="Arial"/>
          <w:sz w:val="20"/>
          <w:szCs w:val="20"/>
        </w:rPr>
        <w:t xml:space="preserve"> [PDF]</w:t>
      </w:r>
    </w:p>
    <w:p w:rsidR="00B40267" w:rsidRPr="001B3E4A" w:rsidRDefault="00B40267" w:rsidP="001A3DD7">
      <w:pPr>
        <w:rPr>
          <w:rFonts w:cs="Arial"/>
          <w:sz w:val="20"/>
          <w:szCs w:val="20"/>
        </w:rPr>
      </w:pPr>
      <w:r w:rsidRPr="001B3E4A">
        <w:rPr>
          <w:rFonts w:cs="Arial"/>
          <w:sz w:val="20"/>
          <w:szCs w:val="20"/>
        </w:rPr>
        <w:t>ISBN 978-0-642-</w:t>
      </w:r>
      <w:r w:rsidR="00512191" w:rsidRPr="001B3E4A">
        <w:rPr>
          <w:rFonts w:cs="Arial"/>
          <w:sz w:val="20"/>
          <w:szCs w:val="20"/>
        </w:rPr>
        <w:t>78424-7</w:t>
      </w:r>
      <w:r w:rsidRPr="001B3E4A">
        <w:rPr>
          <w:rFonts w:cs="Arial"/>
          <w:sz w:val="20"/>
          <w:szCs w:val="20"/>
        </w:rPr>
        <w:t xml:space="preserve"> [RTF]</w:t>
      </w:r>
    </w:p>
    <w:p w:rsidR="00B40267" w:rsidRDefault="00A929AA" w:rsidP="00BB4DCB">
      <w:pPr>
        <w:pStyle w:val="Bodycopy"/>
        <w:spacing w:before="360" w:after="0" w:line="240" w:lineRule="auto"/>
        <w:ind w:left="0"/>
        <w:rPr>
          <w:rStyle w:val="Bodycopyboldemphasis"/>
          <w:rFonts w:ascii="Arial" w:hAnsi="Arial" w:cs="Arial"/>
          <w:b/>
          <w:sz w:val="22"/>
          <w:szCs w:val="22"/>
        </w:rPr>
      </w:pPr>
      <w:r>
        <w:rPr>
          <w:rFonts w:ascii="Arial" w:hAnsi="Arial" w:cs="Arial"/>
          <w:b/>
          <w:noProof/>
          <w:sz w:val="22"/>
          <w:szCs w:val="22"/>
          <w:lang w:val="en-AU"/>
        </w:rPr>
        <w:drawing>
          <wp:inline distT="0" distB="0" distL="0" distR="0" wp14:anchorId="58415F3D" wp14:editId="5EEF8BCA">
            <wp:extent cx="1527175" cy="535305"/>
            <wp:effectExtent l="0" t="0" r="0" b="0"/>
            <wp:docPr id="13" name="Picture 4" descr="Creative commons - non commerci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 non commercial 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7175" cy="535305"/>
                    </a:xfrm>
                    <a:prstGeom prst="rect">
                      <a:avLst/>
                    </a:prstGeom>
                    <a:noFill/>
                    <a:ln>
                      <a:noFill/>
                    </a:ln>
                  </pic:spPr>
                </pic:pic>
              </a:graphicData>
            </a:graphic>
          </wp:inline>
        </w:drawing>
      </w:r>
    </w:p>
    <w:p w:rsidR="00B40267" w:rsidRPr="003B0C19" w:rsidRDefault="00B40267" w:rsidP="001A3DD7">
      <w:pPr>
        <w:pStyle w:val="Bodycopy"/>
        <w:spacing w:after="0" w:line="240" w:lineRule="auto"/>
        <w:ind w:left="0"/>
        <w:rPr>
          <w:rStyle w:val="Bodycopyboldemphasis"/>
          <w:rFonts w:ascii="Arial" w:hAnsi="Arial" w:cs="Arial"/>
          <w:b/>
          <w:sz w:val="20"/>
          <w:szCs w:val="20"/>
        </w:rPr>
      </w:pPr>
      <w:r w:rsidRPr="003B0C19">
        <w:rPr>
          <w:rStyle w:val="Bodycopyboldemphasis"/>
          <w:rFonts w:ascii="Arial" w:hAnsi="Arial" w:cs="Arial"/>
          <w:b/>
          <w:sz w:val="20"/>
          <w:szCs w:val="20"/>
        </w:rPr>
        <w:t>Creative Commons</w:t>
      </w:r>
    </w:p>
    <w:p w:rsidR="001A3DD7" w:rsidRPr="003B0C19" w:rsidRDefault="001A3DD7" w:rsidP="001A3DD7">
      <w:pPr>
        <w:tabs>
          <w:tab w:val="left" w:pos="680"/>
        </w:tabs>
        <w:suppressAutoHyphens/>
        <w:autoSpaceDE w:val="0"/>
        <w:autoSpaceDN w:val="0"/>
        <w:adjustRightInd w:val="0"/>
        <w:textAlignment w:val="center"/>
        <w:rPr>
          <w:rFonts w:cs="Arial"/>
          <w:color w:val="000000"/>
          <w:sz w:val="20"/>
          <w:szCs w:val="20"/>
          <w:lang w:val="en-US"/>
        </w:rPr>
      </w:pPr>
      <w:r w:rsidRPr="003B0C19">
        <w:rPr>
          <w:rFonts w:cs="Arial"/>
          <w:color w:val="000000"/>
          <w:sz w:val="20"/>
          <w:szCs w:val="20"/>
          <w:lang w:val="en-US"/>
        </w:rPr>
        <w:t xml:space="preserve">Except for the logos of Safe Work Australia, </w:t>
      </w:r>
      <w:proofErr w:type="spellStart"/>
      <w:r w:rsidRPr="003B0C19">
        <w:rPr>
          <w:rFonts w:cs="Arial"/>
          <w:color w:val="000000"/>
          <w:sz w:val="20"/>
          <w:szCs w:val="20"/>
          <w:lang w:val="en-US"/>
        </w:rPr>
        <w:t>SafeWork</w:t>
      </w:r>
      <w:proofErr w:type="spellEnd"/>
      <w:r w:rsidRPr="003B0C19">
        <w:rPr>
          <w:rFonts w:cs="Arial"/>
          <w:color w:val="000000"/>
          <w:sz w:val="20"/>
          <w:szCs w:val="20"/>
          <w:lang w:val="en-US"/>
        </w:rPr>
        <w:t xml:space="preserve"> SA, </w:t>
      </w:r>
      <w:proofErr w:type="spellStart"/>
      <w:r w:rsidRPr="003B0C19">
        <w:rPr>
          <w:rFonts w:cs="Arial"/>
          <w:color w:val="000000"/>
          <w:sz w:val="20"/>
          <w:szCs w:val="20"/>
          <w:lang w:val="en-US"/>
        </w:rPr>
        <w:t>WorkSafe</w:t>
      </w:r>
      <w:proofErr w:type="spellEnd"/>
      <w:r w:rsidRPr="003B0C19">
        <w:rPr>
          <w:rFonts w:cs="Arial"/>
          <w:color w:val="000000"/>
          <w:sz w:val="20"/>
          <w:szCs w:val="20"/>
          <w:lang w:val="en-US"/>
        </w:rPr>
        <w:t xml:space="preserve"> Tasmania, </w:t>
      </w:r>
      <w:proofErr w:type="spellStart"/>
      <w:r w:rsidRPr="003B0C19">
        <w:rPr>
          <w:rFonts w:cs="Arial"/>
          <w:color w:val="000000"/>
          <w:sz w:val="20"/>
          <w:szCs w:val="20"/>
          <w:lang w:val="en-US"/>
        </w:rPr>
        <w:t>WorkSafe</w:t>
      </w:r>
      <w:proofErr w:type="spellEnd"/>
      <w:r w:rsidRPr="003B0C19">
        <w:rPr>
          <w:rFonts w:cs="Arial"/>
          <w:color w:val="000000"/>
          <w:sz w:val="20"/>
          <w:szCs w:val="20"/>
          <w:lang w:val="en-US"/>
        </w:rPr>
        <w:t xml:space="preserve"> WA, </w:t>
      </w:r>
      <w:r w:rsidRPr="003B0C19">
        <w:rPr>
          <w:rFonts w:cs="Arial"/>
          <w:color w:val="000000"/>
          <w:sz w:val="20"/>
          <w:szCs w:val="20"/>
          <w:lang w:val="en-US"/>
        </w:rPr>
        <w:br/>
        <w:t xml:space="preserve">Workplace Health and Safety </w:t>
      </w:r>
      <w:proofErr w:type="spellStart"/>
      <w:r w:rsidRPr="003B0C19">
        <w:rPr>
          <w:rFonts w:cs="Arial"/>
          <w:color w:val="000000"/>
          <w:sz w:val="20"/>
          <w:szCs w:val="20"/>
          <w:lang w:val="en-US"/>
        </w:rPr>
        <w:t>QLD</w:t>
      </w:r>
      <w:proofErr w:type="spellEnd"/>
      <w:r w:rsidRPr="003B0C19">
        <w:rPr>
          <w:rFonts w:cs="Arial"/>
          <w:color w:val="000000"/>
          <w:sz w:val="20"/>
          <w:szCs w:val="20"/>
          <w:lang w:val="en-US"/>
        </w:rPr>
        <w:t xml:space="preserve">, NT </w:t>
      </w:r>
      <w:proofErr w:type="spellStart"/>
      <w:r w:rsidRPr="003B0C19">
        <w:rPr>
          <w:rFonts w:cs="Arial"/>
          <w:color w:val="000000"/>
          <w:sz w:val="20"/>
          <w:szCs w:val="20"/>
          <w:lang w:val="en-US"/>
        </w:rPr>
        <w:t>WorkSafe</w:t>
      </w:r>
      <w:proofErr w:type="spellEnd"/>
      <w:r w:rsidRPr="003B0C19">
        <w:rPr>
          <w:rFonts w:cs="Arial"/>
          <w:color w:val="000000"/>
          <w:sz w:val="20"/>
          <w:szCs w:val="20"/>
          <w:lang w:val="en-US"/>
        </w:rPr>
        <w:t xml:space="preserve">, </w:t>
      </w:r>
      <w:proofErr w:type="spellStart"/>
      <w:r w:rsidRPr="003B0C19">
        <w:rPr>
          <w:rFonts w:cs="Arial"/>
          <w:color w:val="000000"/>
          <w:sz w:val="20"/>
          <w:szCs w:val="20"/>
          <w:lang w:val="en-US"/>
        </w:rPr>
        <w:t>WorkCover</w:t>
      </w:r>
      <w:proofErr w:type="spellEnd"/>
      <w:r w:rsidRPr="003B0C19">
        <w:rPr>
          <w:rFonts w:cs="Arial"/>
          <w:color w:val="000000"/>
          <w:sz w:val="20"/>
          <w:szCs w:val="20"/>
          <w:lang w:val="en-US"/>
        </w:rPr>
        <w:t xml:space="preserve"> NSW, </w:t>
      </w:r>
      <w:proofErr w:type="spellStart"/>
      <w:r w:rsidRPr="003B0C19">
        <w:rPr>
          <w:rFonts w:cs="Arial"/>
          <w:color w:val="000000"/>
          <w:sz w:val="20"/>
          <w:szCs w:val="20"/>
          <w:lang w:val="en-US"/>
        </w:rPr>
        <w:t>Comcare</w:t>
      </w:r>
      <w:proofErr w:type="spellEnd"/>
      <w:r w:rsidRPr="003B0C19">
        <w:rPr>
          <w:rFonts w:cs="Arial"/>
          <w:color w:val="000000"/>
          <w:sz w:val="20"/>
          <w:szCs w:val="20"/>
          <w:lang w:val="en-US"/>
        </w:rPr>
        <w:t xml:space="preserve"> and </w:t>
      </w:r>
      <w:proofErr w:type="spellStart"/>
      <w:r w:rsidRPr="003B0C19">
        <w:rPr>
          <w:rFonts w:cs="Arial"/>
          <w:color w:val="000000"/>
          <w:sz w:val="20"/>
          <w:szCs w:val="20"/>
          <w:lang w:val="en-US"/>
        </w:rPr>
        <w:t>WorkSafe</w:t>
      </w:r>
      <w:proofErr w:type="spellEnd"/>
      <w:r w:rsidRPr="003B0C19">
        <w:rPr>
          <w:rFonts w:cs="Arial"/>
          <w:color w:val="000000"/>
          <w:sz w:val="20"/>
          <w:szCs w:val="20"/>
          <w:lang w:val="en-US"/>
        </w:rPr>
        <w:t xml:space="preserve"> ACT, </w:t>
      </w:r>
      <w:r w:rsidRPr="003B0C19">
        <w:rPr>
          <w:rFonts w:cs="Arial"/>
          <w:color w:val="000000"/>
          <w:sz w:val="20"/>
          <w:szCs w:val="20"/>
          <w:lang w:val="en-US"/>
        </w:rPr>
        <w:br/>
        <w:t>this copyright work is lic</w:t>
      </w:r>
      <w:r w:rsidR="00192F84">
        <w:rPr>
          <w:rFonts w:cs="Arial"/>
          <w:color w:val="000000"/>
          <w:sz w:val="20"/>
          <w:szCs w:val="20"/>
          <w:lang w:val="en-US"/>
        </w:rPr>
        <w:t xml:space="preserve">ensed under a Creative Commons </w:t>
      </w:r>
      <w:r w:rsidRPr="003B0C19">
        <w:rPr>
          <w:rFonts w:cs="Arial"/>
          <w:color w:val="000000"/>
          <w:sz w:val="20"/>
          <w:szCs w:val="20"/>
          <w:lang w:val="en-US"/>
        </w:rPr>
        <w:t xml:space="preserve">Attribution-Noncommercial 3.0 Australia </w:t>
      </w:r>
      <w:proofErr w:type="spellStart"/>
      <w:r w:rsidRPr="003B0C19">
        <w:rPr>
          <w:rFonts w:cs="Arial"/>
          <w:color w:val="000000"/>
          <w:sz w:val="20"/>
          <w:szCs w:val="20"/>
          <w:lang w:val="en-US"/>
        </w:rPr>
        <w:t>licence</w:t>
      </w:r>
      <w:proofErr w:type="spellEnd"/>
      <w:r w:rsidRPr="003B0C19">
        <w:rPr>
          <w:rFonts w:cs="Arial"/>
          <w:color w:val="000000"/>
          <w:sz w:val="20"/>
          <w:szCs w:val="20"/>
          <w:lang w:val="en-US"/>
        </w:rPr>
        <w:t xml:space="preserve">. To view a copy of this </w:t>
      </w:r>
      <w:proofErr w:type="spellStart"/>
      <w:r w:rsidRPr="003B0C19">
        <w:rPr>
          <w:rFonts w:cs="Arial"/>
          <w:color w:val="000000"/>
          <w:sz w:val="20"/>
          <w:szCs w:val="20"/>
          <w:lang w:val="en-US"/>
        </w:rPr>
        <w:t>licence</w:t>
      </w:r>
      <w:proofErr w:type="spellEnd"/>
      <w:r w:rsidRPr="003B0C19">
        <w:rPr>
          <w:rFonts w:cs="Arial"/>
          <w:color w:val="000000"/>
          <w:sz w:val="20"/>
          <w:szCs w:val="20"/>
          <w:lang w:val="en-US"/>
        </w:rPr>
        <w:t>, visit</w:t>
      </w:r>
    </w:p>
    <w:p w:rsidR="00B40267" w:rsidRPr="003B0C19" w:rsidRDefault="00F321C9" w:rsidP="001A3DD7">
      <w:pPr>
        <w:pStyle w:val="Bodycopy"/>
        <w:spacing w:after="0" w:line="240" w:lineRule="auto"/>
        <w:ind w:left="0"/>
        <w:rPr>
          <w:rFonts w:ascii="Arial" w:hAnsi="Arial" w:cs="Arial"/>
          <w:sz w:val="20"/>
          <w:szCs w:val="20"/>
        </w:rPr>
      </w:pPr>
      <w:hyperlink r:id="rId11" w:history="1">
        <w:proofErr w:type="gramStart"/>
        <w:r w:rsidR="00773F23">
          <w:rPr>
            <w:rStyle w:val="Hyperlink"/>
            <w:rFonts w:ascii="Arial" w:hAnsi="Arial" w:cs="Arial"/>
            <w:sz w:val="20"/>
            <w:szCs w:val="20"/>
          </w:rPr>
          <w:t>creativecommons.org/licenses</w:t>
        </w:r>
        <w:proofErr w:type="gramEnd"/>
      </w:hyperlink>
    </w:p>
    <w:p w:rsidR="00B40267" w:rsidRPr="003B0C19" w:rsidRDefault="00B40267" w:rsidP="001A3DD7">
      <w:pPr>
        <w:pStyle w:val="Bodycopy"/>
        <w:spacing w:after="0" w:line="240" w:lineRule="auto"/>
        <w:ind w:left="0"/>
        <w:rPr>
          <w:rFonts w:ascii="Arial" w:hAnsi="Arial" w:cs="Arial"/>
          <w:sz w:val="22"/>
          <w:szCs w:val="22"/>
        </w:rPr>
      </w:pPr>
      <w:r w:rsidRPr="003B0C19">
        <w:rPr>
          <w:rFonts w:ascii="Arial" w:hAnsi="Arial" w:cs="Arial"/>
          <w:sz w:val="20"/>
          <w:szCs w:val="20"/>
        </w:rPr>
        <w:t xml:space="preserve">In essence, you are free to copy, communicate and adapt the work for </w:t>
      </w:r>
      <w:proofErr w:type="spellStart"/>
      <w:r w:rsidRPr="003B0C19">
        <w:rPr>
          <w:rFonts w:ascii="Arial" w:hAnsi="Arial" w:cs="Arial"/>
          <w:sz w:val="20"/>
          <w:szCs w:val="20"/>
        </w:rPr>
        <w:t>non commercial</w:t>
      </w:r>
      <w:proofErr w:type="spellEnd"/>
      <w:r w:rsidRPr="003B0C19">
        <w:rPr>
          <w:rFonts w:ascii="Arial" w:hAnsi="Arial" w:cs="Arial"/>
          <w:sz w:val="20"/>
          <w:szCs w:val="20"/>
        </w:rPr>
        <w:t xml:space="preserve"> purposes, </w:t>
      </w:r>
      <w:r w:rsidRPr="003B0C19">
        <w:rPr>
          <w:rFonts w:ascii="Arial" w:hAnsi="Arial" w:cs="Arial"/>
          <w:sz w:val="20"/>
          <w:szCs w:val="20"/>
        </w:rPr>
        <w:br/>
        <w:t xml:space="preserve">as long as you attribute the work to Safe Work Australia and abide by the other </w:t>
      </w:r>
      <w:proofErr w:type="spellStart"/>
      <w:r w:rsidRPr="003B0C19">
        <w:rPr>
          <w:rFonts w:ascii="Arial" w:hAnsi="Arial" w:cs="Arial"/>
          <w:sz w:val="20"/>
          <w:szCs w:val="20"/>
        </w:rPr>
        <w:t>licence</w:t>
      </w:r>
      <w:proofErr w:type="spellEnd"/>
      <w:r w:rsidRPr="003B0C19">
        <w:rPr>
          <w:rFonts w:ascii="Arial" w:hAnsi="Arial" w:cs="Arial"/>
          <w:sz w:val="20"/>
          <w:szCs w:val="20"/>
        </w:rPr>
        <w:t xml:space="preserve"> terms</w:t>
      </w:r>
      <w:r w:rsidRPr="003B0C19">
        <w:rPr>
          <w:rFonts w:ascii="Arial" w:hAnsi="Arial" w:cs="Arial"/>
          <w:sz w:val="22"/>
          <w:szCs w:val="22"/>
        </w:rPr>
        <w:t>.</w:t>
      </w:r>
    </w:p>
    <w:p w:rsidR="00387D05" w:rsidRPr="003B0C19" w:rsidRDefault="00387D05" w:rsidP="001A3DD7">
      <w:pPr>
        <w:tabs>
          <w:tab w:val="left" w:pos="680"/>
        </w:tabs>
        <w:suppressAutoHyphens/>
        <w:autoSpaceDE w:val="0"/>
        <w:autoSpaceDN w:val="0"/>
        <w:adjustRightInd w:val="0"/>
        <w:textAlignment w:val="center"/>
        <w:rPr>
          <w:rFonts w:eastAsia="Calibri" w:cs="Arial"/>
          <w:b/>
          <w:color w:val="000000"/>
          <w:sz w:val="20"/>
          <w:szCs w:val="20"/>
          <w:lang w:val="en-US"/>
        </w:rPr>
      </w:pPr>
      <w:r w:rsidRPr="003B0C19">
        <w:rPr>
          <w:rFonts w:eastAsia="Calibri" w:cs="Arial"/>
          <w:b/>
          <w:color w:val="000000"/>
          <w:sz w:val="20"/>
          <w:szCs w:val="20"/>
          <w:lang w:val="en-US"/>
        </w:rPr>
        <w:t>Contact information</w:t>
      </w:r>
      <w:r w:rsidRPr="003B0C19">
        <w:rPr>
          <w:rFonts w:eastAsia="Calibri" w:cs="Arial"/>
          <w:b/>
          <w:color w:val="000000"/>
          <w:sz w:val="20"/>
          <w:szCs w:val="20"/>
          <w:lang w:val="en-US"/>
        </w:rPr>
        <w:br/>
      </w:r>
      <w:r w:rsidR="001A3DD7" w:rsidRPr="003B0C19">
        <w:rPr>
          <w:rFonts w:cs="Arial"/>
          <w:sz w:val="20"/>
          <w:szCs w:val="20"/>
          <w:lang w:val="en-US"/>
        </w:rPr>
        <w:t>Safe Work Australia</w:t>
      </w:r>
      <w:r w:rsidR="001A3DD7" w:rsidRPr="003B0C19">
        <w:rPr>
          <w:rFonts w:cs="Arial"/>
          <w:sz w:val="20"/>
          <w:szCs w:val="20"/>
          <w:lang w:val="en-US"/>
        </w:rPr>
        <w:br/>
        <w:t>Phone: 1300 551 832</w:t>
      </w:r>
      <w:r w:rsidR="001A3DD7" w:rsidRPr="003B0C19">
        <w:rPr>
          <w:rFonts w:cs="Arial"/>
          <w:sz w:val="20"/>
          <w:szCs w:val="20"/>
          <w:lang w:val="en-US"/>
        </w:rPr>
        <w:br/>
        <w:t xml:space="preserve">Email: </w:t>
      </w:r>
      <w:hyperlink r:id="rId12" w:history="1">
        <w:r w:rsidR="001A3DD7" w:rsidRPr="003B0C19">
          <w:rPr>
            <w:rStyle w:val="Hyperlink"/>
            <w:rFonts w:cs="Arial"/>
            <w:sz w:val="20"/>
            <w:szCs w:val="20"/>
          </w:rPr>
          <w:t>info@swa.gov.au</w:t>
        </w:r>
      </w:hyperlink>
      <w:r w:rsidR="001A3DD7" w:rsidRPr="003B0C19">
        <w:rPr>
          <w:rFonts w:cs="Arial"/>
          <w:sz w:val="20"/>
          <w:szCs w:val="20"/>
          <w:lang w:val="en-US"/>
        </w:rPr>
        <w:br/>
        <w:t xml:space="preserve">Website: </w:t>
      </w:r>
      <w:hyperlink r:id="rId13" w:history="1">
        <w:r w:rsidR="00773F23">
          <w:rPr>
            <w:rStyle w:val="Hyperlink"/>
            <w:rFonts w:cs="Arial"/>
            <w:sz w:val="20"/>
            <w:szCs w:val="20"/>
          </w:rPr>
          <w:t>safeworkaustralia.gov.au</w:t>
        </w:r>
      </w:hyperlink>
    </w:p>
    <w:p w:rsidR="001A3DD7" w:rsidRPr="003B0C19" w:rsidRDefault="001A3DD7" w:rsidP="00BB4DCB">
      <w:pPr>
        <w:spacing w:before="360"/>
        <w:rPr>
          <w:b/>
        </w:rPr>
      </w:pPr>
      <w:r w:rsidRPr="003B0C19">
        <w:rPr>
          <w:b/>
          <w:noProof/>
        </w:rPr>
        <w:drawing>
          <wp:inline distT="0" distB="0" distL="0" distR="0" wp14:anchorId="26D29C0D" wp14:editId="78B96620">
            <wp:extent cx="1435100" cy="295275"/>
            <wp:effectExtent l="0" t="0" r="0" b="9525"/>
            <wp:docPr id="32" name="Picture 32" descr="Safe Work Australia logo" title="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 Safe Work Australia logo - Description: Safe Work Australia logo"/>
                    <pic:cNvPicPr>
                      <a:picLocks noChangeAspect="1" noChangeArrowheads="1"/>
                    </pic:cNvPicPr>
                  </pic:nvPicPr>
                  <pic:blipFill>
                    <a:blip r:embed="rId14">
                      <a:extLst>
                        <a:ext uri="{28A0092B-C50C-407E-A947-70E740481C1C}">
                          <a14:useLocalDpi xmlns:a14="http://schemas.microsoft.com/office/drawing/2010/main" val="0"/>
                        </a:ext>
                      </a:extLst>
                    </a:blip>
                    <a:srcRect r="-252"/>
                    <a:stretch>
                      <a:fillRect/>
                    </a:stretch>
                  </pic:blipFill>
                  <pic:spPr bwMode="auto">
                    <a:xfrm>
                      <a:off x="0" y="0"/>
                      <a:ext cx="1435100" cy="295275"/>
                    </a:xfrm>
                    <a:prstGeom prst="rect">
                      <a:avLst/>
                    </a:prstGeom>
                    <a:noFill/>
                    <a:ln>
                      <a:noFill/>
                    </a:ln>
                  </pic:spPr>
                </pic:pic>
              </a:graphicData>
            </a:graphic>
          </wp:inline>
        </w:drawing>
      </w:r>
      <w:r w:rsidRPr="003B0C19">
        <w:rPr>
          <w:b/>
        </w:rPr>
        <w:t xml:space="preserve">   </w:t>
      </w:r>
      <w:r w:rsidRPr="003B0C19">
        <w:rPr>
          <w:b/>
          <w:noProof/>
        </w:rPr>
        <w:drawing>
          <wp:inline distT="0" distB="0" distL="0" distR="0" wp14:anchorId="7B8FDDCC" wp14:editId="593CC4D5">
            <wp:extent cx="886460" cy="576580"/>
            <wp:effectExtent l="0" t="0" r="8890" b="0"/>
            <wp:docPr id="31" name="Picture 31" descr="Comcare logo" title="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tle: Australian Government - Description: Comcare logo"/>
                    <pic:cNvPicPr>
                      <a:picLocks noChangeAspect="1" noChangeArrowheads="1"/>
                    </pic:cNvPicPr>
                  </pic:nvPicPr>
                  <pic:blipFill>
                    <a:blip r:embed="rId15">
                      <a:extLst>
                        <a:ext uri="{28A0092B-C50C-407E-A947-70E740481C1C}">
                          <a14:useLocalDpi xmlns:a14="http://schemas.microsoft.com/office/drawing/2010/main" val="0"/>
                        </a:ext>
                      </a:extLst>
                    </a:blip>
                    <a:srcRect r="-407" b="-629"/>
                    <a:stretch>
                      <a:fillRect/>
                    </a:stretch>
                  </pic:blipFill>
                  <pic:spPr bwMode="auto">
                    <a:xfrm>
                      <a:off x="0" y="0"/>
                      <a:ext cx="886460" cy="576580"/>
                    </a:xfrm>
                    <a:prstGeom prst="rect">
                      <a:avLst/>
                    </a:prstGeom>
                    <a:noFill/>
                    <a:ln>
                      <a:noFill/>
                    </a:ln>
                  </pic:spPr>
                </pic:pic>
              </a:graphicData>
            </a:graphic>
          </wp:inline>
        </w:drawing>
      </w:r>
      <w:r w:rsidRPr="003B0C19">
        <w:rPr>
          <w:b/>
        </w:rPr>
        <w:t xml:space="preserve">   </w:t>
      </w:r>
      <w:r w:rsidRPr="003B0C19">
        <w:rPr>
          <w:b/>
          <w:noProof/>
        </w:rPr>
        <w:drawing>
          <wp:inline distT="0" distB="0" distL="0" distR="0" wp14:anchorId="0B58049C" wp14:editId="4AB5975C">
            <wp:extent cx="1167765" cy="365502"/>
            <wp:effectExtent l="0" t="0" r="0" b="0"/>
            <wp:docPr id="30" name="Picture 30" descr="Justice and Community Safety logo" title="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Justice and Community Safety logo" title="ACT Govern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7765" cy="365125"/>
                    </a:xfrm>
                    <a:prstGeom prst="rect">
                      <a:avLst/>
                    </a:prstGeom>
                  </pic:spPr>
                </pic:pic>
              </a:graphicData>
            </a:graphic>
          </wp:inline>
        </w:drawing>
      </w:r>
      <w:r w:rsidRPr="003B0C19">
        <w:rPr>
          <w:b/>
        </w:rPr>
        <w:t xml:space="preserve">  </w:t>
      </w:r>
      <w:r w:rsidRPr="003B0C19">
        <w:rPr>
          <w:b/>
          <w:noProof/>
        </w:rPr>
        <w:drawing>
          <wp:inline distT="0" distB="0" distL="0" distR="0" wp14:anchorId="337C7139" wp14:editId="48107884">
            <wp:extent cx="1121664" cy="242705"/>
            <wp:effectExtent l="0" t="0" r="2540" b="5080"/>
            <wp:docPr id="29" name="Picture 29" descr="WorkSafe ACT logo" title="WorkSafe A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orkSafe ACT logo" title="WorkSafe ACT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31888" cy="244917"/>
                    </a:xfrm>
                    <a:prstGeom prst="rect">
                      <a:avLst/>
                    </a:prstGeom>
                  </pic:spPr>
                </pic:pic>
              </a:graphicData>
            </a:graphic>
          </wp:inline>
        </w:drawing>
      </w:r>
      <w:r w:rsidRPr="003B0C19">
        <w:rPr>
          <w:b/>
        </w:rPr>
        <w:t xml:space="preserve"> </w:t>
      </w:r>
      <w:r w:rsidRPr="003B0C19">
        <w:rPr>
          <w:b/>
          <w:noProof/>
        </w:rPr>
        <w:drawing>
          <wp:inline distT="0" distB="0" distL="0" distR="0" wp14:anchorId="3AEC2D81" wp14:editId="119A87A1">
            <wp:extent cx="907021" cy="299525"/>
            <wp:effectExtent l="0" t="0" r="7620" b="5715"/>
            <wp:docPr id="28" name="Picture 28" descr="WorkCover NSW" title="NSW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orkCover New South Wales logo" title="WorkCover New South Wales lo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09383" cy="300305"/>
                    </a:xfrm>
                    <a:prstGeom prst="rect">
                      <a:avLst/>
                    </a:prstGeom>
                  </pic:spPr>
                </pic:pic>
              </a:graphicData>
            </a:graphic>
          </wp:inline>
        </w:drawing>
      </w:r>
    </w:p>
    <w:p w:rsidR="001A3DD7" w:rsidRDefault="001A3DD7" w:rsidP="00BB4DCB">
      <w:pPr>
        <w:pStyle w:val="TOC1"/>
      </w:pPr>
      <w:r w:rsidRPr="003B0C19">
        <w:tab/>
      </w:r>
      <w:r w:rsidRPr="003B0C19">
        <w:drawing>
          <wp:inline distT="0" distB="0" distL="0" distR="0" wp14:anchorId="1854B917" wp14:editId="054D7715">
            <wp:extent cx="928370" cy="435222"/>
            <wp:effectExtent l="0" t="0" r="5080" b="3175"/>
            <wp:docPr id="27" name="Picture 27" descr="WorkSafe Tasmaina logo" title="WorkSafe Tasma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orkSafe Tasmaina logo" title="WorkSafe Tasmaina 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28370" cy="434975"/>
                    </a:xfrm>
                    <a:prstGeom prst="rect">
                      <a:avLst/>
                    </a:prstGeom>
                  </pic:spPr>
                </pic:pic>
              </a:graphicData>
            </a:graphic>
          </wp:inline>
        </w:drawing>
      </w:r>
      <w:r w:rsidR="00904991">
        <w:t xml:space="preserve"> </w:t>
      </w:r>
      <w:r w:rsidRPr="003B0C19">
        <w:drawing>
          <wp:inline distT="0" distB="0" distL="0" distR="0" wp14:anchorId="07DE1E4C" wp14:editId="6F3D0FE4">
            <wp:extent cx="1083310" cy="182880"/>
            <wp:effectExtent l="0" t="0" r="2540" b="7620"/>
            <wp:docPr id="26" name="Picture 26" descr="Northern Territory WorkSafe logo" title="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Northern Territory WorkSafe logo" title="Northern Territory Govern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83310" cy="182880"/>
                    </a:xfrm>
                    <a:prstGeom prst="rect">
                      <a:avLst/>
                    </a:prstGeom>
                  </pic:spPr>
                </pic:pic>
              </a:graphicData>
            </a:graphic>
          </wp:inline>
        </w:drawing>
      </w:r>
      <w:r w:rsidRPr="003B0C19">
        <w:t xml:space="preserve">   </w:t>
      </w:r>
      <w:r w:rsidRPr="003B0C19">
        <w:drawing>
          <wp:inline distT="0" distB="0" distL="0" distR="0" wp14:anchorId="14978635" wp14:editId="140453C8">
            <wp:extent cx="546383" cy="534670"/>
            <wp:effectExtent l="0" t="0" r="6350" b="0"/>
            <wp:docPr id="25" name="Picture 25" descr="SafeWork South Australia logo" title="Government of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afeWork South Australia logo" title="Government of South Australi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6100" cy="534670"/>
                    </a:xfrm>
                    <a:prstGeom prst="rect">
                      <a:avLst/>
                    </a:prstGeom>
                  </pic:spPr>
                </pic:pic>
              </a:graphicData>
            </a:graphic>
          </wp:inline>
        </w:drawing>
      </w:r>
      <w:r w:rsidR="00904991">
        <w:t xml:space="preserve"> </w:t>
      </w:r>
      <w:r w:rsidRPr="003B0C19">
        <w:drawing>
          <wp:inline distT="0" distB="0" distL="0" distR="0" wp14:anchorId="050EDFCC" wp14:editId="26AC5B2B">
            <wp:extent cx="1067695" cy="295275"/>
            <wp:effectExtent l="0" t="0" r="0" b="9525"/>
            <wp:docPr id="24" name="Picture 24" descr="WorkSafe Western Australia logo" title="WorkSafe Wester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orkSafe Western Australia logo" title="WorkSafe Western Australia log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67435" cy="295275"/>
                    </a:xfrm>
                    <a:prstGeom prst="rect">
                      <a:avLst/>
                    </a:prstGeom>
                  </pic:spPr>
                </pic:pic>
              </a:graphicData>
            </a:graphic>
          </wp:inline>
        </w:drawing>
      </w:r>
      <w:r w:rsidR="00904991">
        <w:t xml:space="preserve"> </w:t>
      </w:r>
      <w:r w:rsidRPr="003B0C19">
        <w:drawing>
          <wp:inline distT="0" distB="0" distL="0" distR="0" wp14:anchorId="3D325417" wp14:editId="4ED0DD88">
            <wp:extent cx="433303" cy="545813"/>
            <wp:effectExtent l="0" t="0" r="5080" b="6985"/>
            <wp:docPr id="23" name="Picture 23" descr="Workplace health and Safety Queensland logo" title="Queensland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orkplace health and Safety Queensland logo" title="Queensland Govern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3070" cy="545465"/>
                    </a:xfrm>
                    <a:prstGeom prst="rect">
                      <a:avLst/>
                    </a:prstGeom>
                  </pic:spPr>
                </pic:pic>
              </a:graphicData>
            </a:graphic>
          </wp:inline>
        </w:drawing>
      </w:r>
    </w:p>
    <w:p w:rsidR="008B5329" w:rsidRPr="001B3E4A" w:rsidRDefault="001A3DD7" w:rsidP="008B5329">
      <w:pPr>
        <w:jc w:val="center"/>
        <w:rPr>
          <w:rFonts w:cs="Arial"/>
          <w:b/>
          <w:sz w:val="28"/>
          <w:szCs w:val="28"/>
        </w:rPr>
      </w:pPr>
      <w:r>
        <w:rPr>
          <w:rFonts w:cs="Arial"/>
          <w:b/>
          <w:sz w:val="28"/>
          <w:szCs w:val="28"/>
        </w:rPr>
        <w:br w:type="column"/>
      </w:r>
      <w:r w:rsidR="002A1260">
        <w:rPr>
          <w:rFonts w:cs="Arial"/>
          <w:b/>
          <w:sz w:val="28"/>
          <w:szCs w:val="28"/>
        </w:rPr>
        <w:lastRenderedPageBreak/>
        <w:t>TABLE OF CONTENTS</w:t>
      </w:r>
    </w:p>
    <w:bookmarkStart w:id="0" w:name="_Toc285613821"/>
    <w:p w:rsidR="00F321C9" w:rsidRDefault="00F321C9" w:rsidP="00F321C9">
      <w:pPr>
        <w:pStyle w:val="TOC1"/>
        <w:spacing w:before="120"/>
        <w:ind w:left="567" w:hanging="567"/>
        <w:rPr>
          <w:rFonts w:asciiTheme="minorHAnsi" w:eastAsiaTheme="minorEastAsia" w:hAnsiTheme="minorHAnsi" w:cstheme="minorBidi"/>
          <w:b w:val="0"/>
          <w:szCs w:val="22"/>
        </w:rPr>
      </w:pPr>
      <w:r>
        <w:rPr>
          <w:bCs/>
          <w:szCs w:val="22"/>
        </w:rPr>
        <w:fldChar w:fldCharType="begin"/>
      </w:r>
      <w:r>
        <w:rPr>
          <w:bCs/>
          <w:szCs w:val="22"/>
        </w:rPr>
        <w:instrText xml:space="preserve"> TOC \o "1-2" \h \z \u </w:instrText>
      </w:r>
      <w:r>
        <w:rPr>
          <w:bCs/>
          <w:szCs w:val="22"/>
        </w:rPr>
        <w:fldChar w:fldCharType="separate"/>
      </w:r>
      <w:hyperlink w:anchor="_Toc420656270" w:history="1">
        <w:r w:rsidRPr="00EF3305">
          <w:rPr>
            <w:rStyle w:val="Hyperlink"/>
          </w:rPr>
          <w:t>FOREWORD</w:t>
        </w:r>
        <w:r>
          <w:rPr>
            <w:webHidden/>
          </w:rPr>
          <w:tab/>
        </w:r>
        <w:r>
          <w:rPr>
            <w:webHidden/>
          </w:rPr>
          <w:fldChar w:fldCharType="begin"/>
        </w:r>
        <w:r>
          <w:rPr>
            <w:webHidden/>
          </w:rPr>
          <w:instrText xml:space="preserve"> PAGEREF _Toc420656270 \h </w:instrText>
        </w:r>
        <w:r>
          <w:rPr>
            <w:webHidden/>
          </w:rPr>
        </w:r>
        <w:r>
          <w:rPr>
            <w:webHidden/>
          </w:rPr>
          <w:fldChar w:fldCharType="separate"/>
        </w:r>
        <w:r>
          <w:rPr>
            <w:webHidden/>
          </w:rPr>
          <w:t>5</w:t>
        </w:r>
        <w:r>
          <w:rPr>
            <w:webHidden/>
          </w:rPr>
          <w:fldChar w:fldCharType="end"/>
        </w:r>
      </w:hyperlink>
    </w:p>
    <w:p w:rsidR="00F321C9" w:rsidRDefault="00F321C9" w:rsidP="00F321C9">
      <w:pPr>
        <w:pStyle w:val="TOC1"/>
        <w:spacing w:before="120"/>
        <w:ind w:left="567" w:hanging="567"/>
        <w:rPr>
          <w:rFonts w:asciiTheme="minorHAnsi" w:eastAsiaTheme="minorEastAsia" w:hAnsiTheme="minorHAnsi" w:cstheme="minorBidi"/>
          <w:b w:val="0"/>
          <w:szCs w:val="22"/>
        </w:rPr>
      </w:pPr>
      <w:hyperlink w:anchor="_Toc420656272" w:history="1">
        <w:r w:rsidRPr="00EF3305">
          <w:rPr>
            <w:rStyle w:val="Hyperlink"/>
          </w:rPr>
          <w:t>1.</w:t>
        </w:r>
        <w:r>
          <w:rPr>
            <w:rFonts w:asciiTheme="minorHAnsi" w:eastAsiaTheme="minorEastAsia" w:hAnsiTheme="minorHAnsi" w:cstheme="minorBidi"/>
            <w:b w:val="0"/>
            <w:szCs w:val="22"/>
          </w:rPr>
          <w:tab/>
        </w:r>
        <w:r w:rsidRPr="00EF3305">
          <w:rPr>
            <w:rStyle w:val="Hyperlink"/>
          </w:rPr>
          <w:t>INTRODUCTION</w:t>
        </w:r>
        <w:r>
          <w:rPr>
            <w:webHidden/>
          </w:rPr>
          <w:tab/>
        </w:r>
        <w:r>
          <w:rPr>
            <w:webHidden/>
          </w:rPr>
          <w:fldChar w:fldCharType="begin"/>
        </w:r>
        <w:r>
          <w:rPr>
            <w:webHidden/>
          </w:rPr>
          <w:instrText xml:space="preserve"> PAGEREF _Toc420656272 \h </w:instrText>
        </w:r>
        <w:r>
          <w:rPr>
            <w:webHidden/>
          </w:rPr>
        </w:r>
        <w:r>
          <w:rPr>
            <w:webHidden/>
          </w:rPr>
          <w:fldChar w:fldCharType="separate"/>
        </w:r>
        <w:r>
          <w:rPr>
            <w:webHidden/>
          </w:rPr>
          <w:t>6</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73" w:history="1">
        <w:r w:rsidRPr="00EF3305">
          <w:rPr>
            <w:rStyle w:val="Hyperlink"/>
          </w:rPr>
          <w:t>1.1</w:t>
        </w:r>
        <w:r>
          <w:rPr>
            <w:rFonts w:asciiTheme="minorHAnsi" w:eastAsiaTheme="minorEastAsia" w:hAnsiTheme="minorHAnsi" w:cstheme="minorBidi"/>
            <w:szCs w:val="22"/>
            <w:lang w:eastAsia="en-AU"/>
          </w:rPr>
          <w:tab/>
        </w:r>
        <w:r w:rsidRPr="00EF3305">
          <w:rPr>
            <w:rStyle w:val="Hyperlink"/>
          </w:rPr>
          <w:t>What are spray painting and powder coating?</w:t>
        </w:r>
        <w:r>
          <w:rPr>
            <w:webHidden/>
          </w:rPr>
          <w:tab/>
        </w:r>
        <w:r>
          <w:rPr>
            <w:webHidden/>
          </w:rPr>
          <w:fldChar w:fldCharType="begin"/>
        </w:r>
        <w:r>
          <w:rPr>
            <w:webHidden/>
          </w:rPr>
          <w:instrText xml:space="preserve"> PAGEREF _Toc420656273 \h </w:instrText>
        </w:r>
        <w:r>
          <w:rPr>
            <w:webHidden/>
          </w:rPr>
        </w:r>
        <w:r>
          <w:rPr>
            <w:webHidden/>
          </w:rPr>
          <w:fldChar w:fldCharType="separate"/>
        </w:r>
        <w:r>
          <w:rPr>
            <w:webHidden/>
          </w:rPr>
          <w:t>6</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74" w:history="1">
        <w:r w:rsidRPr="00EF3305">
          <w:rPr>
            <w:rStyle w:val="Hyperlink"/>
          </w:rPr>
          <w:t>1.2</w:t>
        </w:r>
        <w:r>
          <w:rPr>
            <w:rFonts w:asciiTheme="minorHAnsi" w:eastAsiaTheme="minorEastAsia" w:hAnsiTheme="minorHAnsi" w:cstheme="minorBidi"/>
            <w:szCs w:val="22"/>
            <w:lang w:eastAsia="en-AU"/>
          </w:rPr>
          <w:tab/>
        </w:r>
        <w:r w:rsidRPr="00EF3305">
          <w:rPr>
            <w:rStyle w:val="Hyperlink"/>
          </w:rPr>
          <w:t>Who has health and safety duties in relation to spray painting and powder coating?</w:t>
        </w:r>
        <w:r>
          <w:rPr>
            <w:webHidden/>
          </w:rPr>
          <w:tab/>
        </w:r>
        <w:r>
          <w:rPr>
            <w:webHidden/>
          </w:rPr>
          <w:fldChar w:fldCharType="begin"/>
        </w:r>
        <w:r>
          <w:rPr>
            <w:webHidden/>
          </w:rPr>
          <w:instrText xml:space="preserve"> PAGEREF _Toc420656274 \h </w:instrText>
        </w:r>
        <w:r>
          <w:rPr>
            <w:webHidden/>
          </w:rPr>
        </w:r>
        <w:r>
          <w:rPr>
            <w:webHidden/>
          </w:rPr>
          <w:fldChar w:fldCharType="separate"/>
        </w:r>
        <w:r>
          <w:rPr>
            <w:webHidden/>
          </w:rPr>
          <w:t>6</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75" w:history="1">
        <w:r w:rsidRPr="00EF3305">
          <w:rPr>
            <w:rStyle w:val="Hyperlink"/>
          </w:rPr>
          <w:t>1.3</w:t>
        </w:r>
        <w:r>
          <w:rPr>
            <w:rFonts w:asciiTheme="minorHAnsi" w:eastAsiaTheme="minorEastAsia" w:hAnsiTheme="minorHAnsi" w:cstheme="minorBidi"/>
            <w:szCs w:val="22"/>
            <w:lang w:eastAsia="en-AU"/>
          </w:rPr>
          <w:tab/>
        </w:r>
        <w:r w:rsidRPr="00EF3305">
          <w:rPr>
            <w:rStyle w:val="Hyperlink"/>
          </w:rPr>
          <w:t>What is required to manage risks associated with spray painting and powder coating?</w:t>
        </w:r>
        <w:r>
          <w:rPr>
            <w:webHidden/>
          </w:rPr>
          <w:tab/>
        </w:r>
        <w:r>
          <w:rPr>
            <w:webHidden/>
          </w:rPr>
          <w:fldChar w:fldCharType="begin"/>
        </w:r>
        <w:r>
          <w:rPr>
            <w:webHidden/>
          </w:rPr>
          <w:instrText xml:space="preserve"> PAGEREF _Toc420656275 \h </w:instrText>
        </w:r>
        <w:r>
          <w:rPr>
            <w:webHidden/>
          </w:rPr>
        </w:r>
        <w:r>
          <w:rPr>
            <w:webHidden/>
          </w:rPr>
          <w:fldChar w:fldCharType="separate"/>
        </w:r>
        <w:r>
          <w:rPr>
            <w:webHidden/>
          </w:rPr>
          <w:t>7</w:t>
        </w:r>
        <w:r>
          <w:rPr>
            <w:webHidden/>
          </w:rPr>
          <w:fldChar w:fldCharType="end"/>
        </w:r>
      </w:hyperlink>
    </w:p>
    <w:p w:rsidR="00F321C9" w:rsidRDefault="00F321C9" w:rsidP="00F321C9">
      <w:pPr>
        <w:pStyle w:val="TOC1"/>
        <w:spacing w:before="120"/>
        <w:ind w:left="567" w:hanging="567"/>
        <w:rPr>
          <w:rFonts w:asciiTheme="minorHAnsi" w:eastAsiaTheme="minorEastAsia" w:hAnsiTheme="minorHAnsi" w:cstheme="minorBidi"/>
          <w:b w:val="0"/>
          <w:szCs w:val="22"/>
        </w:rPr>
      </w:pPr>
      <w:hyperlink w:anchor="_Toc420656276" w:history="1">
        <w:r w:rsidRPr="00EF3305">
          <w:rPr>
            <w:rStyle w:val="Hyperlink"/>
            <w:iCs/>
          </w:rPr>
          <w:t>2</w:t>
        </w:r>
        <w:r w:rsidRPr="00EF3305">
          <w:rPr>
            <w:rStyle w:val="Hyperlink"/>
          </w:rPr>
          <w:t>.</w:t>
        </w:r>
        <w:r>
          <w:rPr>
            <w:rFonts w:asciiTheme="minorHAnsi" w:eastAsiaTheme="minorEastAsia" w:hAnsiTheme="minorHAnsi" w:cstheme="minorBidi"/>
            <w:b w:val="0"/>
            <w:szCs w:val="22"/>
          </w:rPr>
          <w:tab/>
        </w:r>
        <w:r w:rsidRPr="00EF3305">
          <w:rPr>
            <w:rStyle w:val="Hyperlink"/>
          </w:rPr>
          <w:t>THE RISK MANAGEMENT PROCESS</w:t>
        </w:r>
        <w:r>
          <w:rPr>
            <w:webHidden/>
          </w:rPr>
          <w:tab/>
        </w:r>
        <w:r>
          <w:rPr>
            <w:webHidden/>
          </w:rPr>
          <w:fldChar w:fldCharType="begin"/>
        </w:r>
        <w:r>
          <w:rPr>
            <w:webHidden/>
          </w:rPr>
          <w:instrText xml:space="preserve"> PAGEREF _Toc420656276 \h </w:instrText>
        </w:r>
        <w:r>
          <w:rPr>
            <w:webHidden/>
          </w:rPr>
        </w:r>
        <w:r>
          <w:rPr>
            <w:webHidden/>
          </w:rPr>
          <w:fldChar w:fldCharType="separate"/>
        </w:r>
        <w:r>
          <w:rPr>
            <w:webHidden/>
          </w:rPr>
          <w:t>9</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77" w:history="1">
        <w:r w:rsidRPr="00EF3305">
          <w:rPr>
            <w:rStyle w:val="Hyperlink"/>
          </w:rPr>
          <w:t>2.1</w:t>
        </w:r>
        <w:r>
          <w:rPr>
            <w:rFonts w:asciiTheme="minorHAnsi" w:eastAsiaTheme="minorEastAsia" w:hAnsiTheme="minorHAnsi" w:cstheme="minorBidi"/>
            <w:szCs w:val="22"/>
            <w:lang w:eastAsia="en-AU"/>
          </w:rPr>
          <w:tab/>
        </w:r>
        <w:r w:rsidRPr="00EF3305">
          <w:rPr>
            <w:rStyle w:val="Hyperlink"/>
          </w:rPr>
          <w:t>Identifying the hazards</w:t>
        </w:r>
        <w:r>
          <w:rPr>
            <w:webHidden/>
          </w:rPr>
          <w:tab/>
        </w:r>
        <w:r>
          <w:rPr>
            <w:webHidden/>
          </w:rPr>
          <w:fldChar w:fldCharType="begin"/>
        </w:r>
        <w:r>
          <w:rPr>
            <w:webHidden/>
          </w:rPr>
          <w:instrText xml:space="preserve"> PAGEREF _Toc420656277 \h </w:instrText>
        </w:r>
        <w:r>
          <w:rPr>
            <w:webHidden/>
          </w:rPr>
        </w:r>
        <w:r>
          <w:rPr>
            <w:webHidden/>
          </w:rPr>
          <w:fldChar w:fldCharType="separate"/>
        </w:r>
        <w:r>
          <w:rPr>
            <w:webHidden/>
          </w:rPr>
          <w:t>9</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78" w:history="1">
        <w:r w:rsidRPr="00EF3305">
          <w:rPr>
            <w:rStyle w:val="Hyperlink"/>
          </w:rPr>
          <w:t>2.2</w:t>
        </w:r>
        <w:r>
          <w:rPr>
            <w:rFonts w:asciiTheme="minorHAnsi" w:eastAsiaTheme="minorEastAsia" w:hAnsiTheme="minorHAnsi" w:cstheme="minorBidi"/>
            <w:szCs w:val="22"/>
            <w:lang w:eastAsia="en-AU"/>
          </w:rPr>
          <w:tab/>
        </w:r>
        <w:r w:rsidRPr="00EF3305">
          <w:rPr>
            <w:rStyle w:val="Hyperlink"/>
          </w:rPr>
          <w:t>Assessing the risks</w:t>
        </w:r>
        <w:r>
          <w:rPr>
            <w:webHidden/>
          </w:rPr>
          <w:tab/>
        </w:r>
        <w:r>
          <w:rPr>
            <w:webHidden/>
          </w:rPr>
          <w:fldChar w:fldCharType="begin"/>
        </w:r>
        <w:r>
          <w:rPr>
            <w:webHidden/>
          </w:rPr>
          <w:instrText xml:space="preserve"> PAGEREF _Toc420656278 \h </w:instrText>
        </w:r>
        <w:r>
          <w:rPr>
            <w:webHidden/>
          </w:rPr>
        </w:r>
        <w:r>
          <w:rPr>
            <w:webHidden/>
          </w:rPr>
          <w:fldChar w:fldCharType="separate"/>
        </w:r>
        <w:r>
          <w:rPr>
            <w:webHidden/>
          </w:rPr>
          <w:t>13</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79" w:history="1">
        <w:r w:rsidRPr="00EF3305">
          <w:rPr>
            <w:rStyle w:val="Hyperlink"/>
          </w:rPr>
          <w:t>2.3</w:t>
        </w:r>
        <w:r>
          <w:rPr>
            <w:rFonts w:asciiTheme="minorHAnsi" w:eastAsiaTheme="minorEastAsia" w:hAnsiTheme="minorHAnsi" w:cstheme="minorBidi"/>
            <w:szCs w:val="22"/>
            <w:lang w:eastAsia="en-AU"/>
          </w:rPr>
          <w:tab/>
        </w:r>
        <w:r w:rsidRPr="00EF3305">
          <w:rPr>
            <w:rStyle w:val="Hyperlink"/>
          </w:rPr>
          <w:t>Controlling the risks</w:t>
        </w:r>
        <w:r>
          <w:rPr>
            <w:webHidden/>
          </w:rPr>
          <w:tab/>
        </w:r>
        <w:r>
          <w:rPr>
            <w:webHidden/>
          </w:rPr>
          <w:fldChar w:fldCharType="begin"/>
        </w:r>
        <w:r>
          <w:rPr>
            <w:webHidden/>
          </w:rPr>
          <w:instrText xml:space="preserve"> PAGEREF _Toc420656279 \h </w:instrText>
        </w:r>
        <w:r>
          <w:rPr>
            <w:webHidden/>
          </w:rPr>
        </w:r>
        <w:r>
          <w:rPr>
            <w:webHidden/>
          </w:rPr>
          <w:fldChar w:fldCharType="separate"/>
        </w:r>
        <w:r>
          <w:rPr>
            <w:webHidden/>
          </w:rPr>
          <w:t>16</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80" w:history="1">
        <w:r w:rsidRPr="00EF3305">
          <w:rPr>
            <w:rStyle w:val="Hyperlink"/>
          </w:rPr>
          <w:t>2.4</w:t>
        </w:r>
        <w:r>
          <w:rPr>
            <w:rFonts w:asciiTheme="minorHAnsi" w:eastAsiaTheme="minorEastAsia" w:hAnsiTheme="minorHAnsi" w:cstheme="minorBidi"/>
            <w:szCs w:val="22"/>
            <w:lang w:eastAsia="en-AU"/>
          </w:rPr>
          <w:tab/>
        </w:r>
        <w:r w:rsidRPr="00EF3305">
          <w:rPr>
            <w:rStyle w:val="Hyperlink"/>
          </w:rPr>
          <w:t>Reviewing control measures</w:t>
        </w:r>
        <w:r>
          <w:rPr>
            <w:webHidden/>
          </w:rPr>
          <w:tab/>
        </w:r>
        <w:r>
          <w:rPr>
            <w:webHidden/>
          </w:rPr>
          <w:fldChar w:fldCharType="begin"/>
        </w:r>
        <w:r>
          <w:rPr>
            <w:webHidden/>
          </w:rPr>
          <w:instrText xml:space="preserve"> PAGEREF _Toc420656280 \h </w:instrText>
        </w:r>
        <w:r>
          <w:rPr>
            <w:webHidden/>
          </w:rPr>
        </w:r>
        <w:r>
          <w:rPr>
            <w:webHidden/>
          </w:rPr>
          <w:fldChar w:fldCharType="separate"/>
        </w:r>
        <w:r>
          <w:rPr>
            <w:webHidden/>
          </w:rPr>
          <w:t>17</w:t>
        </w:r>
        <w:r>
          <w:rPr>
            <w:webHidden/>
          </w:rPr>
          <w:fldChar w:fldCharType="end"/>
        </w:r>
      </w:hyperlink>
    </w:p>
    <w:p w:rsidR="00F321C9" w:rsidRDefault="00F321C9" w:rsidP="00F321C9">
      <w:pPr>
        <w:pStyle w:val="TOC1"/>
        <w:spacing w:before="120"/>
        <w:ind w:left="567" w:hanging="567"/>
        <w:rPr>
          <w:rFonts w:asciiTheme="minorHAnsi" w:eastAsiaTheme="minorEastAsia" w:hAnsiTheme="minorHAnsi" w:cstheme="minorBidi"/>
          <w:b w:val="0"/>
          <w:szCs w:val="22"/>
        </w:rPr>
      </w:pPr>
      <w:hyperlink w:anchor="_Toc420656281" w:history="1">
        <w:r w:rsidRPr="00EF3305">
          <w:rPr>
            <w:rStyle w:val="Hyperlink"/>
          </w:rPr>
          <w:t>3.</w:t>
        </w:r>
        <w:r>
          <w:rPr>
            <w:rFonts w:asciiTheme="minorHAnsi" w:eastAsiaTheme="minorEastAsia" w:hAnsiTheme="minorHAnsi" w:cstheme="minorBidi"/>
            <w:b w:val="0"/>
            <w:szCs w:val="22"/>
          </w:rPr>
          <w:tab/>
        </w:r>
        <w:r w:rsidRPr="00EF3305">
          <w:rPr>
            <w:rStyle w:val="Hyperlink"/>
          </w:rPr>
          <w:t>CONTROLLING THE RISKS OF SPRAY PAINTING</w:t>
        </w:r>
        <w:r>
          <w:rPr>
            <w:webHidden/>
          </w:rPr>
          <w:tab/>
        </w:r>
        <w:r>
          <w:rPr>
            <w:webHidden/>
          </w:rPr>
          <w:fldChar w:fldCharType="begin"/>
        </w:r>
        <w:r>
          <w:rPr>
            <w:webHidden/>
          </w:rPr>
          <w:instrText xml:space="preserve"> PAGEREF _Toc420656281 \h </w:instrText>
        </w:r>
        <w:r>
          <w:rPr>
            <w:webHidden/>
          </w:rPr>
        </w:r>
        <w:r>
          <w:rPr>
            <w:webHidden/>
          </w:rPr>
          <w:fldChar w:fldCharType="separate"/>
        </w:r>
        <w:r>
          <w:rPr>
            <w:webHidden/>
          </w:rPr>
          <w:t>20</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82" w:history="1">
        <w:r w:rsidRPr="00EF3305">
          <w:rPr>
            <w:rStyle w:val="Hyperlink"/>
          </w:rPr>
          <w:t>3.1</w:t>
        </w:r>
        <w:r>
          <w:rPr>
            <w:rFonts w:asciiTheme="minorHAnsi" w:eastAsiaTheme="minorEastAsia" w:hAnsiTheme="minorHAnsi" w:cstheme="minorBidi"/>
            <w:szCs w:val="22"/>
            <w:lang w:eastAsia="en-AU"/>
          </w:rPr>
          <w:tab/>
        </w:r>
        <w:r w:rsidRPr="00EF3305">
          <w:rPr>
            <w:rStyle w:val="Hyperlink"/>
          </w:rPr>
          <w:t>Spray painting in spray booths</w:t>
        </w:r>
        <w:r>
          <w:rPr>
            <w:webHidden/>
          </w:rPr>
          <w:tab/>
        </w:r>
        <w:r>
          <w:rPr>
            <w:webHidden/>
          </w:rPr>
          <w:fldChar w:fldCharType="begin"/>
        </w:r>
        <w:r>
          <w:rPr>
            <w:webHidden/>
          </w:rPr>
          <w:instrText xml:space="preserve"> PAGEREF _Toc420656282 \h </w:instrText>
        </w:r>
        <w:r>
          <w:rPr>
            <w:webHidden/>
          </w:rPr>
        </w:r>
        <w:r>
          <w:rPr>
            <w:webHidden/>
          </w:rPr>
          <w:fldChar w:fldCharType="separate"/>
        </w:r>
        <w:r>
          <w:rPr>
            <w:webHidden/>
          </w:rPr>
          <w:t>20</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83" w:history="1">
        <w:r w:rsidRPr="00EF3305">
          <w:rPr>
            <w:rStyle w:val="Hyperlink"/>
          </w:rPr>
          <w:t>3.2</w:t>
        </w:r>
        <w:r>
          <w:rPr>
            <w:rFonts w:asciiTheme="minorHAnsi" w:eastAsiaTheme="minorEastAsia" w:hAnsiTheme="minorHAnsi" w:cstheme="minorBidi"/>
            <w:szCs w:val="22"/>
            <w:lang w:eastAsia="en-AU"/>
          </w:rPr>
          <w:tab/>
        </w:r>
        <w:r w:rsidRPr="00EF3305">
          <w:rPr>
            <w:rStyle w:val="Hyperlink"/>
          </w:rPr>
          <w:t>Ventilation systems</w:t>
        </w:r>
        <w:r>
          <w:rPr>
            <w:webHidden/>
          </w:rPr>
          <w:tab/>
        </w:r>
        <w:r>
          <w:rPr>
            <w:webHidden/>
          </w:rPr>
          <w:fldChar w:fldCharType="begin"/>
        </w:r>
        <w:r>
          <w:rPr>
            <w:webHidden/>
          </w:rPr>
          <w:instrText xml:space="preserve"> PAGEREF _Toc420656283 \h </w:instrText>
        </w:r>
        <w:r>
          <w:rPr>
            <w:webHidden/>
          </w:rPr>
        </w:r>
        <w:r>
          <w:rPr>
            <w:webHidden/>
          </w:rPr>
          <w:fldChar w:fldCharType="separate"/>
        </w:r>
        <w:r>
          <w:rPr>
            <w:webHidden/>
          </w:rPr>
          <w:t>23</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84" w:history="1">
        <w:r w:rsidRPr="00EF3305">
          <w:rPr>
            <w:rStyle w:val="Hyperlink"/>
          </w:rPr>
          <w:t>3.3</w:t>
        </w:r>
        <w:r>
          <w:rPr>
            <w:rFonts w:asciiTheme="minorHAnsi" w:eastAsiaTheme="minorEastAsia" w:hAnsiTheme="minorHAnsi" w:cstheme="minorBidi"/>
            <w:szCs w:val="22"/>
            <w:lang w:eastAsia="en-AU"/>
          </w:rPr>
          <w:tab/>
        </w:r>
        <w:r w:rsidRPr="00EF3305">
          <w:rPr>
            <w:rStyle w:val="Hyperlink"/>
          </w:rPr>
          <w:t>Spray painting outside a spray booth</w:t>
        </w:r>
        <w:r>
          <w:rPr>
            <w:webHidden/>
          </w:rPr>
          <w:tab/>
        </w:r>
        <w:r>
          <w:rPr>
            <w:webHidden/>
          </w:rPr>
          <w:fldChar w:fldCharType="begin"/>
        </w:r>
        <w:r>
          <w:rPr>
            <w:webHidden/>
          </w:rPr>
          <w:instrText xml:space="preserve"> PAGEREF _Toc420656284 \h </w:instrText>
        </w:r>
        <w:r>
          <w:rPr>
            <w:webHidden/>
          </w:rPr>
        </w:r>
        <w:r>
          <w:rPr>
            <w:webHidden/>
          </w:rPr>
          <w:fldChar w:fldCharType="separate"/>
        </w:r>
        <w:r>
          <w:rPr>
            <w:webHidden/>
          </w:rPr>
          <w:t>23</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85" w:history="1">
        <w:r w:rsidRPr="00EF3305">
          <w:rPr>
            <w:rStyle w:val="Hyperlink"/>
          </w:rPr>
          <w:t>3.4</w:t>
        </w:r>
        <w:r>
          <w:rPr>
            <w:rFonts w:asciiTheme="minorHAnsi" w:eastAsiaTheme="minorEastAsia" w:hAnsiTheme="minorHAnsi" w:cstheme="minorBidi"/>
            <w:szCs w:val="22"/>
            <w:lang w:eastAsia="en-AU"/>
          </w:rPr>
          <w:tab/>
        </w:r>
        <w:r w:rsidRPr="00EF3305">
          <w:rPr>
            <w:rStyle w:val="Hyperlink"/>
          </w:rPr>
          <w:t>Maintenance</w:t>
        </w:r>
        <w:r>
          <w:rPr>
            <w:webHidden/>
          </w:rPr>
          <w:tab/>
        </w:r>
        <w:r>
          <w:rPr>
            <w:webHidden/>
          </w:rPr>
          <w:fldChar w:fldCharType="begin"/>
        </w:r>
        <w:r>
          <w:rPr>
            <w:webHidden/>
          </w:rPr>
          <w:instrText xml:space="preserve"> PAGEREF _Toc420656285 \h </w:instrText>
        </w:r>
        <w:r>
          <w:rPr>
            <w:webHidden/>
          </w:rPr>
        </w:r>
        <w:r>
          <w:rPr>
            <w:webHidden/>
          </w:rPr>
          <w:fldChar w:fldCharType="separate"/>
        </w:r>
        <w:r>
          <w:rPr>
            <w:webHidden/>
          </w:rPr>
          <w:t>24</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86" w:history="1">
        <w:r w:rsidRPr="00EF3305">
          <w:rPr>
            <w:rStyle w:val="Hyperlink"/>
          </w:rPr>
          <w:t>3.5</w:t>
        </w:r>
        <w:r>
          <w:rPr>
            <w:rFonts w:asciiTheme="minorHAnsi" w:eastAsiaTheme="minorEastAsia" w:hAnsiTheme="minorHAnsi" w:cstheme="minorBidi"/>
            <w:szCs w:val="22"/>
            <w:lang w:eastAsia="en-AU"/>
          </w:rPr>
          <w:tab/>
        </w:r>
        <w:r w:rsidRPr="00EF3305">
          <w:rPr>
            <w:rStyle w:val="Hyperlink"/>
          </w:rPr>
          <w:t>Information, training, instruction and supervision</w:t>
        </w:r>
        <w:r>
          <w:rPr>
            <w:webHidden/>
          </w:rPr>
          <w:tab/>
        </w:r>
        <w:r>
          <w:rPr>
            <w:webHidden/>
          </w:rPr>
          <w:fldChar w:fldCharType="begin"/>
        </w:r>
        <w:r>
          <w:rPr>
            <w:webHidden/>
          </w:rPr>
          <w:instrText xml:space="preserve"> PAGEREF _Toc420656286 \h </w:instrText>
        </w:r>
        <w:r>
          <w:rPr>
            <w:webHidden/>
          </w:rPr>
        </w:r>
        <w:r>
          <w:rPr>
            <w:webHidden/>
          </w:rPr>
          <w:fldChar w:fldCharType="separate"/>
        </w:r>
        <w:r>
          <w:rPr>
            <w:webHidden/>
          </w:rPr>
          <w:t>25</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87" w:history="1">
        <w:r w:rsidRPr="00EF3305">
          <w:rPr>
            <w:rStyle w:val="Hyperlink"/>
          </w:rPr>
          <w:t>3.6</w:t>
        </w:r>
        <w:r>
          <w:rPr>
            <w:rFonts w:asciiTheme="minorHAnsi" w:eastAsiaTheme="minorEastAsia" w:hAnsiTheme="minorHAnsi" w:cstheme="minorBidi"/>
            <w:szCs w:val="22"/>
            <w:lang w:eastAsia="en-AU"/>
          </w:rPr>
          <w:tab/>
        </w:r>
        <w:r w:rsidRPr="00EF3305">
          <w:rPr>
            <w:rStyle w:val="Hyperlink"/>
          </w:rPr>
          <w:t>Personal protective equipment</w:t>
        </w:r>
        <w:r>
          <w:rPr>
            <w:webHidden/>
          </w:rPr>
          <w:tab/>
        </w:r>
        <w:r>
          <w:rPr>
            <w:webHidden/>
          </w:rPr>
          <w:fldChar w:fldCharType="begin"/>
        </w:r>
        <w:r>
          <w:rPr>
            <w:webHidden/>
          </w:rPr>
          <w:instrText xml:space="preserve"> PAGEREF _Toc420656287 \h </w:instrText>
        </w:r>
        <w:r>
          <w:rPr>
            <w:webHidden/>
          </w:rPr>
        </w:r>
        <w:r>
          <w:rPr>
            <w:webHidden/>
          </w:rPr>
          <w:fldChar w:fldCharType="separate"/>
        </w:r>
        <w:r>
          <w:rPr>
            <w:webHidden/>
          </w:rPr>
          <w:t>26</w:t>
        </w:r>
        <w:r>
          <w:rPr>
            <w:webHidden/>
          </w:rPr>
          <w:fldChar w:fldCharType="end"/>
        </w:r>
      </w:hyperlink>
    </w:p>
    <w:p w:rsidR="00F321C9" w:rsidRDefault="00F321C9" w:rsidP="00F321C9">
      <w:pPr>
        <w:pStyle w:val="TOC1"/>
        <w:spacing w:before="120"/>
        <w:ind w:left="567" w:hanging="567"/>
        <w:rPr>
          <w:rFonts w:asciiTheme="minorHAnsi" w:eastAsiaTheme="minorEastAsia" w:hAnsiTheme="minorHAnsi" w:cstheme="minorBidi"/>
          <w:b w:val="0"/>
          <w:szCs w:val="22"/>
        </w:rPr>
      </w:pPr>
      <w:hyperlink w:anchor="_Toc420656288" w:history="1">
        <w:r w:rsidRPr="00EF3305">
          <w:rPr>
            <w:rStyle w:val="Hyperlink"/>
          </w:rPr>
          <w:t>4.</w:t>
        </w:r>
        <w:r>
          <w:rPr>
            <w:rFonts w:asciiTheme="minorHAnsi" w:eastAsiaTheme="minorEastAsia" w:hAnsiTheme="minorHAnsi" w:cstheme="minorBidi"/>
            <w:b w:val="0"/>
            <w:szCs w:val="22"/>
          </w:rPr>
          <w:tab/>
        </w:r>
        <w:r w:rsidRPr="00EF3305">
          <w:rPr>
            <w:rStyle w:val="Hyperlink"/>
          </w:rPr>
          <w:t>CONTROLLING THE RISKS OF POWDER COATING</w:t>
        </w:r>
        <w:r>
          <w:rPr>
            <w:webHidden/>
          </w:rPr>
          <w:tab/>
        </w:r>
        <w:r>
          <w:rPr>
            <w:webHidden/>
          </w:rPr>
          <w:fldChar w:fldCharType="begin"/>
        </w:r>
        <w:r>
          <w:rPr>
            <w:webHidden/>
          </w:rPr>
          <w:instrText xml:space="preserve"> PAGEREF _Toc420656288 \h </w:instrText>
        </w:r>
        <w:r>
          <w:rPr>
            <w:webHidden/>
          </w:rPr>
        </w:r>
        <w:r>
          <w:rPr>
            <w:webHidden/>
          </w:rPr>
          <w:fldChar w:fldCharType="separate"/>
        </w:r>
        <w:r>
          <w:rPr>
            <w:webHidden/>
          </w:rPr>
          <w:t>29</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89" w:history="1">
        <w:r w:rsidRPr="00EF3305">
          <w:rPr>
            <w:rStyle w:val="Hyperlink"/>
          </w:rPr>
          <w:t>4.1</w:t>
        </w:r>
        <w:r>
          <w:rPr>
            <w:rFonts w:asciiTheme="minorHAnsi" w:eastAsiaTheme="minorEastAsia" w:hAnsiTheme="minorHAnsi" w:cstheme="minorBidi"/>
            <w:szCs w:val="22"/>
            <w:lang w:eastAsia="en-AU"/>
          </w:rPr>
          <w:tab/>
        </w:r>
        <w:r w:rsidRPr="00EF3305">
          <w:rPr>
            <w:rStyle w:val="Hyperlink"/>
          </w:rPr>
          <w:t>Hazardous chemicals</w:t>
        </w:r>
        <w:r>
          <w:rPr>
            <w:webHidden/>
          </w:rPr>
          <w:tab/>
        </w:r>
        <w:r>
          <w:rPr>
            <w:webHidden/>
          </w:rPr>
          <w:fldChar w:fldCharType="begin"/>
        </w:r>
        <w:r>
          <w:rPr>
            <w:webHidden/>
          </w:rPr>
          <w:instrText xml:space="preserve"> PAGEREF _Toc420656289 \h </w:instrText>
        </w:r>
        <w:r>
          <w:rPr>
            <w:webHidden/>
          </w:rPr>
        </w:r>
        <w:r>
          <w:rPr>
            <w:webHidden/>
          </w:rPr>
          <w:fldChar w:fldCharType="separate"/>
        </w:r>
        <w:r>
          <w:rPr>
            <w:webHidden/>
          </w:rPr>
          <w:t>29</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90" w:history="1">
        <w:r w:rsidRPr="00EF3305">
          <w:rPr>
            <w:rStyle w:val="Hyperlink"/>
          </w:rPr>
          <w:t>4.2</w:t>
        </w:r>
        <w:r>
          <w:rPr>
            <w:rFonts w:asciiTheme="minorHAnsi" w:eastAsiaTheme="minorEastAsia" w:hAnsiTheme="minorHAnsi" w:cstheme="minorBidi"/>
            <w:szCs w:val="22"/>
            <w:lang w:eastAsia="en-AU"/>
          </w:rPr>
          <w:tab/>
        </w:r>
        <w:r w:rsidRPr="00EF3305">
          <w:rPr>
            <w:rStyle w:val="Hyperlink"/>
          </w:rPr>
          <w:t>Controlling exposure</w:t>
        </w:r>
        <w:r>
          <w:rPr>
            <w:webHidden/>
          </w:rPr>
          <w:tab/>
        </w:r>
        <w:r>
          <w:rPr>
            <w:webHidden/>
          </w:rPr>
          <w:fldChar w:fldCharType="begin"/>
        </w:r>
        <w:r>
          <w:rPr>
            <w:webHidden/>
          </w:rPr>
          <w:instrText xml:space="preserve"> PAGEREF _Toc420656290 \h </w:instrText>
        </w:r>
        <w:r>
          <w:rPr>
            <w:webHidden/>
          </w:rPr>
        </w:r>
        <w:r>
          <w:rPr>
            <w:webHidden/>
          </w:rPr>
          <w:fldChar w:fldCharType="separate"/>
        </w:r>
        <w:r>
          <w:rPr>
            <w:webHidden/>
          </w:rPr>
          <w:t>30</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91" w:history="1">
        <w:r w:rsidRPr="00EF3305">
          <w:rPr>
            <w:rStyle w:val="Hyperlink"/>
          </w:rPr>
          <w:t>4.3</w:t>
        </w:r>
        <w:r>
          <w:rPr>
            <w:rFonts w:asciiTheme="minorHAnsi" w:eastAsiaTheme="minorEastAsia" w:hAnsiTheme="minorHAnsi" w:cstheme="minorBidi"/>
            <w:szCs w:val="22"/>
            <w:lang w:eastAsia="en-AU"/>
          </w:rPr>
          <w:tab/>
        </w:r>
        <w:r w:rsidRPr="00EF3305">
          <w:rPr>
            <w:rStyle w:val="Hyperlink"/>
          </w:rPr>
          <w:t>Electrical safety</w:t>
        </w:r>
        <w:r>
          <w:rPr>
            <w:webHidden/>
          </w:rPr>
          <w:tab/>
        </w:r>
        <w:r>
          <w:rPr>
            <w:webHidden/>
          </w:rPr>
          <w:fldChar w:fldCharType="begin"/>
        </w:r>
        <w:r>
          <w:rPr>
            <w:webHidden/>
          </w:rPr>
          <w:instrText xml:space="preserve"> PAGEREF _Toc420656291 \h </w:instrText>
        </w:r>
        <w:r>
          <w:rPr>
            <w:webHidden/>
          </w:rPr>
        </w:r>
        <w:r>
          <w:rPr>
            <w:webHidden/>
          </w:rPr>
          <w:fldChar w:fldCharType="separate"/>
        </w:r>
        <w:r>
          <w:rPr>
            <w:webHidden/>
          </w:rPr>
          <w:t>32</w:t>
        </w:r>
        <w:r>
          <w:rPr>
            <w:webHidden/>
          </w:rPr>
          <w:fldChar w:fldCharType="end"/>
        </w:r>
      </w:hyperlink>
    </w:p>
    <w:p w:rsidR="00F321C9" w:rsidRDefault="00F321C9" w:rsidP="00F321C9">
      <w:pPr>
        <w:pStyle w:val="TOC1"/>
        <w:spacing w:before="120"/>
        <w:ind w:left="567" w:hanging="567"/>
        <w:rPr>
          <w:rFonts w:asciiTheme="minorHAnsi" w:eastAsiaTheme="minorEastAsia" w:hAnsiTheme="minorHAnsi" w:cstheme="minorBidi"/>
          <w:b w:val="0"/>
          <w:szCs w:val="22"/>
        </w:rPr>
      </w:pPr>
      <w:hyperlink w:anchor="_Toc420656292" w:history="1">
        <w:r w:rsidRPr="00EF3305">
          <w:rPr>
            <w:rStyle w:val="Hyperlink"/>
          </w:rPr>
          <w:t>5.</w:t>
        </w:r>
        <w:r>
          <w:rPr>
            <w:rFonts w:asciiTheme="minorHAnsi" w:eastAsiaTheme="minorEastAsia" w:hAnsiTheme="minorHAnsi" w:cstheme="minorBidi"/>
            <w:b w:val="0"/>
            <w:szCs w:val="22"/>
          </w:rPr>
          <w:tab/>
        </w:r>
        <w:r w:rsidRPr="00EF3305">
          <w:rPr>
            <w:rStyle w:val="Hyperlink"/>
          </w:rPr>
          <w:t>OTHER HAZARDS AND CONTROL MEASURES</w:t>
        </w:r>
        <w:r>
          <w:rPr>
            <w:webHidden/>
          </w:rPr>
          <w:tab/>
        </w:r>
        <w:r>
          <w:rPr>
            <w:webHidden/>
          </w:rPr>
          <w:fldChar w:fldCharType="begin"/>
        </w:r>
        <w:r>
          <w:rPr>
            <w:webHidden/>
          </w:rPr>
          <w:instrText xml:space="preserve"> PAGEREF _Toc420656292 \h </w:instrText>
        </w:r>
        <w:r>
          <w:rPr>
            <w:webHidden/>
          </w:rPr>
        </w:r>
        <w:r>
          <w:rPr>
            <w:webHidden/>
          </w:rPr>
          <w:fldChar w:fldCharType="separate"/>
        </w:r>
        <w:r>
          <w:rPr>
            <w:webHidden/>
          </w:rPr>
          <w:t>33</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93" w:history="1">
        <w:r w:rsidRPr="00EF3305">
          <w:rPr>
            <w:rStyle w:val="Hyperlink"/>
          </w:rPr>
          <w:t>5.1</w:t>
        </w:r>
        <w:r>
          <w:rPr>
            <w:rFonts w:asciiTheme="minorHAnsi" w:eastAsiaTheme="minorEastAsia" w:hAnsiTheme="minorHAnsi" w:cstheme="minorBidi"/>
            <w:szCs w:val="22"/>
            <w:lang w:eastAsia="en-AU"/>
          </w:rPr>
          <w:tab/>
        </w:r>
        <w:r w:rsidRPr="00EF3305">
          <w:rPr>
            <w:rStyle w:val="Hyperlink"/>
          </w:rPr>
          <w:t>Fire and explosion</w:t>
        </w:r>
        <w:r>
          <w:rPr>
            <w:webHidden/>
          </w:rPr>
          <w:tab/>
        </w:r>
        <w:r>
          <w:rPr>
            <w:webHidden/>
          </w:rPr>
          <w:fldChar w:fldCharType="begin"/>
        </w:r>
        <w:r>
          <w:rPr>
            <w:webHidden/>
          </w:rPr>
          <w:instrText xml:space="preserve"> PAGEREF _Toc420656293 \h </w:instrText>
        </w:r>
        <w:r>
          <w:rPr>
            <w:webHidden/>
          </w:rPr>
        </w:r>
        <w:r>
          <w:rPr>
            <w:webHidden/>
          </w:rPr>
          <w:fldChar w:fldCharType="separate"/>
        </w:r>
        <w:r>
          <w:rPr>
            <w:webHidden/>
          </w:rPr>
          <w:t>33</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94" w:history="1">
        <w:r w:rsidRPr="00EF3305">
          <w:rPr>
            <w:rStyle w:val="Hyperlink"/>
          </w:rPr>
          <w:t>5.2</w:t>
        </w:r>
        <w:r>
          <w:rPr>
            <w:rFonts w:asciiTheme="minorHAnsi" w:eastAsiaTheme="minorEastAsia" w:hAnsiTheme="minorHAnsi" w:cstheme="minorBidi"/>
            <w:szCs w:val="22"/>
            <w:lang w:eastAsia="en-AU"/>
          </w:rPr>
          <w:tab/>
        </w:r>
        <w:r w:rsidRPr="00EF3305">
          <w:rPr>
            <w:rStyle w:val="Hyperlink"/>
          </w:rPr>
          <w:t>Electrical risks</w:t>
        </w:r>
        <w:r>
          <w:rPr>
            <w:webHidden/>
          </w:rPr>
          <w:tab/>
        </w:r>
        <w:r>
          <w:rPr>
            <w:webHidden/>
          </w:rPr>
          <w:fldChar w:fldCharType="begin"/>
        </w:r>
        <w:r>
          <w:rPr>
            <w:webHidden/>
          </w:rPr>
          <w:instrText xml:space="preserve"> PAGEREF _Toc420656294 \h </w:instrText>
        </w:r>
        <w:r>
          <w:rPr>
            <w:webHidden/>
          </w:rPr>
        </w:r>
        <w:r>
          <w:rPr>
            <w:webHidden/>
          </w:rPr>
          <w:fldChar w:fldCharType="separate"/>
        </w:r>
        <w:r>
          <w:rPr>
            <w:webHidden/>
          </w:rPr>
          <w:t>34</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95" w:history="1">
        <w:r w:rsidRPr="00EF3305">
          <w:rPr>
            <w:rStyle w:val="Hyperlink"/>
          </w:rPr>
          <w:t>5.3</w:t>
        </w:r>
        <w:r>
          <w:rPr>
            <w:rFonts w:asciiTheme="minorHAnsi" w:eastAsiaTheme="minorEastAsia" w:hAnsiTheme="minorHAnsi" w:cstheme="minorBidi"/>
            <w:szCs w:val="22"/>
            <w:lang w:eastAsia="en-AU"/>
          </w:rPr>
          <w:tab/>
        </w:r>
        <w:r w:rsidRPr="00EF3305">
          <w:rPr>
            <w:rStyle w:val="Hyperlink"/>
          </w:rPr>
          <w:t>Manual tasks</w:t>
        </w:r>
        <w:r>
          <w:rPr>
            <w:webHidden/>
          </w:rPr>
          <w:tab/>
        </w:r>
        <w:r>
          <w:rPr>
            <w:webHidden/>
          </w:rPr>
          <w:fldChar w:fldCharType="begin"/>
        </w:r>
        <w:r>
          <w:rPr>
            <w:webHidden/>
          </w:rPr>
          <w:instrText xml:space="preserve"> PAGEREF _Toc420656295 \h </w:instrText>
        </w:r>
        <w:r>
          <w:rPr>
            <w:webHidden/>
          </w:rPr>
        </w:r>
        <w:r>
          <w:rPr>
            <w:webHidden/>
          </w:rPr>
          <w:fldChar w:fldCharType="separate"/>
        </w:r>
        <w:r>
          <w:rPr>
            <w:webHidden/>
          </w:rPr>
          <w:t>35</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96" w:history="1">
        <w:r w:rsidRPr="00EF3305">
          <w:rPr>
            <w:rStyle w:val="Hyperlink"/>
          </w:rPr>
          <w:t>5.4</w:t>
        </w:r>
        <w:r>
          <w:rPr>
            <w:rFonts w:asciiTheme="minorHAnsi" w:eastAsiaTheme="minorEastAsia" w:hAnsiTheme="minorHAnsi" w:cstheme="minorBidi"/>
            <w:szCs w:val="22"/>
            <w:lang w:eastAsia="en-AU"/>
          </w:rPr>
          <w:tab/>
        </w:r>
        <w:r w:rsidRPr="00EF3305">
          <w:rPr>
            <w:rStyle w:val="Hyperlink"/>
          </w:rPr>
          <w:t>Confined spaces</w:t>
        </w:r>
        <w:r>
          <w:rPr>
            <w:webHidden/>
          </w:rPr>
          <w:tab/>
        </w:r>
        <w:r>
          <w:rPr>
            <w:webHidden/>
          </w:rPr>
          <w:fldChar w:fldCharType="begin"/>
        </w:r>
        <w:r>
          <w:rPr>
            <w:webHidden/>
          </w:rPr>
          <w:instrText xml:space="preserve"> PAGEREF _Toc420656296 \h </w:instrText>
        </w:r>
        <w:r>
          <w:rPr>
            <w:webHidden/>
          </w:rPr>
        </w:r>
        <w:r>
          <w:rPr>
            <w:webHidden/>
          </w:rPr>
          <w:fldChar w:fldCharType="separate"/>
        </w:r>
        <w:r>
          <w:rPr>
            <w:webHidden/>
          </w:rPr>
          <w:t>36</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97" w:history="1">
        <w:r w:rsidRPr="00EF3305">
          <w:rPr>
            <w:rStyle w:val="Hyperlink"/>
          </w:rPr>
          <w:t>5.5</w:t>
        </w:r>
        <w:r>
          <w:rPr>
            <w:rFonts w:asciiTheme="minorHAnsi" w:eastAsiaTheme="minorEastAsia" w:hAnsiTheme="minorHAnsi" w:cstheme="minorBidi"/>
            <w:szCs w:val="22"/>
            <w:lang w:eastAsia="en-AU"/>
          </w:rPr>
          <w:tab/>
        </w:r>
        <w:r w:rsidRPr="00EF3305">
          <w:rPr>
            <w:rStyle w:val="Hyperlink"/>
          </w:rPr>
          <w:t>Heat</w:t>
        </w:r>
        <w:r>
          <w:rPr>
            <w:webHidden/>
          </w:rPr>
          <w:tab/>
        </w:r>
        <w:r>
          <w:rPr>
            <w:webHidden/>
          </w:rPr>
          <w:fldChar w:fldCharType="begin"/>
        </w:r>
        <w:r>
          <w:rPr>
            <w:webHidden/>
          </w:rPr>
          <w:instrText xml:space="preserve"> PAGEREF _Toc420656297 \h </w:instrText>
        </w:r>
        <w:r>
          <w:rPr>
            <w:webHidden/>
          </w:rPr>
        </w:r>
        <w:r>
          <w:rPr>
            <w:webHidden/>
          </w:rPr>
          <w:fldChar w:fldCharType="separate"/>
        </w:r>
        <w:r>
          <w:rPr>
            <w:webHidden/>
          </w:rPr>
          <w:t>36</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98" w:history="1">
        <w:r w:rsidRPr="00EF3305">
          <w:rPr>
            <w:rStyle w:val="Hyperlink"/>
          </w:rPr>
          <w:t>5.6</w:t>
        </w:r>
        <w:r>
          <w:rPr>
            <w:rFonts w:asciiTheme="minorHAnsi" w:eastAsiaTheme="minorEastAsia" w:hAnsiTheme="minorHAnsi" w:cstheme="minorBidi"/>
            <w:szCs w:val="22"/>
            <w:lang w:eastAsia="en-AU"/>
          </w:rPr>
          <w:tab/>
        </w:r>
        <w:r w:rsidRPr="00EF3305">
          <w:rPr>
            <w:rStyle w:val="Hyperlink"/>
          </w:rPr>
          <w:t>Noise</w:t>
        </w:r>
        <w:r>
          <w:rPr>
            <w:webHidden/>
          </w:rPr>
          <w:tab/>
        </w:r>
        <w:r>
          <w:rPr>
            <w:webHidden/>
          </w:rPr>
          <w:fldChar w:fldCharType="begin"/>
        </w:r>
        <w:r>
          <w:rPr>
            <w:webHidden/>
          </w:rPr>
          <w:instrText xml:space="preserve"> PAGEREF _Toc420656298 \h </w:instrText>
        </w:r>
        <w:r>
          <w:rPr>
            <w:webHidden/>
          </w:rPr>
        </w:r>
        <w:r>
          <w:rPr>
            <w:webHidden/>
          </w:rPr>
          <w:fldChar w:fldCharType="separate"/>
        </w:r>
        <w:r>
          <w:rPr>
            <w:webHidden/>
          </w:rPr>
          <w:t>36</w:t>
        </w:r>
        <w:r>
          <w:rPr>
            <w:webHidden/>
          </w:rPr>
          <w:fldChar w:fldCharType="end"/>
        </w:r>
      </w:hyperlink>
    </w:p>
    <w:p w:rsidR="00F321C9" w:rsidRDefault="00F321C9" w:rsidP="00F321C9">
      <w:pPr>
        <w:pStyle w:val="TOC2"/>
        <w:ind w:left="567" w:hanging="567"/>
        <w:rPr>
          <w:rFonts w:asciiTheme="minorHAnsi" w:eastAsiaTheme="minorEastAsia" w:hAnsiTheme="minorHAnsi" w:cstheme="minorBidi"/>
          <w:szCs w:val="22"/>
          <w:lang w:eastAsia="en-AU"/>
        </w:rPr>
      </w:pPr>
      <w:hyperlink w:anchor="_Toc420656299" w:history="1">
        <w:r w:rsidRPr="00EF3305">
          <w:rPr>
            <w:rStyle w:val="Hyperlink"/>
          </w:rPr>
          <w:t>5.7</w:t>
        </w:r>
        <w:r>
          <w:rPr>
            <w:rFonts w:asciiTheme="minorHAnsi" w:eastAsiaTheme="minorEastAsia" w:hAnsiTheme="minorHAnsi" w:cstheme="minorBidi"/>
            <w:szCs w:val="22"/>
            <w:lang w:eastAsia="en-AU"/>
          </w:rPr>
          <w:tab/>
        </w:r>
        <w:r w:rsidRPr="00EF3305">
          <w:rPr>
            <w:rStyle w:val="Hyperlink"/>
          </w:rPr>
          <w:t>Injection injury</w:t>
        </w:r>
        <w:r>
          <w:rPr>
            <w:webHidden/>
          </w:rPr>
          <w:tab/>
        </w:r>
        <w:r>
          <w:rPr>
            <w:webHidden/>
          </w:rPr>
          <w:fldChar w:fldCharType="begin"/>
        </w:r>
        <w:r>
          <w:rPr>
            <w:webHidden/>
          </w:rPr>
          <w:instrText xml:space="preserve"> PAGEREF _Toc420656299 \h </w:instrText>
        </w:r>
        <w:r>
          <w:rPr>
            <w:webHidden/>
          </w:rPr>
        </w:r>
        <w:r>
          <w:rPr>
            <w:webHidden/>
          </w:rPr>
          <w:fldChar w:fldCharType="separate"/>
        </w:r>
        <w:r>
          <w:rPr>
            <w:webHidden/>
          </w:rPr>
          <w:t>37</w:t>
        </w:r>
        <w:r>
          <w:rPr>
            <w:webHidden/>
          </w:rPr>
          <w:fldChar w:fldCharType="end"/>
        </w:r>
      </w:hyperlink>
    </w:p>
    <w:p w:rsidR="00F321C9" w:rsidRDefault="00F321C9" w:rsidP="00F321C9">
      <w:pPr>
        <w:pStyle w:val="TOC1"/>
        <w:spacing w:before="120"/>
        <w:ind w:left="567" w:hanging="567"/>
        <w:rPr>
          <w:rFonts w:asciiTheme="minorHAnsi" w:eastAsiaTheme="minorEastAsia" w:hAnsiTheme="minorHAnsi" w:cstheme="minorBidi"/>
          <w:b w:val="0"/>
          <w:szCs w:val="22"/>
        </w:rPr>
      </w:pPr>
      <w:hyperlink w:anchor="_Toc420656300" w:history="1">
        <w:r w:rsidRPr="00EF3305">
          <w:rPr>
            <w:rStyle w:val="Hyperlink"/>
          </w:rPr>
          <w:t>APPENDIX A – SAMPLE RISK ASSESSMENT SHEET</w:t>
        </w:r>
        <w:r>
          <w:rPr>
            <w:webHidden/>
          </w:rPr>
          <w:tab/>
        </w:r>
        <w:r>
          <w:rPr>
            <w:webHidden/>
          </w:rPr>
          <w:fldChar w:fldCharType="begin"/>
        </w:r>
        <w:r>
          <w:rPr>
            <w:webHidden/>
          </w:rPr>
          <w:instrText xml:space="preserve"> PAGEREF _Toc420656300 \h </w:instrText>
        </w:r>
        <w:r>
          <w:rPr>
            <w:webHidden/>
          </w:rPr>
        </w:r>
        <w:r>
          <w:rPr>
            <w:webHidden/>
          </w:rPr>
          <w:fldChar w:fldCharType="separate"/>
        </w:r>
        <w:r>
          <w:rPr>
            <w:webHidden/>
          </w:rPr>
          <w:t>38</w:t>
        </w:r>
        <w:r>
          <w:rPr>
            <w:webHidden/>
          </w:rPr>
          <w:fldChar w:fldCharType="end"/>
        </w:r>
      </w:hyperlink>
    </w:p>
    <w:p w:rsidR="00F321C9" w:rsidRDefault="00F321C9" w:rsidP="00F321C9">
      <w:pPr>
        <w:pStyle w:val="TOC1"/>
        <w:spacing w:before="120"/>
        <w:ind w:left="567" w:hanging="567"/>
        <w:rPr>
          <w:rFonts w:asciiTheme="minorHAnsi" w:eastAsiaTheme="minorEastAsia" w:hAnsiTheme="minorHAnsi" w:cstheme="minorBidi"/>
          <w:b w:val="0"/>
          <w:szCs w:val="22"/>
        </w:rPr>
      </w:pPr>
      <w:hyperlink w:anchor="_Toc420656301" w:history="1">
        <w:r w:rsidRPr="00EF3305">
          <w:rPr>
            <w:rStyle w:val="Hyperlink"/>
          </w:rPr>
          <w:t>APPENDIX B – SPRAY PAINTING EXCLUSION ZONES &amp; VENTILATION CONDITIONS</w:t>
        </w:r>
        <w:r>
          <w:rPr>
            <w:webHidden/>
          </w:rPr>
          <w:tab/>
        </w:r>
        <w:r>
          <w:rPr>
            <w:webHidden/>
          </w:rPr>
          <w:fldChar w:fldCharType="begin"/>
        </w:r>
        <w:r>
          <w:rPr>
            <w:webHidden/>
          </w:rPr>
          <w:instrText xml:space="preserve"> PAGEREF _Toc420656301 \h </w:instrText>
        </w:r>
        <w:r>
          <w:rPr>
            <w:webHidden/>
          </w:rPr>
        </w:r>
        <w:r>
          <w:rPr>
            <w:webHidden/>
          </w:rPr>
          <w:fldChar w:fldCharType="separate"/>
        </w:r>
        <w:r>
          <w:rPr>
            <w:webHidden/>
          </w:rPr>
          <w:t>40</w:t>
        </w:r>
        <w:r>
          <w:rPr>
            <w:webHidden/>
          </w:rPr>
          <w:fldChar w:fldCharType="end"/>
        </w:r>
      </w:hyperlink>
    </w:p>
    <w:p w:rsidR="00F321C9" w:rsidRDefault="00F321C9" w:rsidP="00F321C9">
      <w:pPr>
        <w:pStyle w:val="TOC1"/>
        <w:spacing w:before="120"/>
        <w:ind w:left="567" w:hanging="567"/>
        <w:rPr>
          <w:rFonts w:asciiTheme="minorHAnsi" w:eastAsiaTheme="minorEastAsia" w:hAnsiTheme="minorHAnsi" w:cstheme="minorBidi"/>
          <w:b w:val="0"/>
          <w:szCs w:val="22"/>
        </w:rPr>
      </w:pPr>
      <w:hyperlink w:anchor="_Toc420656302" w:history="1">
        <w:r w:rsidRPr="00EF3305">
          <w:rPr>
            <w:rStyle w:val="Hyperlink"/>
          </w:rPr>
          <w:t>LIST OF AMENDMENTS</w:t>
        </w:r>
        <w:r>
          <w:rPr>
            <w:webHidden/>
          </w:rPr>
          <w:tab/>
        </w:r>
        <w:r>
          <w:rPr>
            <w:webHidden/>
          </w:rPr>
          <w:fldChar w:fldCharType="begin"/>
        </w:r>
        <w:r>
          <w:rPr>
            <w:webHidden/>
          </w:rPr>
          <w:instrText xml:space="preserve"> PAGEREF _Toc420656302 \h </w:instrText>
        </w:r>
        <w:r>
          <w:rPr>
            <w:webHidden/>
          </w:rPr>
        </w:r>
        <w:r>
          <w:rPr>
            <w:webHidden/>
          </w:rPr>
          <w:fldChar w:fldCharType="separate"/>
        </w:r>
        <w:r>
          <w:rPr>
            <w:webHidden/>
          </w:rPr>
          <w:t>44</w:t>
        </w:r>
        <w:r>
          <w:rPr>
            <w:webHidden/>
          </w:rPr>
          <w:fldChar w:fldCharType="end"/>
        </w:r>
      </w:hyperlink>
    </w:p>
    <w:p w:rsidR="00F321C9" w:rsidRDefault="00F321C9" w:rsidP="00F321C9">
      <w:pPr>
        <w:pStyle w:val="Heading1"/>
        <w:pBdr>
          <w:bottom w:val="none" w:sz="0" w:space="0" w:color="auto"/>
        </w:pBdr>
        <w:spacing w:before="120" w:after="0"/>
        <w:ind w:left="567" w:hanging="567"/>
        <w:sectPr w:rsidR="00F321C9" w:rsidSect="00904991">
          <w:headerReference w:type="default" r:id="rId24"/>
          <w:footerReference w:type="even" r:id="rId25"/>
          <w:footerReference w:type="default" r:id="rId26"/>
          <w:headerReference w:type="first" r:id="rId27"/>
          <w:pgSz w:w="11906" w:h="16838" w:code="9"/>
          <w:pgMar w:top="1418" w:right="1134" w:bottom="1418" w:left="1134" w:header="454" w:footer="351" w:gutter="0"/>
          <w:cols w:space="708"/>
          <w:titlePg/>
          <w:docGrid w:linePitch="360"/>
        </w:sectPr>
      </w:pPr>
      <w:r>
        <w:rPr>
          <w:rFonts w:cs="Times New Roman"/>
          <w:bCs w:val="0"/>
          <w:noProof/>
          <w:kern w:val="0"/>
          <w:szCs w:val="22"/>
        </w:rPr>
        <w:fldChar w:fldCharType="end"/>
      </w:r>
    </w:p>
    <w:p w:rsidR="008B5329" w:rsidRPr="00D26FA9" w:rsidRDefault="008B5329" w:rsidP="00F321C9">
      <w:pPr>
        <w:pStyle w:val="Heading1"/>
        <w:ind w:left="567" w:hanging="567"/>
        <w:rPr>
          <w:szCs w:val="22"/>
        </w:rPr>
      </w:pPr>
      <w:bookmarkStart w:id="1" w:name="_Toc420656270"/>
      <w:r w:rsidRPr="00D26FA9">
        <w:lastRenderedPageBreak/>
        <w:t>FOREWORD</w:t>
      </w:r>
      <w:bookmarkEnd w:id="0"/>
      <w:bookmarkEnd w:id="1"/>
    </w:p>
    <w:p w:rsidR="008B5329" w:rsidRPr="00D26FA9" w:rsidRDefault="008B5329" w:rsidP="001B3E4A">
      <w:r w:rsidRPr="00D26FA9">
        <w:t xml:space="preserve">This Code of Practice </w:t>
      </w:r>
      <w:r>
        <w:t>for</w:t>
      </w:r>
      <w:r w:rsidRPr="00D26FA9">
        <w:t xml:space="preserve"> spray painting</w:t>
      </w:r>
      <w:r>
        <w:t xml:space="preserve"> and powder coating</w:t>
      </w:r>
      <w:r w:rsidRPr="00D26FA9">
        <w:t xml:space="preserve"> is an approved code of practice under section 274 of the </w:t>
      </w:r>
      <w:r w:rsidRPr="00D26FA9">
        <w:rPr>
          <w:i/>
          <w:iCs/>
        </w:rPr>
        <w:t xml:space="preserve">Work Health and Safety Act </w:t>
      </w:r>
      <w:r w:rsidRPr="00D26FA9">
        <w:t xml:space="preserve">(the </w:t>
      </w:r>
      <w:proofErr w:type="spellStart"/>
      <w:r w:rsidRPr="00D26FA9">
        <w:t>WHS</w:t>
      </w:r>
      <w:proofErr w:type="spellEnd"/>
      <w:r w:rsidRPr="00D26FA9">
        <w:t xml:space="preserve"> Act).</w:t>
      </w:r>
    </w:p>
    <w:p w:rsidR="008B5329" w:rsidRDefault="008B5329" w:rsidP="001B3E4A">
      <w:r>
        <w:t xml:space="preserve">An approved code of practice is a practical guide to achieving the standards of health, safety </w:t>
      </w:r>
      <w:r w:rsidR="00F9002E">
        <w:br/>
      </w:r>
      <w:r>
        <w:t xml:space="preserve">and welfare required under the </w:t>
      </w:r>
      <w:proofErr w:type="spellStart"/>
      <w:r>
        <w:t>WHS</w:t>
      </w:r>
      <w:proofErr w:type="spellEnd"/>
      <w:r>
        <w:t xml:space="preserve"> Act</w:t>
      </w:r>
      <w:r>
        <w:rPr>
          <w:i/>
          <w:iCs/>
        </w:rPr>
        <w:t xml:space="preserve"> </w:t>
      </w:r>
      <w:r>
        <w:t xml:space="preserve">and the Work Health and Safety Regulations </w:t>
      </w:r>
      <w:r w:rsidR="00F9002E">
        <w:br/>
      </w:r>
      <w:r>
        <w:t xml:space="preserve">(the </w:t>
      </w:r>
      <w:proofErr w:type="spellStart"/>
      <w:r>
        <w:t>WHS</w:t>
      </w:r>
      <w:proofErr w:type="spellEnd"/>
      <w:r>
        <w:t xml:space="preserve"> Regulations).</w:t>
      </w:r>
    </w:p>
    <w:p w:rsidR="008B5329" w:rsidRDefault="008B5329" w:rsidP="001B3E4A">
      <w:r>
        <w:t xml:space="preserve">A code of practice applies to anyone who has a duty of care in the circumstances described </w:t>
      </w:r>
      <w:r w:rsidR="00F9002E">
        <w:br/>
      </w:r>
      <w:r>
        <w:t xml:space="preserve">in the code. In most cases, following an approved code of practice would achieve compliance </w:t>
      </w:r>
      <w:r w:rsidR="00F9002E">
        <w:br/>
      </w:r>
      <w:r>
        <w:t xml:space="preserve">with the health and safety duties in the </w:t>
      </w:r>
      <w:proofErr w:type="spellStart"/>
      <w:r>
        <w:t>WHS</w:t>
      </w:r>
      <w:proofErr w:type="spellEnd"/>
      <w:r>
        <w:t xml:space="preserve"> Act, in relation to the subject matter of the code. </w:t>
      </w:r>
      <w:r w:rsidR="00F9002E">
        <w:br/>
      </w:r>
      <w:r>
        <w:t xml:space="preserve">Like regulations, codes of practice deal with particular issues and do not cover all hazards </w:t>
      </w:r>
      <w:r w:rsidR="00F9002E">
        <w:br/>
      </w:r>
      <w:r>
        <w:t xml:space="preserve">or risks which may arise. The health and safety duties require duty holders to consider all risks associated with work, not only those for which regulations and codes of practice exist. </w:t>
      </w:r>
    </w:p>
    <w:p w:rsidR="008B5329" w:rsidRDefault="008B5329" w:rsidP="001B3E4A">
      <w:r>
        <w:t>Codes of practice are admissible in court proceedings und</w:t>
      </w:r>
      <w:r w:rsidR="00F9002E">
        <w:t xml:space="preserve">er the </w:t>
      </w:r>
      <w:proofErr w:type="spellStart"/>
      <w:r w:rsidR="00F9002E">
        <w:t>WHS</w:t>
      </w:r>
      <w:proofErr w:type="spellEnd"/>
      <w:r w:rsidR="00F9002E">
        <w:t xml:space="preserve"> Act and Regulations. </w:t>
      </w:r>
      <w:r w:rsidR="00F9002E">
        <w:br/>
      </w:r>
      <w:r>
        <w:t xml:space="preserve">Courts may regard a code of practice as evidence of what is known about a hazard, risk </w:t>
      </w:r>
      <w:r w:rsidR="00F9002E">
        <w:br/>
      </w:r>
      <w:r>
        <w:t>or control and may rely on the code in determining what is reasonably practicable in the circumstances to which the code relates.</w:t>
      </w:r>
    </w:p>
    <w:p w:rsidR="008B5329" w:rsidRDefault="008B5329" w:rsidP="001B3E4A">
      <w:r>
        <w:t xml:space="preserve">Compliance with the </w:t>
      </w:r>
      <w:proofErr w:type="spellStart"/>
      <w:r>
        <w:t>WHS</w:t>
      </w:r>
      <w:proofErr w:type="spellEnd"/>
      <w:r>
        <w:t xml:space="preserve"> Act and Regulations may be achieved by following another method, such as a technical or an industry standard, if it provides an equivalent or higher standard of work health and safety than the code. </w:t>
      </w:r>
    </w:p>
    <w:p w:rsidR="008B5329" w:rsidRDefault="008B5329" w:rsidP="001B3E4A">
      <w:r>
        <w:t xml:space="preserve">An inspector may refer to an approved code of practice when issuing an improvement or prohibition notice.  </w:t>
      </w:r>
    </w:p>
    <w:p w:rsidR="008B5329" w:rsidRPr="00D26FA9" w:rsidRDefault="008B5329" w:rsidP="001B3E4A">
      <w:r>
        <w:t xml:space="preserve">This Code of Practice has been developed by Safe Work Australia as a model code of practice under the Council of Australian Governments’ </w:t>
      </w:r>
      <w:r>
        <w:rPr>
          <w:i/>
        </w:rPr>
        <w:t xml:space="preserve">Inter-Governmental Agreement for Regulatory </w:t>
      </w:r>
      <w:r w:rsidR="00F9002E">
        <w:rPr>
          <w:i/>
        </w:rPr>
        <w:br/>
      </w:r>
      <w:r>
        <w:rPr>
          <w:i/>
        </w:rPr>
        <w:t>and Operational Reform in Occupational Health and Safety</w:t>
      </w:r>
      <w:r>
        <w:t xml:space="preserve"> for adoption by the Commonwealth, state and territory governments.</w:t>
      </w:r>
    </w:p>
    <w:p w:rsidR="008B5329" w:rsidRPr="00D26FA9" w:rsidRDefault="008B5329" w:rsidP="002505F7">
      <w:pPr>
        <w:pStyle w:val="Heading2"/>
      </w:pPr>
      <w:bookmarkStart w:id="2" w:name="_Toc320788293"/>
      <w:bookmarkStart w:id="3" w:name="_Toc325716649"/>
      <w:bookmarkStart w:id="4" w:name="_Toc332028114"/>
      <w:bookmarkStart w:id="5" w:name="_Toc367271745"/>
      <w:bookmarkStart w:id="6" w:name="_Toc420656271"/>
      <w:r w:rsidRPr="00D26FA9">
        <w:t>S</w:t>
      </w:r>
      <w:bookmarkEnd w:id="2"/>
      <w:bookmarkEnd w:id="3"/>
      <w:bookmarkEnd w:id="4"/>
      <w:r w:rsidR="002505F7">
        <w:t>cope and application</w:t>
      </w:r>
      <w:bookmarkEnd w:id="5"/>
      <w:bookmarkEnd w:id="6"/>
    </w:p>
    <w:p w:rsidR="008B5329" w:rsidRDefault="008B5329" w:rsidP="001B3E4A">
      <w:r w:rsidRPr="00D26FA9">
        <w:t xml:space="preserve">This Code provides practical guidance for persons </w:t>
      </w:r>
      <w:r>
        <w:t xml:space="preserve">conducting a business or undertaking on how </w:t>
      </w:r>
      <w:r w:rsidR="001405B5">
        <w:br/>
      </w:r>
      <w:r w:rsidRPr="00D26FA9">
        <w:t xml:space="preserve">to </w:t>
      </w:r>
      <w:r w:rsidR="00501F72">
        <w:t>manage health and safety risks</w:t>
      </w:r>
      <w:r w:rsidRPr="00D26FA9">
        <w:t xml:space="preserve"> associated with spray paintin</w:t>
      </w:r>
      <w:r>
        <w:t>g or powder coating processes.</w:t>
      </w:r>
      <w:r w:rsidRPr="00D26FA9">
        <w:t xml:space="preserve"> </w:t>
      </w:r>
      <w:r w:rsidR="00501F72">
        <w:t>This Code</w:t>
      </w:r>
      <w:r w:rsidRPr="00D26FA9">
        <w:t xml:space="preserve"> applies to all workplaces covered by the </w:t>
      </w:r>
      <w:proofErr w:type="spellStart"/>
      <w:r w:rsidRPr="00D26FA9">
        <w:t>WHS</w:t>
      </w:r>
      <w:proofErr w:type="spellEnd"/>
      <w:r w:rsidRPr="00D26FA9">
        <w:t xml:space="preserve"> Act where spray paintin</w:t>
      </w:r>
      <w:r>
        <w:t>g or powder coating activities</w:t>
      </w:r>
      <w:r w:rsidRPr="00D26FA9">
        <w:t xml:space="preserve"> </w:t>
      </w:r>
      <w:r>
        <w:t>are</w:t>
      </w:r>
      <w:r w:rsidRPr="00D26FA9">
        <w:t xml:space="preserve"> </w:t>
      </w:r>
      <w:r>
        <w:t>carried out</w:t>
      </w:r>
      <w:r w:rsidRPr="00D26FA9">
        <w:t xml:space="preserve"> and to all </w:t>
      </w:r>
      <w:r w:rsidRPr="00390E8C">
        <w:t xml:space="preserve">persons involved in these activities. </w:t>
      </w:r>
    </w:p>
    <w:p w:rsidR="008B5329" w:rsidRDefault="008B5329" w:rsidP="001C23C2">
      <w:pPr>
        <w:pStyle w:val="Heading3"/>
      </w:pPr>
      <w:r>
        <w:t>How to use this code of practice</w:t>
      </w:r>
    </w:p>
    <w:p w:rsidR="008B5329" w:rsidRPr="00011739" w:rsidRDefault="008B5329" w:rsidP="001B3E4A">
      <w:r w:rsidRPr="00011739">
        <w:t xml:space="preserve">In providing guidance, the word </w:t>
      </w:r>
      <w:r>
        <w:t>‘</w:t>
      </w:r>
      <w:r w:rsidRPr="00011739">
        <w:t>should</w:t>
      </w:r>
      <w:r>
        <w:t>’</w:t>
      </w:r>
      <w:r w:rsidRPr="00011739">
        <w:t xml:space="preserve"> is used in this Code to indicate a recommended course </w:t>
      </w:r>
      <w:r w:rsidR="001405B5">
        <w:br/>
      </w:r>
      <w:r w:rsidRPr="00011739">
        <w:t xml:space="preserve">of action, while </w:t>
      </w:r>
      <w:r>
        <w:t>‘</w:t>
      </w:r>
      <w:r w:rsidRPr="00011739">
        <w:t>may</w:t>
      </w:r>
      <w:r>
        <w:t>’</w:t>
      </w:r>
      <w:r w:rsidRPr="00011739">
        <w:t xml:space="preserve"> is used to indicate an optional course of action.</w:t>
      </w:r>
    </w:p>
    <w:p w:rsidR="008B5329" w:rsidRPr="00011739" w:rsidRDefault="008B5329" w:rsidP="001B3E4A">
      <w:r w:rsidRPr="00011739">
        <w:t xml:space="preserve">This Code also includes various references to provisions of the </w:t>
      </w:r>
      <w:proofErr w:type="spellStart"/>
      <w:r w:rsidRPr="00011739">
        <w:t>WHS</w:t>
      </w:r>
      <w:proofErr w:type="spellEnd"/>
      <w:r w:rsidRPr="00011739">
        <w:t xml:space="preserve"> Act and Regulations </w:t>
      </w:r>
      <w:r>
        <w:t xml:space="preserve">which set out the </w:t>
      </w:r>
      <w:r w:rsidRPr="00011739">
        <w:t xml:space="preserve">legal requirements. These references are not exhaustive. The words </w:t>
      </w:r>
      <w:r>
        <w:t>‘</w:t>
      </w:r>
      <w:r w:rsidRPr="00011739">
        <w:t>must</w:t>
      </w:r>
      <w:r>
        <w:t>’</w:t>
      </w:r>
      <w:r w:rsidRPr="00011739">
        <w:t xml:space="preserve">, </w:t>
      </w:r>
      <w:r>
        <w:t>‘</w:t>
      </w:r>
      <w:r w:rsidRPr="00011739">
        <w:t>requires</w:t>
      </w:r>
      <w:r>
        <w:t>’</w:t>
      </w:r>
      <w:r w:rsidRPr="00011739">
        <w:t xml:space="preserve"> or </w:t>
      </w:r>
      <w:r>
        <w:t>‘</w:t>
      </w:r>
      <w:r w:rsidRPr="00011739">
        <w:t>mandatory</w:t>
      </w:r>
      <w:r>
        <w:t>’</w:t>
      </w:r>
      <w:r w:rsidRPr="00011739">
        <w:t xml:space="preserve"> indicate that </w:t>
      </w:r>
      <w:r>
        <w:t>a</w:t>
      </w:r>
      <w:r w:rsidRPr="00011739">
        <w:t xml:space="preserve"> legal requirement exist</w:t>
      </w:r>
      <w:r>
        <w:t xml:space="preserve">s and must </w:t>
      </w:r>
      <w:r w:rsidRPr="00011739">
        <w:t>be complied with.</w:t>
      </w:r>
    </w:p>
    <w:p w:rsidR="008B5329" w:rsidRPr="00281EAB" w:rsidRDefault="008B5329" w:rsidP="00C73A0E">
      <w:pPr>
        <w:pStyle w:val="Heading1"/>
        <w:pBdr>
          <w:bottom w:val="single" w:sz="4" w:space="0" w:color="auto"/>
        </w:pBdr>
        <w:rPr>
          <w:sz w:val="24"/>
          <w:szCs w:val="24"/>
        </w:rPr>
      </w:pPr>
      <w:r>
        <w:rPr>
          <w:sz w:val="24"/>
          <w:szCs w:val="24"/>
        </w:rPr>
        <w:br w:type="page"/>
      </w:r>
      <w:bookmarkStart w:id="7" w:name="_Toc286156422"/>
      <w:bookmarkStart w:id="8" w:name="_Toc420656272"/>
      <w:r>
        <w:rPr>
          <w:sz w:val="24"/>
          <w:szCs w:val="24"/>
        </w:rPr>
        <w:lastRenderedPageBreak/>
        <w:t>1.</w:t>
      </w:r>
      <w:r>
        <w:rPr>
          <w:sz w:val="24"/>
          <w:szCs w:val="24"/>
        </w:rPr>
        <w:tab/>
      </w:r>
      <w:r w:rsidRPr="00281EAB">
        <w:rPr>
          <w:sz w:val="24"/>
          <w:szCs w:val="24"/>
        </w:rPr>
        <w:t>INTRODUCTION</w:t>
      </w:r>
      <w:bookmarkEnd w:id="7"/>
      <w:bookmarkEnd w:id="8"/>
    </w:p>
    <w:p w:rsidR="008B5329" w:rsidRPr="00CD204C" w:rsidRDefault="008B5329" w:rsidP="001B3E4A">
      <w:pPr>
        <w:pStyle w:val="Heading2"/>
        <w:rPr>
          <w:lang w:eastAsia="en-US"/>
        </w:rPr>
      </w:pPr>
      <w:bookmarkStart w:id="9" w:name="_Toc286312628"/>
      <w:bookmarkStart w:id="10" w:name="_Toc286312735"/>
      <w:bookmarkStart w:id="11" w:name="_Toc286313221"/>
      <w:bookmarkStart w:id="12" w:name="_Toc286649516"/>
      <w:bookmarkStart w:id="13" w:name="_Toc286665830"/>
      <w:bookmarkStart w:id="14" w:name="_Toc286666013"/>
      <w:bookmarkStart w:id="15" w:name="_Toc286666050"/>
      <w:bookmarkStart w:id="16" w:name="_Toc286666087"/>
      <w:bookmarkStart w:id="17" w:name="_Toc286666207"/>
      <w:bookmarkStart w:id="18" w:name="_Toc286667133"/>
      <w:bookmarkStart w:id="19" w:name="_Toc286672846"/>
      <w:bookmarkStart w:id="20" w:name="_Toc286759449"/>
      <w:bookmarkStart w:id="21" w:name="_Toc286759592"/>
      <w:bookmarkStart w:id="22" w:name="_Toc286759676"/>
      <w:bookmarkStart w:id="23" w:name="_Toc286760313"/>
      <w:bookmarkStart w:id="24" w:name="_Toc286824435"/>
      <w:bookmarkStart w:id="25" w:name="_Toc286824518"/>
      <w:bookmarkStart w:id="26" w:name="_Toc286826663"/>
      <w:bookmarkStart w:id="27" w:name="_Toc286826801"/>
      <w:bookmarkStart w:id="28" w:name="_Toc286828657"/>
      <w:bookmarkStart w:id="29" w:name="_Toc42065627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lang w:eastAsia="en-US"/>
        </w:rPr>
        <w:t>1.1</w:t>
      </w:r>
      <w:r>
        <w:rPr>
          <w:lang w:eastAsia="en-US"/>
        </w:rPr>
        <w:tab/>
      </w:r>
      <w:r w:rsidRPr="00CD204C">
        <w:rPr>
          <w:lang w:eastAsia="en-US"/>
        </w:rPr>
        <w:t xml:space="preserve">What </w:t>
      </w:r>
      <w:r>
        <w:rPr>
          <w:lang w:eastAsia="en-US"/>
        </w:rPr>
        <w:t>are</w:t>
      </w:r>
      <w:r w:rsidRPr="00CD204C">
        <w:rPr>
          <w:lang w:eastAsia="en-US"/>
        </w:rPr>
        <w:t xml:space="preserve"> spray painting and powder coating?</w:t>
      </w:r>
      <w:bookmarkEnd w:id="29"/>
    </w:p>
    <w:p w:rsidR="008B5329" w:rsidRDefault="008B5329" w:rsidP="008B5329">
      <w:pPr>
        <w:rPr>
          <w:rFonts w:cs="Arial"/>
          <w:szCs w:val="22"/>
        </w:rPr>
      </w:pPr>
      <w:r w:rsidRPr="00A20DBA">
        <w:rPr>
          <w:rFonts w:cs="Arial"/>
          <w:szCs w:val="22"/>
        </w:rPr>
        <w:t>Spray pain</w:t>
      </w:r>
      <w:r w:rsidR="00B03E5D">
        <w:rPr>
          <w:rFonts w:cs="Arial"/>
          <w:szCs w:val="22"/>
        </w:rPr>
        <w:t xml:space="preserve">ting </w:t>
      </w:r>
      <w:r w:rsidRPr="00A20DBA">
        <w:rPr>
          <w:rFonts w:cs="Arial"/>
          <w:szCs w:val="22"/>
        </w:rPr>
        <w:t xml:space="preserve">including electrostatic spray painting, is a process by which </w:t>
      </w:r>
      <w:r>
        <w:rPr>
          <w:rFonts w:cs="Arial"/>
          <w:szCs w:val="22"/>
        </w:rPr>
        <w:t>liquid paint is applied</w:t>
      </w:r>
      <w:r w:rsidR="00AB3CED">
        <w:rPr>
          <w:rFonts w:cs="Arial"/>
          <w:szCs w:val="22"/>
        </w:rPr>
        <w:t xml:space="preserve"> under pressure to an object. </w:t>
      </w:r>
      <w:r w:rsidRPr="00A20DBA">
        <w:rPr>
          <w:rFonts w:cs="Arial"/>
          <w:szCs w:val="22"/>
        </w:rPr>
        <w:t>Spray painting may be carri</w:t>
      </w:r>
      <w:r w:rsidR="002A1260">
        <w:rPr>
          <w:rFonts w:cs="Arial"/>
          <w:szCs w:val="22"/>
        </w:rPr>
        <w:t xml:space="preserve">ed out by hand or automatically. </w:t>
      </w:r>
      <w:r>
        <w:rPr>
          <w:rFonts w:cs="Arial"/>
          <w:szCs w:val="22"/>
        </w:rPr>
        <w:t xml:space="preserve">There </w:t>
      </w:r>
      <w:r w:rsidR="00365ABB">
        <w:rPr>
          <w:rFonts w:cs="Arial"/>
          <w:szCs w:val="22"/>
        </w:rPr>
        <w:br/>
      </w:r>
      <w:r>
        <w:rPr>
          <w:rFonts w:cs="Arial"/>
          <w:szCs w:val="22"/>
        </w:rPr>
        <w:t xml:space="preserve">are several methods used to atomise the paint for spraying: </w:t>
      </w:r>
    </w:p>
    <w:p w:rsidR="008B5329" w:rsidRDefault="001C4ED3" w:rsidP="003E2985">
      <w:pPr>
        <w:numPr>
          <w:ilvl w:val="0"/>
          <w:numId w:val="18"/>
        </w:numPr>
        <w:ind w:left="340" w:hanging="340"/>
        <w:rPr>
          <w:rFonts w:cs="Arial"/>
          <w:szCs w:val="22"/>
        </w:rPr>
      </w:pPr>
      <w:r>
        <w:rPr>
          <w:rFonts w:cs="Arial"/>
          <w:szCs w:val="22"/>
        </w:rPr>
        <w:t>u</w:t>
      </w:r>
      <w:r w:rsidR="008B5329">
        <w:rPr>
          <w:rFonts w:cs="Arial"/>
          <w:szCs w:val="22"/>
        </w:rPr>
        <w:t>sing a conventional air compressor – ai</w:t>
      </w:r>
      <w:r w:rsidR="008B5329" w:rsidRPr="00A20DBA">
        <w:rPr>
          <w:rFonts w:cs="Arial"/>
          <w:szCs w:val="22"/>
        </w:rPr>
        <w:t xml:space="preserve">r is driven across the mouth of a small outlet under pressure to draw </w:t>
      </w:r>
      <w:r w:rsidR="008B5329">
        <w:rPr>
          <w:rFonts w:cs="Arial"/>
          <w:szCs w:val="22"/>
        </w:rPr>
        <w:t xml:space="preserve">liquid </w:t>
      </w:r>
      <w:r w:rsidR="008B5329" w:rsidRPr="00A20DBA">
        <w:rPr>
          <w:rFonts w:cs="Arial"/>
          <w:szCs w:val="22"/>
        </w:rPr>
        <w:t xml:space="preserve">paint out </w:t>
      </w:r>
      <w:r w:rsidR="008B5329">
        <w:rPr>
          <w:rFonts w:cs="Arial"/>
          <w:szCs w:val="22"/>
        </w:rPr>
        <w:t xml:space="preserve">of the container </w:t>
      </w:r>
      <w:r w:rsidR="008B5329" w:rsidRPr="00A20DBA">
        <w:rPr>
          <w:rFonts w:cs="Arial"/>
          <w:szCs w:val="22"/>
        </w:rPr>
        <w:t xml:space="preserve">and produce an air-paint mist from the </w:t>
      </w:r>
      <w:r w:rsidR="008B5329">
        <w:rPr>
          <w:rFonts w:cs="Arial"/>
          <w:szCs w:val="22"/>
        </w:rPr>
        <w:t>nozzle</w:t>
      </w:r>
      <w:r>
        <w:rPr>
          <w:rFonts w:cs="Arial"/>
          <w:szCs w:val="22"/>
        </w:rPr>
        <w:t xml:space="preserve"> of the spray-gun</w:t>
      </w:r>
    </w:p>
    <w:p w:rsidR="008B5329" w:rsidRDefault="001C4ED3" w:rsidP="003E2985">
      <w:pPr>
        <w:numPr>
          <w:ilvl w:val="0"/>
          <w:numId w:val="18"/>
        </w:numPr>
        <w:ind w:left="340" w:hanging="340"/>
        <w:rPr>
          <w:rFonts w:cs="Arial"/>
          <w:szCs w:val="22"/>
        </w:rPr>
      </w:pPr>
      <w:r>
        <w:rPr>
          <w:rFonts w:cs="Arial"/>
          <w:szCs w:val="22"/>
        </w:rPr>
        <w:t>a</w:t>
      </w:r>
      <w:r w:rsidR="008B5329">
        <w:rPr>
          <w:rFonts w:cs="Arial"/>
          <w:szCs w:val="22"/>
        </w:rPr>
        <w:t xml:space="preserve">irless spray painting – the paint container is pressurised pushing the paint to the nozzle where </w:t>
      </w:r>
      <w:r>
        <w:rPr>
          <w:rFonts w:cs="Arial"/>
          <w:szCs w:val="22"/>
        </w:rPr>
        <w:t>it is atomised by the spray gun, or</w:t>
      </w:r>
      <w:r w:rsidR="008B5329">
        <w:rPr>
          <w:rFonts w:cs="Arial"/>
          <w:szCs w:val="22"/>
        </w:rPr>
        <w:t xml:space="preserve">  </w:t>
      </w:r>
    </w:p>
    <w:p w:rsidR="008B5329" w:rsidRDefault="001C4ED3" w:rsidP="003E2985">
      <w:pPr>
        <w:numPr>
          <w:ilvl w:val="0"/>
          <w:numId w:val="18"/>
        </w:numPr>
        <w:ind w:left="340" w:hanging="340"/>
        <w:rPr>
          <w:rFonts w:cs="Arial"/>
          <w:szCs w:val="22"/>
        </w:rPr>
      </w:pPr>
      <w:r>
        <w:rPr>
          <w:rFonts w:cs="Arial"/>
          <w:szCs w:val="22"/>
        </w:rPr>
        <w:t>e</w:t>
      </w:r>
      <w:r w:rsidR="008B5329">
        <w:rPr>
          <w:rFonts w:cs="Arial"/>
          <w:szCs w:val="22"/>
        </w:rPr>
        <w:t xml:space="preserve">lectrostatic spray painting – an electric pump drives the electrostatically charged liquid paint out of the nozzle which is then applied to the object which is earthed.  </w:t>
      </w:r>
    </w:p>
    <w:p w:rsidR="008B5329" w:rsidRPr="00A20DBA" w:rsidRDefault="008B5329" w:rsidP="008B5329">
      <w:pPr>
        <w:rPr>
          <w:rFonts w:cs="Arial"/>
          <w:szCs w:val="22"/>
        </w:rPr>
      </w:pPr>
      <w:r>
        <w:rPr>
          <w:rFonts w:cs="Arial"/>
          <w:szCs w:val="22"/>
        </w:rPr>
        <w:t>Powder coating is a process by which electrostatically charged powder is applied onto an earthed object.</w:t>
      </w:r>
    </w:p>
    <w:p w:rsidR="008B5329" w:rsidRDefault="008B5329" w:rsidP="008B5329">
      <w:pPr>
        <w:rPr>
          <w:rFonts w:cs="Arial"/>
          <w:szCs w:val="22"/>
        </w:rPr>
      </w:pPr>
      <w:r w:rsidRPr="00A20DBA">
        <w:rPr>
          <w:rFonts w:cs="Arial"/>
          <w:szCs w:val="22"/>
        </w:rPr>
        <w:t xml:space="preserve">Spray painting </w:t>
      </w:r>
      <w:r>
        <w:rPr>
          <w:rFonts w:cs="Arial"/>
          <w:szCs w:val="22"/>
        </w:rPr>
        <w:t>and powder coating</w:t>
      </w:r>
      <w:r w:rsidRPr="00A20DBA">
        <w:rPr>
          <w:rFonts w:cs="Arial"/>
          <w:szCs w:val="22"/>
        </w:rPr>
        <w:t xml:space="preserve"> </w:t>
      </w:r>
      <w:r>
        <w:rPr>
          <w:rFonts w:cs="Arial"/>
          <w:szCs w:val="22"/>
        </w:rPr>
        <w:t>are</w:t>
      </w:r>
      <w:r w:rsidRPr="00A20DBA">
        <w:rPr>
          <w:rFonts w:cs="Arial"/>
          <w:szCs w:val="22"/>
        </w:rPr>
        <w:t xml:space="preserve"> carried out in a variety of industries. For example, items that are commonly spray painted include motor vehicles, buildings, furniture, white goods, boats, ships, aircraft and machinery.</w:t>
      </w:r>
    </w:p>
    <w:p w:rsidR="008B5329" w:rsidRPr="00CD204C" w:rsidRDefault="008B5329" w:rsidP="001B3E4A">
      <w:pPr>
        <w:pStyle w:val="Heading2"/>
        <w:rPr>
          <w:lang w:eastAsia="en-US"/>
        </w:rPr>
      </w:pPr>
      <w:bookmarkStart w:id="30" w:name="_Toc285613831"/>
      <w:bookmarkStart w:id="31" w:name="_Toc420656274"/>
      <w:r>
        <w:rPr>
          <w:lang w:eastAsia="en-US"/>
        </w:rPr>
        <w:t>1.2</w:t>
      </w:r>
      <w:r>
        <w:rPr>
          <w:lang w:eastAsia="en-US"/>
        </w:rPr>
        <w:tab/>
      </w:r>
      <w:r w:rsidRPr="00CD204C">
        <w:rPr>
          <w:lang w:eastAsia="en-US"/>
        </w:rPr>
        <w:t>Who has health and safety duties in relation to spray painting and powder coating?</w:t>
      </w:r>
      <w:bookmarkEnd w:id="30"/>
      <w:bookmarkEnd w:id="31"/>
    </w:p>
    <w:p w:rsidR="008B5329" w:rsidRDefault="008B5329" w:rsidP="002505F7">
      <w:bookmarkStart w:id="32" w:name="_Toc283302802"/>
      <w:bookmarkStart w:id="33" w:name="_Toc283303144"/>
      <w:bookmarkStart w:id="34" w:name="_Toc283303282"/>
      <w:bookmarkEnd w:id="32"/>
      <w:bookmarkEnd w:id="33"/>
      <w:bookmarkEnd w:id="34"/>
      <w:r>
        <w:t xml:space="preserve">A </w:t>
      </w:r>
      <w:r>
        <w:rPr>
          <w:b/>
        </w:rPr>
        <w:t>person conducting a business or undertaking</w:t>
      </w:r>
      <w:r>
        <w:t xml:space="preserve"> has the primary duty to ensure, so far as is reasonably practicable, that workers and other persons are not exposed to health and safety risks arising from the business or undertaking. </w:t>
      </w:r>
    </w:p>
    <w:p w:rsidR="008B5329" w:rsidRPr="00AE0272" w:rsidRDefault="008B5329" w:rsidP="002505F7">
      <w:r w:rsidRPr="00AE0272">
        <w:t xml:space="preserve">The processes involved in spray painting and powder coating are hazardous due to a combination of factors such as the use, handling and storage of hazardous chemicals and exposure to electrical, noise, manual handling and plant hazards. </w:t>
      </w:r>
    </w:p>
    <w:p w:rsidR="008B5329" w:rsidRDefault="008B5329" w:rsidP="002505F7">
      <w:r>
        <w:t>A person conducting a business or undertaking involved in spray painting or powder coating must eliminate risks associated with this work, or if that is not reasonably practicable, minimise the risks so far as is reasonably practicable.</w:t>
      </w:r>
    </w:p>
    <w:p w:rsidR="008B5329" w:rsidRDefault="008B5329" w:rsidP="002505F7">
      <w:r>
        <w:t xml:space="preserve">The </w:t>
      </w:r>
      <w:proofErr w:type="spellStart"/>
      <w:r>
        <w:t>WHS</w:t>
      </w:r>
      <w:proofErr w:type="spellEnd"/>
      <w:r>
        <w:t xml:space="preserve"> Regulations include more specific requirements to </w:t>
      </w:r>
      <w:r w:rsidRPr="00963613">
        <w:t>manage the risks of hazardous chemicals, a</w:t>
      </w:r>
      <w:r>
        <w:t>irborne</w:t>
      </w:r>
      <w:r w:rsidRPr="00963613">
        <w:t xml:space="preserve"> contaminants and plant,</w:t>
      </w:r>
      <w:r>
        <w:t xml:space="preserve"> as well as other hazards associated with spray painting or powder coating activities such as noise and manual handling. </w:t>
      </w:r>
    </w:p>
    <w:p w:rsidR="008B5329" w:rsidRPr="00724714" w:rsidRDefault="008B5329" w:rsidP="002505F7">
      <w:r w:rsidRPr="00963613">
        <w:rPr>
          <w:b/>
          <w:color w:val="000000"/>
        </w:rPr>
        <w:t xml:space="preserve">Designers, manufacturers, </w:t>
      </w:r>
      <w:r w:rsidR="00D24553" w:rsidRPr="00963613">
        <w:rPr>
          <w:b/>
          <w:color w:val="000000"/>
        </w:rPr>
        <w:t xml:space="preserve">importers </w:t>
      </w:r>
      <w:r w:rsidR="00D24553">
        <w:rPr>
          <w:b/>
          <w:color w:val="000000"/>
        </w:rPr>
        <w:t xml:space="preserve">and </w:t>
      </w:r>
      <w:r w:rsidRPr="00963613">
        <w:rPr>
          <w:b/>
          <w:color w:val="000000"/>
        </w:rPr>
        <w:t>suppliers of plant or substances</w:t>
      </w:r>
      <w:r w:rsidRPr="00724714">
        <w:rPr>
          <w:color w:val="000000"/>
        </w:rPr>
        <w:t xml:space="preserve"> used in </w:t>
      </w:r>
      <w:r>
        <w:rPr>
          <w:color w:val="000000"/>
        </w:rPr>
        <w:t xml:space="preserve">spray painting or powder coating activities </w:t>
      </w:r>
      <w:r w:rsidRPr="00724714">
        <w:rPr>
          <w:color w:val="000000"/>
        </w:rPr>
        <w:t xml:space="preserve">must ensure, so far as is reasonably practicable, that the plant or substance is without risks to health and safety. This duty </w:t>
      </w:r>
      <w:r w:rsidRPr="00724714">
        <w:t xml:space="preserve">includes carrying out testing and analysis </w:t>
      </w:r>
      <w:r w:rsidR="00D24553">
        <w:t xml:space="preserve">as well as </w:t>
      </w:r>
      <w:r w:rsidRPr="00724714">
        <w:t xml:space="preserve">providing specific information about the plant or substance. </w:t>
      </w:r>
    </w:p>
    <w:p w:rsidR="00D13E8A" w:rsidRDefault="008B5329" w:rsidP="002505F7">
      <w:pPr>
        <w:rPr>
          <w:color w:val="000000"/>
        </w:rPr>
      </w:pPr>
      <w:r>
        <w:rPr>
          <w:b/>
          <w:color w:val="000000"/>
        </w:rPr>
        <w:t>Officers</w:t>
      </w:r>
      <w:r>
        <w:rPr>
          <w:color w:val="000000"/>
        </w:rPr>
        <w:t xml:space="preserve">, such as company directors, have a duty to exercise due diligence to ensure that the business or undertaking complies with the </w:t>
      </w:r>
      <w:proofErr w:type="spellStart"/>
      <w:r>
        <w:rPr>
          <w:color w:val="000000"/>
        </w:rPr>
        <w:t>WHS</w:t>
      </w:r>
      <w:proofErr w:type="spellEnd"/>
      <w:r>
        <w:rPr>
          <w:color w:val="000000"/>
        </w:rPr>
        <w:t xml:space="preserve"> Act and Regulations. This includes taking reasonable steps to ensure that the business or undertaking has and uses appropriate resources and processes to eliminate or minimise risks that arise from spray painting or powder coating.</w:t>
      </w:r>
    </w:p>
    <w:p w:rsidR="00FF076D" w:rsidRPr="00D13E8A" w:rsidRDefault="002F3EBB" w:rsidP="00D13E8A">
      <w:pPr>
        <w:rPr>
          <w:rFonts w:cs="Arial"/>
          <w:color w:val="000000"/>
          <w:szCs w:val="22"/>
        </w:rPr>
      </w:pPr>
      <w:r>
        <w:rPr>
          <w:rFonts w:cs="Arial"/>
          <w:color w:val="000000"/>
          <w:szCs w:val="22"/>
        </w:rPr>
        <w:br w:type="page"/>
      </w:r>
      <w:r w:rsidR="008B5329" w:rsidRPr="00963613">
        <w:rPr>
          <w:rFonts w:cs="Arial"/>
          <w:b/>
          <w:color w:val="000000"/>
          <w:szCs w:val="22"/>
        </w:rPr>
        <w:lastRenderedPageBreak/>
        <w:t xml:space="preserve">Workers </w:t>
      </w:r>
      <w:r w:rsidR="008B5329">
        <w:rPr>
          <w:rFonts w:cs="Arial"/>
          <w:color w:val="000000"/>
          <w:szCs w:val="22"/>
        </w:rPr>
        <w:t>have</w:t>
      </w:r>
      <w:r w:rsidR="008B5329" w:rsidRPr="00724714">
        <w:rPr>
          <w:rFonts w:cs="Arial"/>
          <w:color w:val="000000"/>
          <w:szCs w:val="22"/>
        </w:rPr>
        <w:t xml:space="preserve"> a duty to take reasonable care for their own health and safety and </w:t>
      </w:r>
      <w:r w:rsidR="008B5329">
        <w:rPr>
          <w:rFonts w:cs="Arial"/>
          <w:color w:val="000000"/>
          <w:szCs w:val="22"/>
        </w:rPr>
        <w:t xml:space="preserve">must </w:t>
      </w:r>
      <w:r w:rsidR="008B5329" w:rsidRPr="00724714">
        <w:rPr>
          <w:rFonts w:cs="Arial"/>
          <w:color w:val="000000"/>
          <w:szCs w:val="22"/>
        </w:rPr>
        <w:t>not adversely affect the health and safety of other persons. Workers must comply with any reasonable instruction and cooperate with any reasonable policy or procedure relating to health and safety at the workplace. If personal protective equipment</w:t>
      </w:r>
      <w:r w:rsidR="00FC3A68">
        <w:rPr>
          <w:rFonts w:cs="Arial"/>
          <w:color w:val="000000"/>
          <w:szCs w:val="22"/>
        </w:rPr>
        <w:t xml:space="preserve"> (PPE)</w:t>
      </w:r>
      <w:r w:rsidR="008B5329" w:rsidRPr="00724714">
        <w:rPr>
          <w:rFonts w:cs="Arial"/>
          <w:color w:val="000000"/>
          <w:szCs w:val="22"/>
        </w:rPr>
        <w:t xml:space="preserve"> is provided by the person conducting the business or undertaking, the worker must use it in accordance with the information, instruction and training provided.</w:t>
      </w:r>
      <w:bookmarkStart w:id="35" w:name="_Toc284338511"/>
      <w:bookmarkStart w:id="36" w:name="_Toc286156430"/>
    </w:p>
    <w:p w:rsidR="00C75751" w:rsidRDefault="008B5329" w:rsidP="001B3E4A">
      <w:pPr>
        <w:pStyle w:val="Heading2"/>
        <w:rPr>
          <w:lang w:eastAsia="en-US"/>
        </w:rPr>
      </w:pPr>
      <w:bookmarkStart w:id="37" w:name="_Toc420656275"/>
      <w:r>
        <w:rPr>
          <w:lang w:eastAsia="en-US"/>
        </w:rPr>
        <w:t>1.3</w:t>
      </w:r>
      <w:r>
        <w:rPr>
          <w:lang w:eastAsia="en-US"/>
        </w:rPr>
        <w:tab/>
      </w:r>
      <w:bookmarkEnd w:id="35"/>
      <w:bookmarkEnd w:id="36"/>
      <w:r w:rsidR="00FF076D">
        <w:rPr>
          <w:lang w:eastAsia="en-US"/>
        </w:rPr>
        <w:t xml:space="preserve">What is </w:t>
      </w:r>
      <w:r w:rsidR="00C75751">
        <w:rPr>
          <w:lang w:eastAsia="en-US"/>
        </w:rPr>
        <w:t>required to manage risks</w:t>
      </w:r>
      <w:r w:rsidR="00FF076D">
        <w:rPr>
          <w:lang w:eastAsia="en-US"/>
        </w:rPr>
        <w:t xml:space="preserve"> associated with spray painting and powder coating</w:t>
      </w:r>
      <w:r w:rsidR="00C75751">
        <w:rPr>
          <w:lang w:eastAsia="en-US"/>
        </w:rPr>
        <w:t>?</w:t>
      </w:r>
      <w:bookmarkEnd w:id="37"/>
    </w:p>
    <w:p w:rsidR="008B5329" w:rsidRDefault="00C75751" w:rsidP="006F702C">
      <w:pPr>
        <w:spacing w:after="120"/>
        <w:rPr>
          <w:caps/>
          <w:color w:val="000000"/>
          <w:szCs w:val="20"/>
          <w:lang w:eastAsia="en-US"/>
        </w:rPr>
      </w:pPr>
      <w:r w:rsidRPr="00623972">
        <w:rPr>
          <w:rFonts w:cs="Arial"/>
          <w:szCs w:val="22"/>
        </w:rPr>
        <w:t>Th</w:t>
      </w:r>
      <w:r>
        <w:rPr>
          <w:rFonts w:cs="Arial"/>
          <w:szCs w:val="22"/>
        </w:rPr>
        <w:t>e</w:t>
      </w:r>
      <w:r w:rsidRPr="00623972">
        <w:rPr>
          <w:rFonts w:cs="Arial"/>
          <w:szCs w:val="22"/>
        </w:rPr>
        <w:t xml:space="preserve"> </w:t>
      </w:r>
      <w:proofErr w:type="spellStart"/>
      <w:r>
        <w:rPr>
          <w:rFonts w:cs="Arial"/>
          <w:szCs w:val="22"/>
        </w:rPr>
        <w:t>WHS</w:t>
      </w:r>
      <w:proofErr w:type="spellEnd"/>
      <w:r>
        <w:rPr>
          <w:rFonts w:cs="Arial"/>
          <w:szCs w:val="22"/>
        </w:rPr>
        <w:t xml:space="preserve"> Regulations require a person conducting a business or undertaking to ‘manage risks’ associated with specific hazards including noise, hazardous chemicals, plant and electricity.</w:t>
      </w:r>
      <w:r w:rsidR="00FF076D">
        <w:rPr>
          <w:caps/>
          <w:color w:val="000000"/>
          <w:szCs w:val="20"/>
          <w:lang w:eastAsia="en-US"/>
        </w:rPr>
        <w:t xml:space="preserve"> </w:t>
      </w:r>
    </w:p>
    <w:p w:rsidR="00623488" w:rsidRPr="00192F84" w:rsidRDefault="00623488" w:rsidP="00192F84">
      <w:pPr>
        <w:pStyle w:val="greyboxes"/>
        <w:rPr>
          <w:b w:val="0"/>
        </w:rPr>
      </w:pPr>
      <w:r w:rsidRPr="002924D0">
        <w:t>R</w:t>
      </w:r>
      <w:r w:rsidR="00C7188D">
        <w:t xml:space="preserve">egulation </w:t>
      </w:r>
      <w:r w:rsidRPr="002924D0">
        <w:t xml:space="preserve">32-38 </w:t>
      </w:r>
      <w:r w:rsidRPr="00192F84">
        <w:rPr>
          <w:b w:val="0"/>
        </w:rPr>
        <w:t xml:space="preserve">In order to manage risk under the </w:t>
      </w:r>
      <w:proofErr w:type="spellStart"/>
      <w:r w:rsidRPr="00192F84">
        <w:rPr>
          <w:b w:val="0"/>
        </w:rPr>
        <w:t>WHS</w:t>
      </w:r>
      <w:proofErr w:type="spellEnd"/>
      <w:r w:rsidRPr="00192F84">
        <w:rPr>
          <w:b w:val="0"/>
        </w:rPr>
        <w:t xml:space="preserve"> Regulations, a duty holder must:</w:t>
      </w:r>
    </w:p>
    <w:p w:rsidR="00623488" w:rsidRPr="00192F84" w:rsidRDefault="00623488" w:rsidP="00192F84">
      <w:pPr>
        <w:pStyle w:val="greyboxes"/>
        <w:rPr>
          <w:b w:val="0"/>
        </w:rPr>
      </w:pPr>
      <w:r w:rsidRPr="00192F84">
        <w:rPr>
          <w:b w:val="0"/>
        </w:rPr>
        <w:t>a)  identify reasonably foreseeable hazards that could give rise to the risk</w:t>
      </w:r>
    </w:p>
    <w:p w:rsidR="00623488" w:rsidRPr="00192F84" w:rsidRDefault="00623488" w:rsidP="00192F84">
      <w:pPr>
        <w:pStyle w:val="greyboxes"/>
        <w:rPr>
          <w:b w:val="0"/>
        </w:rPr>
      </w:pPr>
      <w:r w:rsidRPr="00192F84">
        <w:rPr>
          <w:b w:val="0"/>
        </w:rPr>
        <w:t>b)  eliminate the risk so far as is reasonably practicable</w:t>
      </w:r>
    </w:p>
    <w:p w:rsidR="00623488" w:rsidRPr="00192F84" w:rsidRDefault="00623488" w:rsidP="00192F84">
      <w:pPr>
        <w:pStyle w:val="greyboxes"/>
        <w:rPr>
          <w:b w:val="0"/>
        </w:rPr>
      </w:pPr>
      <w:r w:rsidRPr="00192F84">
        <w:rPr>
          <w:b w:val="0"/>
        </w:rPr>
        <w:t>c)  if it is not reasonably practicable to eliminate the risk</w:t>
      </w:r>
      <w:r w:rsidR="002E62C6" w:rsidRPr="00192F84">
        <w:rPr>
          <w:b w:val="0"/>
        </w:rPr>
        <w:t>,</w:t>
      </w:r>
      <w:r w:rsidRPr="00192F84">
        <w:rPr>
          <w:b w:val="0"/>
        </w:rPr>
        <w:t xml:space="preserve"> minimise the risk so far as is reasonably practicable by implementing control measures in accordance with the hierarchy of risk control</w:t>
      </w:r>
    </w:p>
    <w:p w:rsidR="00623488" w:rsidRPr="00192F84" w:rsidRDefault="00623488" w:rsidP="00192F84">
      <w:pPr>
        <w:pStyle w:val="greyboxes"/>
        <w:rPr>
          <w:b w:val="0"/>
        </w:rPr>
      </w:pPr>
      <w:r w:rsidRPr="00192F84">
        <w:rPr>
          <w:b w:val="0"/>
        </w:rPr>
        <w:t>d)  maintain the implemented control measure so that it remains effective</w:t>
      </w:r>
      <w:r w:rsidR="00A165F8" w:rsidRPr="00192F84">
        <w:rPr>
          <w:b w:val="0"/>
        </w:rPr>
        <w:t>, and</w:t>
      </w:r>
    </w:p>
    <w:p w:rsidR="00623488" w:rsidRPr="00192F84" w:rsidRDefault="00623488" w:rsidP="00192F84">
      <w:pPr>
        <w:pStyle w:val="greyboxes"/>
        <w:rPr>
          <w:b w:val="0"/>
        </w:rPr>
      </w:pPr>
      <w:r w:rsidRPr="00192F84">
        <w:rPr>
          <w:b w:val="0"/>
        </w:rPr>
        <w:t>e)  review, and if necessary revise all risk control measures so as to maintain, so far as is reasonably practicable, a work environment that is without risks to health and safety.</w:t>
      </w:r>
    </w:p>
    <w:p w:rsidR="00D958BC" w:rsidRPr="007138CF" w:rsidRDefault="00D958BC" w:rsidP="00D958BC">
      <w:pPr>
        <w:rPr>
          <w:rFonts w:cs="Arial"/>
          <w:szCs w:val="22"/>
        </w:rPr>
      </w:pPr>
      <w:r w:rsidRPr="007138CF">
        <w:rPr>
          <w:rFonts w:cs="Arial"/>
          <w:szCs w:val="22"/>
        </w:rPr>
        <w:t xml:space="preserve">This Code provides guidance on </w:t>
      </w:r>
      <w:r>
        <w:rPr>
          <w:rFonts w:cs="Arial"/>
          <w:szCs w:val="22"/>
        </w:rPr>
        <w:t>managing the risks of spray painting and powder coating</w:t>
      </w:r>
      <w:r w:rsidRPr="007138CF">
        <w:rPr>
          <w:rFonts w:cs="Arial"/>
          <w:szCs w:val="22"/>
        </w:rPr>
        <w:t xml:space="preserve"> by following a systematic process that involves: </w:t>
      </w:r>
    </w:p>
    <w:p w:rsidR="00D958BC" w:rsidRPr="007138CF" w:rsidRDefault="00D958BC" w:rsidP="003E2985">
      <w:pPr>
        <w:pStyle w:val="ListParagraph"/>
        <w:numPr>
          <w:ilvl w:val="0"/>
          <w:numId w:val="16"/>
        </w:numPr>
        <w:shd w:val="clear" w:color="auto" w:fill="FFFFFF"/>
        <w:autoSpaceDE w:val="0"/>
        <w:autoSpaceDN w:val="0"/>
        <w:adjustRightInd w:val="0"/>
        <w:ind w:left="340" w:hanging="340"/>
        <w:rPr>
          <w:rFonts w:cs="Arial"/>
        </w:rPr>
      </w:pPr>
      <w:r>
        <w:rPr>
          <w:rFonts w:cs="Arial"/>
        </w:rPr>
        <w:t>identifying the hazards</w:t>
      </w:r>
    </w:p>
    <w:p w:rsidR="00D958BC" w:rsidRPr="007138CF" w:rsidRDefault="00D958BC" w:rsidP="003E2985">
      <w:pPr>
        <w:pStyle w:val="ListParagraph"/>
        <w:numPr>
          <w:ilvl w:val="0"/>
          <w:numId w:val="16"/>
        </w:numPr>
        <w:shd w:val="clear" w:color="auto" w:fill="FFFFFF"/>
        <w:autoSpaceDE w:val="0"/>
        <w:autoSpaceDN w:val="0"/>
        <w:adjustRightInd w:val="0"/>
        <w:ind w:left="340" w:hanging="340"/>
        <w:rPr>
          <w:rFonts w:cs="Arial"/>
        </w:rPr>
      </w:pPr>
      <w:r w:rsidRPr="007138CF">
        <w:rPr>
          <w:rFonts w:cs="Arial"/>
        </w:rPr>
        <w:t>if necessary, assessing the risks</w:t>
      </w:r>
      <w:r>
        <w:rPr>
          <w:rFonts w:cs="Arial"/>
        </w:rPr>
        <w:t xml:space="preserve"> associated with these hazards</w:t>
      </w:r>
    </w:p>
    <w:p w:rsidR="00D958BC" w:rsidRPr="007138CF" w:rsidRDefault="00D958BC" w:rsidP="003E2985">
      <w:pPr>
        <w:pStyle w:val="ListParagraph"/>
        <w:numPr>
          <w:ilvl w:val="0"/>
          <w:numId w:val="16"/>
        </w:numPr>
        <w:shd w:val="clear" w:color="auto" w:fill="FFFFFF"/>
        <w:autoSpaceDE w:val="0"/>
        <w:autoSpaceDN w:val="0"/>
        <w:adjustRightInd w:val="0"/>
        <w:ind w:left="340" w:hanging="340"/>
        <w:rPr>
          <w:rFonts w:cs="Arial"/>
        </w:rPr>
      </w:pPr>
      <w:r w:rsidRPr="007138CF">
        <w:rPr>
          <w:rFonts w:cs="Arial"/>
        </w:rPr>
        <w:t>implementing control measures</w:t>
      </w:r>
      <w:r>
        <w:rPr>
          <w:rFonts w:cs="Arial"/>
        </w:rPr>
        <w:t>, and</w:t>
      </w:r>
      <w:r w:rsidRPr="007138CF">
        <w:rPr>
          <w:rFonts w:cs="Arial"/>
        </w:rPr>
        <w:t xml:space="preserve"> </w:t>
      </w:r>
    </w:p>
    <w:p w:rsidR="00D958BC" w:rsidRPr="007138CF" w:rsidRDefault="00D958BC" w:rsidP="003E2985">
      <w:pPr>
        <w:pStyle w:val="ListParagraph"/>
        <w:numPr>
          <w:ilvl w:val="0"/>
          <w:numId w:val="16"/>
        </w:numPr>
        <w:shd w:val="clear" w:color="auto" w:fill="FFFFFF"/>
        <w:autoSpaceDE w:val="0"/>
        <w:autoSpaceDN w:val="0"/>
        <w:adjustRightInd w:val="0"/>
        <w:ind w:left="340" w:hanging="340"/>
        <w:rPr>
          <w:rFonts w:cs="Arial"/>
        </w:rPr>
      </w:pPr>
      <w:r w:rsidRPr="007138CF">
        <w:rPr>
          <w:rFonts w:cs="Arial"/>
        </w:rPr>
        <w:t xml:space="preserve">reviewing control measures. </w:t>
      </w:r>
    </w:p>
    <w:p w:rsidR="00FF076D" w:rsidRPr="00741643" w:rsidRDefault="00D958BC" w:rsidP="00741643">
      <w:pPr>
        <w:tabs>
          <w:tab w:val="num" w:pos="432"/>
        </w:tabs>
        <w:spacing w:after="120"/>
        <w:rPr>
          <w:rFonts w:cs="Arial"/>
          <w:i/>
          <w:color w:val="000000"/>
          <w:szCs w:val="22"/>
        </w:rPr>
      </w:pPr>
      <w:r w:rsidRPr="00683867">
        <w:rPr>
          <w:rFonts w:cs="Arial"/>
          <w:color w:val="000000"/>
          <w:szCs w:val="22"/>
        </w:rPr>
        <w:t xml:space="preserve">Guidance on the general risk management process is available in the </w:t>
      </w:r>
      <w:hyperlink r:id="rId28" w:history="1">
        <w:r w:rsidRPr="00EC72AC">
          <w:rPr>
            <w:rStyle w:val="Hyperlink"/>
            <w:rFonts w:cs="Arial"/>
            <w:szCs w:val="22"/>
          </w:rPr>
          <w:t xml:space="preserve">Code of Practice: </w:t>
        </w:r>
        <w:r w:rsidRPr="00EC72AC">
          <w:rPr>
            <w:rStyle w:val="Hyperlink"/>
            <w:rFonts w:cs="Arial"/>
            <w:i/>
            <w:szCs w:val="22"/>
          </w:rPr>
          <w:t xml:space="preserve">How </w:t>
        </w:r>
        <w:r w:rsidR="00777B40" w:rsidRPr="00EC72AC">
          <w:rPr>
            <w:rStyle w:val="Hyperlink"/>
            <w:rFonts w:cs="Arial"/>
            <w:i/>
            <w:szCs w:val="22"/>
          </w:rPr>
          <w:br/>
        </w:r>
        <w:r w:rsidR="00A165F8" w:rsidRPr="00EC72AC">
          <w:rPr>
            <w:rStyle w:val="Hyperlink"/>
            <w:rFonts w:cs="Arial"/>
            <w:i/>
            <w:szCs w:val="22"/>
          </w:rPr>
          <w:t>to m</w:t>
        </w:r>
        <w:r w:rsidRPr="00EC72AC">
          <w:rPr>
            <w:rStyle w:val="Hyperlink"/>
            <w:rFonts w:cs="Arial"/>
            <w:i/>
            <w:szCs w:val="22"/>
          </w:rPr>
          <w:t>anag</w:t>
        </w:r>
        <w:r w:rsidR="00A165F8" w:rsidRPr="00EC72AC">
          <w:rPr>
            <w:rStyle w:val="Hyperlink"/>
            <w:rFonts w:cs="Arial"/>
            <w:i/>
            <w:szCs w:val="22"/>
          </w:rPr>
          <w:t>e work health and safety r</w:t>
        </w:r>
        <w:r w:rsidRPr="00EC72AC">
          <w:rPr>
            <w:rStyle w:val="Hyperlink"/>
            <w:rFonts w:cs="Arial"/>
            <w:i/>
            <w:szCs w:val="22"/>
          </w:rPr>
          <w:t>isks.</w:t>
        </w:r>
      </w:hyperlink>
    </w:p>
    <w:p w:rsidR="002E62C6" w:rsidRDefault="008B5329" w:rsidP="00192F84">
      <w:pPr>
        <w:pStyle w:val="Heading3"/>
        <w:rPr>
          <w:i w:val="0"/>
        </w:rPr>
      </w:pPr>
      <w:r>
        <w:t xml:space="preserve">Consulting your workers </w:t>
      </w:r>
    </w:p>
    <w:p w:rsidR="00323397" w:rsidRPr="001B3E4A" w:rsidRDefault="002E62C6" w:rsidP="001B3E4A">
      <w:r>
        <w:t>Consultation involves sharing of information, giving workers a reasonable opportunity to express views and taking those views into account before making decisions on health and safety matters.</w:t>
      </w:r>
    </w:p>
    <w:p w:rsidR="00501F72" w:rsidRPr="00192F84" w:rsidRDefault="00501F72" w:rsidP="00192F84">
      <w:pPr>
        <w:pStyle w:val="greyboxes"/>
        <w:rPr>
          <w:b w:val="0"/>
        </w:rPr>
      </w:pPr>
      <w:r w:rsidRPr="00501F72">
        <w:t>S</w:t>
      </w:r>
      <w:r w:rsidR="00C7188D">
        <w:t xml:space="preserve">ection </w:t>
      </w:r>
      <w:r w:rsidRPr="00501F72">
        <w:t>47</w:t>
      </w:r>
      <w:r>
        <w:t xml:space="preserve"> </w:t>
      </w:r>
      <w:r w:rsidR="008976AF" w:rsidRPr="00192F84">
        <w:rPr>
          <w:b w:val="0"/>
        </w:rPr>
        <w:t>A person conducting a business or undertaking must</w:t>
      </w:r>
      <w:r w:rsidR="008B5329" w:rsidRPr="00192F84">
        <w:rPr>
          <w:b w:val="0"/>
        </w:rPr>
        <w:t xml:space="preserve"> consult, so far as is reasonably practicable, with workers who carry out work for </w:t>
      </w:r>
      <w:r w:rsidR="008976AF" w:rsidRPr="00192F84">
        <w:rPr>
          <w:b w:val="0"/>
        </w:rPr>
        <w:t>them</w:t>
      </w:r>
      <w:r w:rsidR="008B5329" w:rsidRPr="00192F84">
        <w:rPr>
          <w:b w:val="0"/>
        </w:rPr>
        <w:t xml:space="preserve"> who are (or are likely to be) directly affected by a </w:t>
      </w:r>
      <w:r w:rsidR="001B3E4A" w:rsidRPr="00192F84">
        <w:rPr>
          <w:b w:val="0"/>
        </w:rPr>
        <w:t xml:space="preserve">work health and safety matter. </w:t>
      </w:r>
    </w:p>
    <w:p w:rsidR="00BD0B29" w:rsidRPr="00192F84" w:rsidRDefault="00501F72" w:rsidP="00192F84">
      <w:pPr>
        <w:pStyle w:val="greyboxes"/>
        <w:rPr>
          <w:b w:val="0"/>
        </w:rPr>
      </w:pPr>
      <w:r w:rsidRPr="00501F72">
        <w:t>S</w:t>
      </w:r>
      <w:r w:rsidR="00C7188D">
        <w:t>ection</w:t>
      </w:r>
      <w:r w:rsidR="001A2354">
        <w:t xml:space="preserve"> </w:t>
      </w:r>
      <w:r w:rsidRPr="00501F72">
        <w:t xml:space="preserve">48 </w:t>
      </w:r>
      <w:r w:rsidR="008B5329" w:rsidRPr="00192F84">
        <w:rPr>
          <w:b w:val="0"/>
        </w:rPr>
        <w:t>If the workers are represented by a health and safety representative, the consultation must involve that representative.</w:t>
      </w:r>
    </w:p>
    <w:p w:rsidR="00BD0B29" w:rsidRDefault="008B5329" w:rsidP="001B3E4A">
      <w:r>
        <w:t xml:space="preserve">Consultation with workers and their health and safety representatives is required at each step </w:t>
      </w:r>
      <w:r w:rsidR="00777B40">
        <w:br/>
      </w:r>
      <w:r>
        <w:t xml:space="preserve">of the risk management process. By drawing on the experience, knowledge and ideas of your workers you are more likely to identify all hazards and choose effective control measures. </w:t>
      </w:r>
    </w:p>
    <w:p w:rsidR="00D13E8A" w:rsidRDefault="00BD0B29" w:rsidP="001B3E4A">
      <w:r w:rsidRPr="00683867">
        <w:t xml:space="preserve">Consultation with workers can help you select appropriate control measures including any </w:t>
      </w:r>
      <w:r w:rsidR="00FC3A68">
        <w:t>PPE</w:t>
      </w:r>
      <w:r w:rsidRPr="00683867">
        <w:t xml:space="preserve"> they may require.</w:t>
      </w:r>
    </w:p>
    <w:p w:rsidR="008B5329" w:rsidRPr="002A1260" w:rsidRDefault="00D13E8A" w:rsidP="00192F84">
      <w:pPr>
        <w:pStyle w:val="Heading3"/>
      </w:pPr>
      <w:r>
        <w:br w:type="page"/>
      </w:r>
      <w:r w:rsidR="008B5329">
        <w:lastRenderedPageBreak/>
        <w:t xml:space="preserve">Consulting, co-operating and co-ordinating activities with other duty holders </w:t>
      </w:r>
    </w:p>
    <w:p w:rsidR="008B5329" w:rsidRDefault="00501F72" w:rsidP="00192F84">
      <w:pPr>
        <w:pStyle w:val="greyboxes"/>
      </w:pPr>
      <w:r w:rsidRPr="00501F72">
        <w:t>S</w:t>
      </w:r>
      <w:r w:rsidR="00C7188D">
        <w:t>ection</w:t>
      </w:r>
      <w:r w:rsidR="001A2354">
        <w:t xml:space="preserve"> </w:t>
      </w:r>
      <w:r w:rsidRPr="00501F72">
        <w:t xml:space="preserve">46 </w:t>
      </w:r>
      <w:r w:rsidR="008976AF" w:rsidRPr="00192F84">
        <w:rPr>
          <w:b w:val="0"/>
        </w:rPr>
        <w:t xml:space="preserve">A person conducting a business or undertaking must </w:t>
      </w:r>
      <w:r w:rsidR="008B5329" w:rsidRPr="00192F84">
        <w:rPr>
          <w:b w:val="0"/>
        </w:rPr>
        <w:t xml:space="preserve">consult, co-operate and </w:t>
      </w:r>
      <w:r w:rsidR="003155A0" w:rsidRPr="00192F84">
        <w:rPr>
          <w:b w:val="0"/>
        </w:rPr>
        <w:br/>
      </w:r>
      <w:r w:rsidR="008B5329" w:rsidRPr="00192F84">
        <w:rPr>
          <w:b w:val="0"/>
        </w:rPr>
        <w:t xml:space="preserve">co-ordinate activities with all other persons who have a work health or safety duty in relation </w:t>
      </w:r>
      <w:r w:rsidR="006A163D">
        <w:rPr>
          <w:b w:val="0"/>
        </w:rPr>
        <w:br/>
      </w:r>
      <w:r w:rsidR="008B5329" w:rsidRPr="00192F84">
        <w:rPr>
          <w:b w:val="0"/>
        </w:rPr>
        <w:t xml:space="preserve">to the same matter, so far as is reasonably practicable. </w:t>
      </w:r>
    </w:p>
    <w:p w:rsidR="008B5329" w:rsidRDefault="008B5329" w:rsidP="001B3E4A">
      <w:r>
        <w:t>Sometimes you may have responsibility for health and safety together with other business operators who are involved in the same activities or who share the same workplace. In these situations, you should communicate with each other to find out who is doing what and work together in a co</w:t>
      </w:r>
      <w:r w:rsidR="002A1260">
        <w:t>-</w:t>
      </w:r>
      <w:r>
        <w:t>operative and co</w:t>
      </w:r>
      <w:r w:rsidR="002A1260">
        <w:t>-</w:t>
      </w:r>
      <w:r>
        <w:t xml:space="preserve">ordinated way so that all risks are eliminated or minimised </w:t>
      </w:r>
      <w:r w:rsidR="002F3EBB">
        <w:br/>
      </w:r>
      <w:r>
        <w:t xml:space="preserve">so far as is reasonably practicable. </w:t>
      </w:r>
    </w:p>
    <w:p w:rsidR="008B5329" w:rsidRDefault="008B5329" w:rsidP="001B3E4A">
      <w:r>
        <w:t xml:space="preserve">For example, if you engage a contractor to carry out spray painting at your workplace, then </w:t>
      </w:r>
      <w:r w:rsidR="002F3EBB">
        <w:br/>
      </w:r>
      <w:r>
        <w:t xml:space="preserve">you should work together with the contractor to plan the work, discuss any safety issues that </w:t>
      </w:r>
      <w:r w:rsidR="002F3EBB">
        <w:br/>
      </w:r>
      <w:r>
        <w:t xml:space="preserve">may arise and how the risks associated with spray painting work will be controlled. </w:t>
      </w:r>
    </w:p>
    <w:p w:rsidR="008B5329" w:rsidRDefault="008B5329" w:rsidP="001B3E4A">
      <w:r>
        <w:t xml:space="preserve">Further guidance on consultation is available in the </w:t>
      </w:r>
      <w:hyperlink r:id="rId29" w:history="1">
        <w:r w:rsidRPr="00EC72AC">
          <w:rPr>
            <w:rStyle w:val="Hyperlink"/>
          </w:rPr>
          <w:t>Code of Practice:</w:t>
        </w:r>
        <w:r w:rsidR="004F5B6E" w:rsidRPr="00EC72AC">
          <w:rPr>
            <w:rStyle w:val="Hyperlink"/>
            <w:i/>
          </w:rPr>
          <w:t xml:space="preserve"> Work health and safety consultation, co-operation and c</w:t>
        </w:r>
        <w:r w:rsidRPr="00EC72AC">
          <w:rPr>
            <w:rStyle w:val="Hyperlink"/>
            <w:i/>
          </w:rPr>
          <w:t>o-ordination</w:t>
        </w:r>
        <w:r w:rsidRPr="00EC72AC">
          <w:rPr>
            <w:rStyle w:val="Hyperlink"/>
          </w:rPr>
          <w:t>.</w:t>
        </w:r>
      </w:hyperlink>
    </w:p>
    <w:p w:rsidR="008B5329" w:rsidRPr="00D26FA9" w:rsidRDefault="00742092" w:rsidP="00C73A0E">
      <w:pPr>
        <w:pStyle w:val="Heading1"/>
        <w:pBdr>
          <w:bottom w:val="single" w:sz="4" w:space="0" w:color="auto"/>
        </w:pBdr>
        <w:rPr>
          <w:sz w:val="24"/>
          <w:szCs w:val="24"/>
        </w:rPr>
      </w:pPr>
      <w:bookmarkStart w:id="38" w:name="_Toc285613857"/>
      <w:r>
        <w:rPr>
          <w:iCs/>
          <w:kern w:val="0"/>
          <w:sz w:val="24"/>
          <w:szCs w:val="24"/>
        </w:rPr>
        <w:br w:type="page"/>
      </w:r>
      <w:bookmarkStart w:id="39" w:name="_Toc420656276"/>
      <w:r w:rsidR="008B5329" w:rsidRPr="008C56FD">
        <w:rPr>
          <w:iCs/>
          <w:kern w:val="0"/>
          <w:sz w:val="24"/>
          <w:szCs w:val="24"/>
        </w:rPr>
        <w:lastRenderedPageBreak/>
        <w:t>2</w:t>
      </w:r>
      <w:r w:rsidR="008B5329">
        <w:rPr>
          <w:sz w:val="24"/>
          <w:szCs w:val="24"/>
        </w:rPr>
        <w:t>.</w:t>
      </w:r>
      <w:r w:rsidR="008B5329">
        <w:rPr>
          <w:sz w:val="24"/>
          <w:szCs w:val="24"/>
        </w:rPr>
        <w:tab/>
      </w:r>
      <w:bookmarkEnd w:id="38"/>
      <w:r w:rsidR="00D958BC">
        <w:rPr>
          <w:sz w:val="24"/>
          <w:szCs w:val="24"/>
        </w:rPr>
        <w:t>THE RISK MANAGEMENT PROCESS</w:t>
      </w:r>
      <w:bookmarkEnd w:id="39"/>
      <w:r w:rsidR="008B5329" w:rsidRPr="00D26FA9">
        <w:rPr>
          <w:sz w:val="24"/>
          <w:szCs w:val="24"/>
        </w:rPr>
        <w:t xml:space="preserve"> </w:t>
      </w:r>
    </w:p>
    <w:p w:rsidR="00501F72" w:rsidRPr="00416280" w:rsidRDefault="00501F72" w:rsidP="00C73A0E">
      <w:pPr>
        <w:pStyle w:val="Heading2"/>
      </w:pPr>
      <w:bookmarkStart w:id="40" w:name="_Toc315188862"/>
      <w:bookmarkStart w:id="41" w:name="_Toc420656277"/>
      <w:r w:rsidRPr="00416280">
        <w:t>2.1</w:t>
      </w:r>
      <w:r w:rsidRPr="00416280">
        <w:tab/>
        <w:t xml:space="preserve">Identifying </w:t>
      </w:r>
      <w:r>
        <w:t xml:space="preserve">the </w:t>
      </w:r>
      <w:r w:rsidRPr="00C73A0E">
        <w:t>hazards</w:t>
      </w:r>
      <w:bookmarkEnd w:id="40"/>
      <w:bookmarkEnd w:id="41"/>
    </w:p>
    <w:p w:rsidR="00BD0B29" w:rsidRDefault="008B5329" w:rsidP="008B5329">
      <w:pPr>
        <w:autoSpaceDE w:val="0"/>
        <w:autoSpaceDN w:val="0"/>
        <w:adjustRightInd w:val="0"/>
        <w:spacing w:before="240"/>
        <w:rPr>
          <w:rFonts w:cs="Arial"/>
          <w:szCs w:val="22"/>
        </w:rPr>
      </w:pPr>
      <w:r>
        <w:rPr>
          <w:rFonts w:cs="Arial"/>
          <w:szCs w:val="22"/>
        </w:rPr>
        <w:t xml:space="preserve">The first step in managing risks associated with spray painting or powder coating activities </w:t>
      </w:r>
      <w:r w:rsidR="002F3EBB">
        <w:rPr>
          <w:rFonts w:cs="Arial"/>
          <w:szCs w:val="22"/>
        </w:rPr>
        <w:br/>
      </w:r>
      <w:r w:rsidR="00BD0B29">
        <w:rPr>
          <w:rFonts w:cs="Arial"/>
          <w:szCs w:val="22"/>
        </w:rPr>
        <w:t>is to i</w:t>
      </w:r>
      <w:r w:rsidR="00BD0B29" w:rsidRPr="00683867">
        <w:rPr>
          <w:rFonts w:cs="Arial"/>
          <w:szCs w:val="22"/>
        </w:rPr>
        <w:t xml:space="preserve">dentify </w:t>
      </w:r>
      <w:r w:rsidR="00BD0B29">
        <w:rPr>
          <w:rFonts w:cs="Arial"/>
          <w:szCs w:val="22"/>
        </w:rPr>
        <w:t xml:space="preserve">all the hazards that have the potential to cause harm. </w:t>
      </w:r>
    </w:p>
    <w:p w:rsidR="00BD0B29" w:rsidRPr="00AE0272" w:rsidRDefault="00BD0B29" w:rsidP="00BD0B29">
      <w:pPr>
        <w:autoSpaceDE w:val="0"/>
        <w:autoSpaceDN w:val="0"/>
        <w:adjustRightInd w:val="0"/>
        <w:rPr>
          <w:rFonts w:cs="Arial"/>
          <w:szCs w:val="22"/>
        </w:rPr>
      </w:pPr>
      <w:r w:rsidRPr="00AE0272">
        <w:rPr>
          <w:rFonts w:cs="Arial"/>
          <w:szCs w:val="22"/>
        </w:rPr>
        <w:t>Potential hazards may be identified in a number of different ways including:</w:t>
      </w:r>
    </w:p>
    <w:p w:rsidR="00BD0B29" w:rsidRPr="00AE0272" w:rsidRDefault="00BD0B29" w:rsidP="003E2985">
      <w:pPr>
        <w:numPr>
          <w:ilvl w:val="0"/>
          <w:numId w:val="21"/>
        </w:numPr>
        <w:autoSpaceDE w:val="0"/>
        <w:autoSpaceDN w:val="0"/>
        <w:adjustRightInd w:val="0"/>
        <w:ind w:left="340" w:hanging="340"/>
        <w:rPr>
          <w:rFonts w:cs="Arial"/>
          <w:szCs w:val="22"/>
        </w:rPr>
      </w:pPr>
      <w:r w:rsidRPr="00AE0272">
        <w:rPr>
          <w:rFonts w:cs="Arial"/>
          <w:szCs w:val="22"/>
        </w:rPr>
        <w:t xml:space="preserve">conducting a </w:t>
      </w:r>
      <w:r w:rsidR="006E1E39" w:rsidRPr="00AE0272">
        <w:rPr>
          <w:rFonts w:cs="Arial"/>
          <w:szCs w:val="22"/>
        </w:rPr>
        <w:t xml:space="preserve">walk through </w:t>
      </w:r>
      <w:r w:rsidRPr="00AE0272">
        <w:rPr>
          <w:rFonts w:cs="Arial"/>
          <w:szCs w:val="22"/>
        </w:rPr>
        <w:t>assessment of the workplace</w:t>
      </w:r>
      <w:r w:rsidR="00AE0272">
        <w:rPr>
          <w:rFonts w:cs="Arial"/>
          <w:szCs w:val="22"/>
        </w:rPr>
        <w:t xml:space="preserve"> </w:t>
      </w:r>
      <w:r w:rsidRPr="00AE0272">
        <w:rPr>
          <w:rFonts w:cs="Arial"/>
          <w:szCs w:val="22"/>
        </w:rPr>
        <w:t xml:space="preserve">observing the work and talking </w:t>
      </w:r>
      <w:r w:rsidR="00777B40">
        <w:rPr>
          <w:rFonts w:cs="Arial"/>
          <w:szCs w:val="22"/>
        </w:rPr>
        <w:br/>
      </w:r>
      <w:r w:rsidRPr="00AE0272">
        <w:rPr>
          <w:rFonts w:cs="Arial"/>
          <w:szCs w:val="22"/>
        </w:rPr>
        <w:t xml:space="preserve">to workers about how work is carried out </w:t>
      </w:r>
    </w:p>
    <w:p w:rsidR="00BD0B29" w:rsidRPr="00AE0272" w:rsidRDefault="00BD0B29" w:rsidP="003E2985">
      <w:pPr>
        <w:numPr>
          <w:ilvl w:val="0"/>
          <w:numId w:val="21"/>
        </w:numPr>
        <w:autoSpaceDE w:val="0"/>
        <w:autoSpaceDN w:val="0"/>
        <w:adjustRightInd w:val="0"/>
        <w:ind w:left="340" w:hanging="340"/>
        <w:rPr>
          <w:rFonts w:cs="Arial"/>
          <w:szCs w:val="22"/>
        </w:rPr>
      </w:pPr>
      <w:r w:rsidRPr="00AE0272">
        <w:rPr>
          <w:rFonts w:cs="Arial"/>
          <w:szCs w:val="22"/>
        </w:rPr>
        <w:t xml:space="preserve">inspecting the materials and equipment that will be used during the </w:t>
      </w:r>
      <w:r w:rsidR="000C2C62" w:rsidRPr="00AE0272">
        <w:rPr>
          <w:rFonts w:cs="Arial"/>
          <w:szCs w:val="22"/>
        </w:rPr>
        <w:t xml:space="preserve">spray painting </w:t>
      </w:r>
      <w:r w:rsidR="002F3EBB">
        <w:rPr>
          <w:rFonts w:cs="Arial"/>
          <w:szCs w:val="22"/>
        </w:rPr>
        <w:br/>
      </w:r>
      <w:r w:rsidR="000C2C62" w:rsidRPr="00AE0272">
        <w:rPr>
          <w:rFonts w:cs="Arial"/>
          <w:szCs w:val="22"/>
        </w:rPr>
        <w:t xml:space="preserve">or powder coating </w:t>
      </w:r>
      <w:r w:rsidRPr="00AE0272">
        <w:rPr>
          <w:rFonts w:cs="Arial"/>
          <w:szCs w:val="22"/>
        </w:rPr>
        <w:t>process</w:t>
      </w:r>
    </w:p>
    <w:p w:rsidR="00BD0B29" w:rsidRPr="00AE0272" w:rsidRDefault="00BD0B29" w:rsidP="003E2985">
      <w:pPr>
        <w:numPr>
          <w:ilvl w:val="0"/>
          <w:numId w:val="21"/>
        </w:numPr>
        <w:autoSpaceDE w:val="0"/>
        <w:autoSpaceDN w:val="0"/>
        <w:adjustRightInd w:val="0"/>
        <w:ind w:left="340" w:hanging="340"/>
        <w:rPr>
          <w:rFonts w:cs="Arial"/>
          <w:szCs w:val="22"/>
        </w:rPr>
      </w:pPr>
      <w:r w:rsidRPr="00AE0272">
        <w:rPr>
          <w:rFonts w:cs="Arial"/>
          <w:szCs w:val="22"/>
        </w:rPr>
        <w:t xml:space="preserve">reading product labels, </w:t>
      </w:r>
      <w:r w:rsidR="001A4AFA">
        <w:rPr>
          <w:rFonts w:cs="Arial"/>
          <w:szCs w:val="22"/>
        </w:rPr>
        <w:t>safety data sheets</w:t>
      </w:r>
      <w:r w:rsidRPr="00AE0272">
        <w:rPr>
          <w:rFonts w:cs="Arial"/>
          <w:szCs w:val="22"/>
        </w:rPr>
        <w:t xml:space="preserve"> </w:t>
      </w:r>
      <w:r w:rsidR="00962AB8">
        <w:rPr>
          <w:rFonts w:cs="Arial"/>
          <w:szCs w:val="22"/>
        </w:rPr>
        <w:t>(</w:t>
      </w:r>
      <w:proofErr w:type="spellStart"/>
      <w:r w:rsidR="00962AB8">
        <w:rPr>
          <w:rFonts w:cs="Arial"/>
          <w:szCs w:val="22"/>
        </w:rPr>
        <w:t>SDS</w:t>
      </w:r>
      <w:proofErr w:type="spellEnd"/>
      <w:r w:rsidR="00D175F8">
        <w:rPr>
          <w:rFonts w:cs="Arial"/>
          <w:szCs w:val="22"/>
        </w:rPr>
        <w:t xml:space="preserve">) </w:t>
      </w:r>
      <w:r w:rsidRPr="00AE0272">
        <w:rPr>
          <w:rFonts w:cs="Arial"/>
          <w:szCs w:val="22"/>
        </w:rPr>
        <w:t>and manufacturer’s instruction manuals</w:t>
      </w:r>
    </w:p>
    <w:p w:rsidR="00BD0B29" w:rsidRPr="00AE0272" w:rsidRDefault="00BD0B29" w:rsidP="003E2985">
      <w:pPr>
        <w:numPr>
          <w:ilvl w:val="0"/>
          <w:numId w:val="21"/>
        </w:numPr>
        <w:autoSpaceDE w:val="0"/>
        <w:autoSpaceDN w:val="0"/>
        <w:adjustRightInd w:val="0"/>
        <w:ind w:left="340" w:hanging="340"/>
        <w:rPr>
          <w:rFonts w:cs="Arial"/>
          <w:szCs w:val="22"/>
        </w:rPr>
      </w:pPr>
      <w:r w:rsidRPr="00AE0272">
        <w:rPr>
          <w:rFonts w:cs="Arial"/>
          <w:szCs w:val="22"/>
        </w:rPr>
        <w:t>talking to manufacturers, suppliers, industry associations and health and safety specialists</w:t>
      </w:r>
      <w:r w:rsidR="003155A0">
        <w:rPr>
          <w:rFonts w:cs="Arial"/>
          <w:szCs w:val="22"/>
        </w:rPr>
        <w:t>, and</w:t>
      </w:r>
      <w:r w:rsidRPr="00AE0272">
        <w:rPr>
          <w:rFonts w:cs="Arial"/>
          <w:szCs w:val="22"/>
        </w:rPr>
        <w:t xml:space="preserve"> </w:t>
      </w:r>
    </w:p>
    <w:p w:rsidR="00BD0B29" w:rsidRPr="00AE0272" w:rsidRDefault="00BD0B29" w:rsidP="003E2985">
      <w:pPr>
        <w:numPr>
          <w:ilvl w:val="0"/>
          <w:numId w:val="21"/>
        </w:numPr>
        <w:autoSpaceDE w:val="0"/>
        <w:autoSpaceDN w:val="0"/>
        <w:adjustRightInd w:val="0"/>
        <w:ind w:left="340" w:hanging="340"/>
        <w:rPr>
          <w:rFonts w:cs="Arial"/>
          <w:szCs w:val="22"/>
        </w:rPr>
      </w:pPr>
      <w:r w:rsidRPr="00AE0272">
        <w:rPr>
          <w:rFonts w:cs="Arial"/>
          <w:szCs w:val="22"/>
        </w:rPr>
        <w:t>reviewing incident reports.</w:t>
      </w:r>
    </w:p>
    <w:p w:rsidR="008B5329" w:rsidRPr="00C73A0E" w:rsidRDefault="008B5329" w:rsidP="00C73A0E">
      <w:pPr>
        <w:rPr>
          <w:rFonts w:cs="Arial"/>
          <w:szCs w:val="22"/>
        </w:rPr>
      </w:pPr>
      <w:r w:rsidRPr="00D175F8">
        <w:rPr>
          <w:rFonts w:cs="Arial"/>
          <w:szCs w:val="22"/>
        </w:rPr>
        <w:t>Table 1</w:t>
      </w:r>
      <w:r w:rsidRPr="00281EAB">
        <w:rPr>
          <w:rFonts w:cs="Arial"/>
          <w:szCs w:val="22"/>
        </w:rPr>
        <w:t xml:space="preserve"> below lists the </w:t>
      </w:r>
      <w:r>
        <w:rPr>
          <w:rFonts w:cs="Arial"/>
          <w:szCs w:val="22"/>
        </w:rPr>
        <w:t>common</w:t>
      </w:r>
      <w:r w:rsidRPr="00281EAB">
        <w:rPr>
          <w:rFonts w:cs="Arial"/>
          <w:szCs w:val="22"/>
        </w:rPr>
        <w:t xml:space="preserve"> hazards associated with </w:t>
      </w:r>
      <w:r>
        <w:rPr>
          <w:rFonts w:cs="Arial"/>
          <w:szCs w:val="22"/>
        </w:rPr>
        <w:t>spray painting or powder coating</w:t>
      </w:r>
      <w:r w:rsidR="00C73A0E">
        <w:rPr>
          <w:rFonts w:cs="Arial"/>
          <w:szCs w:val="22"/>
        </w:rPr>
        <w:t xml:space="preserve">. </w:t>
      </w:r>
    </w:p>
    <w:p w:rsidR="008B5329" w:rsidRPr="00BD665B" w:rsidRDefault="00684132" w:rsidP="00410A3A">
      <w:pPr>
        <w:spacing w:before="240" w:after="240"/>
      </w:pPr>
      <w:r>
        <w:rPr>
          <w:b/>
        </w:rPr>
        <w:t xml:space="preserve">Table 1 </w:t>
      </w:r>
      <w:r w:rsidR="008B5329" w:rsidRPr="00EC6C18">
        <w:t>Examples of common spray painting and powder coating hazards</w:t>
      </w:r>
      <w:r w:rsidR="008B5329" w:rsidRPr="00BD665B">
        <w:t xml:space="preserve"> </w:t>
      </w:r>
    </w:p>
    <w:tbl>
      <w:tblPr>
        <w:tblStyle w:val="TableGrid"/>
        <w:tblW w:w="0" w:type="auto"/>
        <w:tblLayout w:type="fixed"/>
        <w:tblLook w:val="0000" w:firstRow="0" w:lastRow="0" w:firstColumn="0" w:lastColumn="0" w:noHBand="0" w:noVBand="0"/>
        <w:tblCaption w:val="Table 1 "/>
        <w:tblDescription w:val="This table lists hazards, the potential harm these hazards can cause and examples of each hazard. "/>
      </w:tblPr>
      <w:tblGrid>
        <w:gridCol w:w="1668"/>
        <w:gridCol w:w="4677"/>
        <w:gridCol w:w="3402"/>
      </w:tblGrid>
      <w:tr w:rsidR="008B5329" w:rsidRPr="00D26FA9" w:rsidTr="001C23C2">
        <w:trPr>
          <w:trHeight w:val="454"/>
          <w:tblHeader/>
        </w:trPr>
        <w:tc>
          <w:tcPr>
            <w:tcW w:w="1668" w:type="dxa"/>
            <w:shd w:val="clear" w:color="auto" w:fill="365F91" w:themeFill="accent1" w:themeFillShade="BF"/>
            <w:noWrap/>
          </w:tcPr>
          <w:p w:rsidR="008B5329" w:rsidRPr="001C793F" w:rsidRDefault="008B5329" w:rsidP="00904991">
            <w:pPr>
              <w:tabs>
                <w:tab w:val="left" w:pos="1118"/>
              </w:tabs>
              <w:spacing w:before="240" w:after="240"/>
              <w:rPr>
                <w:rFonts w:cs="Arial"/>
                <w:b/>
                <w:bCs/>
                <w:color w:val="FFFFFF"/>
              </w:rPr>
            </w:pPr>
            <w:r w:rsidRPr="001C793F">
              <w:rPr>
                <w:rFonts w:cs="Arial"/>
                <w:b/>
                <w:bCs/>
                <w:color w:val="FFFFFF"/>
                <w:szCs w:val="22"/>
              </w:rPr>
              <w:t>Hazard</w:t>
            </w:r>
            <w:r w:rsidR="00904991">
              <w:rPr>
                <w:rFonts w:cs="Arial"/>
                <w:b/>
                <w:bCs/>
                <w:color w:val="FFFFFF"/>
                <w:szCs w:val="22"/>
              </w:rPr>
              <w:tab/>
            </w:r>
          </w:p>
        </w:tc>
        <w:tc>
          <w:tcPr>
            <w:tcW w:w="4677" w:type="dxa"/>
            <w:shd w:val="clear" w:color="auto" w:fill="365F91" w:themeFill="accent1" w:themeFillShade="BF"/>
            <w:noWrap/>
          </w:tcPr>
          <w:p w:rsidR="008B5329" w:rsidRPr="001C793F" w:rsidRDefault="008B5329" w:rsidP="003155A0">
            <w:pPr>
              <w:spacing w:before="240" w:after="240"/>
              <w:rPr>
                <w:rFonts w:cs="Arial"/>
                <w:b/>
                <w:bCs/>
                <w:color w:val="FFFFFF"/>
              </w:rPr>
            </w:pPr>
            <w:r w:rsidRPr="001C793F">
              <w:rPr>
                <w:rFonts w:cs="Arial"/>
                <w:b/>
                <w:bCs/>
                <w:color w:val="FFFFFF"/>
                <w:szCs w:val="22"/>
              </w:rPr>
              <w:t>Potential harm</w:t>
            </w:r>
          </w:p>
        </w:tc>
        <w:tc>
          <w:tcPr>
            <w:tcW w:w="3402" w:type="dxa"/>
            <w:shd w:val="clear" w:color="auto" w:fill="365F91" w:themeFill="accent1" w:themeFillShade="BF"/>
            <w:noWrap/>
          </w:tcPr>
          <w:p w:rsidR="008B5329" w:rsidRPr="001C793F" w:rsidRDefault="008B5329" w:rsidP="003155A0">
            <w:pPr>
              <w:spacing w:before="240" w:after="240"/>
              <w:rPr>
                <w:rFonts w:cs="Arial"/>
                <w:b/>
                <w:bCs/>
                <w:color w:val="FFFFFF"/>
              </w:rPr>
            </w:pPr>
            <w:r w:rsidRPr="001C793F">
              <w:rPr>
                <w:rFonts w:cs="Arial"/>
                <w:b/>
                <w:bCs/>
                <w:color w:val="FFFFFF"/>
                <w:szCs w:val="22"/>
              </w:rPr>
              <w:t>Examples</w:t>
            </w:r>
          </w:p>
        </w:tc>
      </w:tr>
      <w:tr w:rsidR="008B5329" w:rsidRPr="00D26FA9" w:rsidTr="001C23C2">
        <w:trPr>
          <w:trHeight w:val="1089"/>
        </w:trPr>
        <w:tc>
          <w:tcPr>
            <w:tcW w:w="1668" w:type="dxa"/>
            <w:shd w:val="clear" w:color="auto" w:fill="DBE5F1" w:themeFill="accent1" w:themeFillTint="33"/>
          </w:tcPr>
          <w:p w:rsidR="008B5329" w:rsidRPr="00904991" w:rsidRDefault="008B5329" w:rsidP="003155A0">
            <w:pPr>
              <w:spacing w:after="120"/>
              <w:rPr>
                <w:rFonts w:cs="Arial"/>
                <w:b/>
                <w:sz w:val="20"/>
                <w:szCs w:val="20"/>
              </w:rPr>
            </w:pPr>
            <w:r w:rsidRPr="00904991">
              <w:rPr>
                <w:rFonts w:cs="Arial"/>
                <w:b/>
                <w:sz w:val="20"/>
                <w:szCs w:val="20"/>
              </w:rPr>
              <w:t>Hazardous chemicals</w:t>
            </w:r>
          </w:p>
        </w:tc>
        <w:tc>
          <w:tcPr>
            <w:tcW w:w="4677" w:type="dxa"/>
          </w:tcPr>
          <w:p w:rsidR="00D175F8" w:rsidRDefault="008B5329" w:rsidP="003155A0">
            <w:pPr>
              <w:spacing w:after="120"/>
              <w:rPr>
                <w:rFonts w:cs="Arial"/>
                <w:sz w:val="20"/>
                <w:szCs w:val="20"/>
              </w:rPr>
            </w:pPr>
            <w:r w:rsidRPr="00E8682D">
              <w:rPr>
                <w:rFonts w:cs="Arial"/>
                <w:sz w:val="20"/>
                <w:szCs w:val="20"/>
              </w:rPr>
              <w:t>dermatitis, respiratory illnesses</w:t>
            </w:r>
            <w:r>
              <w:rPr>
                <w:rFonts w:cs="Arial"/>
                <w:sz w:val="20"/>
                <w:szCs w:val="20"/>
              </w:rPr>
              <w:t xml:space="preserve"> </w:t>
            </w:r>
            <w:r w:rsidRPr="00E8682D">
              <w:rPr>
                <w:rFonts w:cs="Arial"/>
                <w:sz w:val="20"/>
                <w:szCs w:val="20"/>
              </w:rPr>
              <w:t>and cance</w:t>
            </w:r>
            <w:r w:rsidR="00D175F8">
              <w:rPr>
                <w:rFonts w:cs="Arial"/>
                <w:sz w:val="20"/>
                <w:szCs w:val="20"/>
              </w:rPr>
              <w:t>rs</w:t>
            </w:r>
          </w:p>
          <w:p w:rsidR="008B5329" w:rsidRPr="00E8682D" w:rsidRDefault="00D175F8" w:rsidP="003155A0">
            <w:pPr>
              <w:spacing w:after="120"/>
              <w:rPr>
                <w:rFonts w:cs="Arial"/>
                <w:sz w:val="20"/>
                <w:szCs w:val="20"/>
              </w:rPr>
            </w:pPr>
            <w:r>
              <w:rPr>
                <w:rFonts w:cs="Arial"/>
                <w:sz w:val="20"/>
                <w:szCs w:val="20"/>
              </w:rPr>
              <w:t>s</w:t>
            </w:r>
            <w:r w:rsidR="008B5329" w:rsidRPr="00E8682D">
              <w:rPr>
                <w:rFonts w:cs="Arial"/>
                <w:sz w:val="20"/>
                <w:szCs w:val="20"/>
              </w:rPr>
              <w:t xml:space="preserve">ome hazardous chemicals </w:t>
            </w:r>
            <w:r w:rsidR="008B5329" w:rsidRPr="00A11F1F">
              <w:rPr>
                <w:rFonts w:cs="Arial"/>
                <w:sz w:val="20"/>
                <w:szCs w:val="20"/>
              </w:rPr>
              <w:t>are also fire and</w:t>
            </w:r>
            <w:r w:rsidR="008B5329" w:rsidRPr="00E8682D">
              <w:rPr>
                <w:rFonts w:cs="Arial"/>
                <w:sz w:val="20"/>
                <w:szCs w:val="20"/>
              </w:rPr>
              <w:t xml:space="preserve"> explosion risks</w:t>
            </w:r>
          </w:p>
        </w:tc>
        <w:tc>
          <w:tcPr>
            <w:tcW w:w="3402" w:type="dxa"/>
          </w:tcPr>
          <w:p w:rsidR="008B5329" w:rsidRPr="00E8682D" w:rsidRDefault="00D175F8" w:rsidP="003155A0">
            <w:pPr>
              <w:spacing w:after="120"/>
              <w:rPr>
                <w:rFonts w:cs="Arial"/>
                <w:sz w:val="20"/>
                <w:szCs w:val="20"/>
              </w:rPr>
            </w:pPr>
            <w:r>
              <w:rPr>
                <w:rFonts w:cs="Arial"/>
                <w:sz w:val="20"/>
                <w:szCs w:val="20"/>
              </w:rPr>
              <w:t>p</w:t>
            </w:r>
            <w:r w:rsidR="008B5329" w:rsidRPr="00E8682D">
              <w:rPr>
                <w:rFonts w:cs="Arial"/>
                <w:sz w:val="20"/>
                <w:szCs w:val="20"/>
              </w:rPr>
              <w:t>aints, solvents, adhesives, resins, rust removers, rust converters, lacquers and degreasers</w:t>
            </w:r>
          </w:p>
        </w:tc>
      </w:tr>
      <w:tr w:rsidR="008B5329" w:rsidRPr="00D26FA9" w:rsidTr="001C23C2">
        <w:trPr>
          <w:trHeight w:val="504"/>
        </w:trPr>
        <w:tc>
          <w:tcPr>
            <w:tcW w:w="1668" w:type="dxa"/>
            <w:shd w:val="clear" w:color="auto" w:fill="DBE5F1" w:themeFill="accent1" w:themeFillTint="33"/>
          </w:tcPr>
          <w:p w:rsidR="008B5329" w:rsidRPr="00904991" w:rsidRDefault="008B5329" w:rsidP="003155A0">
            <w:pPr>
              <w:spacing w:after="120"/>
              <w:rPr>
                <w:rFonts w:cs="Arial"/>
                <w:b/>
                <w:sz w:val="20"/>
                <w:szCs w:val="20"/>
              </w:rPr>
            </w:pPr>
            <w:r w:rsidRPr="00904991">
              <w:rPr>
                <w:rFonts w:cs="Arial"/>
                <w:b/>
                <w:sz w:val="20"/>
                <w:szCs w:val="20"/>
              </w:rPr>
              <w:t>Fire and explosion</w:t>
            </w:r>
          </w:p>
        </w:tc>
        <w:tc>
          <w:tcPr>
            <w:tcW w:w="4677" w:type="dxa"/>
          </w:tcPr>
          <w:p w:rsidR="008B5329" w:rsidRPr="00E8682D" w:rsidRDefault="00D175F8" w:rsidP="003155A0">
            <w:pPr>
              <w:spacing w:after="120"/>
              <w:rPr>
                <w:rFonts w:cs="Arial"/>
                <w:sz w:val="20"/>
                <w:szCs w:val="20"/>
              </w:rPr>
            </w:pPr>
            <w:r>
              <w:rPr>
                <w:rFonts w:cs="Arial"/>
                <w:sz w:val="20"/>
                <w:szCs w:val="20"/>
              </w:rPr>
              <w:t>s</w:t>
            </w:r>
            <w:r w:rsidR="008B5329" w:rsidRPr="00E8682D">
              <w:rPr>
                <w:rFonts w:cs="Arial"/>
                <w:sz w:val="20"/>
                <w:szCs w:val="20"/>
              </w:rPr>
              <w:t xml:space="preserve">erious burns and death, exposure to projectiles and damage to property </w:t>
            </w:r>
          </w:p>
        </w:tc>
        <w:tc>
          <w:tcPr>
            <w:tcW w:w="3402" w:type="dxa"/>
          </w:tcPr>
          <w:p w:rsidR="008B5329" w:rsidRPr="00E8682D" w:rsidRDefault="00D175F8" w:rsidP="003155A0">
            <w:pPr>
              <w:spacing w:after="120"/>
              <w:rPr>
                <w:rFonts w:cs="Arial"/>
                <w:sz w:val="20"/>
                <w:szCs w:val="20"/>
              </w:rPr>
            </w:pPr>
            <w:r>
              <w:rPr>
                <w:rFonts w:cs="Arial"/>
                <w:sz w:val="20"/>
                <w:szCs w:val="20"/>
              </w:rPr>
              <w:t>f</w:t>
            </w:r>
            <w:r w:rsidR="008B5329" w:rsidRPr="00E8682D">
              <w:rPr>
                <w:rFonts w:cs="Arial"/>
                <w:sz w:val="20"/>
                <w:szCs w:val="20"/>
              </w:rPr>
              <w:t>lammab</w:t>
            </w:r>
            <w:r>
              <w:rPr>
                <w:rFonts w:cs="Arial"/>
                <w:sz w:val="20"/>
                <w:szCs w:val="20"/>
              </w:rPr>
              <w:t>le paints and solvents in</w:t>
            </w:r>
            <w:r w:rsidR="008B5329" w:rsidRPr="00E8682D">
              <w:rPr>
                <w:rFonts w:cs="Arial"/>
                <w:sz w:val="20"/>
                <w:szCs w:val="20"/>
              </w:rPr>
              <w:t xml:space="preserve"> contact with an ignition source</w:t>
            </w:r>
          </w:p>
          <w:p w:rsidR="008B5329" w:rsidRPr="00E8682D" w:rsidRDefault="00D175F8" w:rsidP="003155A0">
            <w:pPr>
              <w:spacing w:after="120"/>
              <w:rPr>
                <w:rFonts w:cs="Arial"/>
                <w:sz w:val="20"/>
                <w:szCs w:val="20"/>
              </w:rPr>
            </w:pPr>
            <w:r>
              <w:rPr>
                <w:rFonts w:cs="Arial"/>
                <w:sz w:val="20"/>
                <w:szCs w:val="20"/>
              </w:rPr>
              <w:t>c</w:t>
            </w:r>
            <w:r w:rsidR="003155A0">
              <w:rPr>
                <w:rFonts w:cs="Arial"/>
                <w:sz w:val="20"/>
                <w:szCs w:val="20"/>
              </w:rPr>
              <w:t>ombustible dusts used</w:t>
            </w:r>
            <w:r w:rsidR="008B5329" w:rsidRPr="00E8682D">
              <w:rPr>
                <w:rFonts w:cs="Arial"/>
                <w:sz w:val="20"/>
                <w:szCs w:val="20"/>
              </w:rPr>
              <w:t xml:space="preserve"> powder coating</w:t>
            </w:r>
          </w:p>
        </w:tc>
      </w:tr>
      <w:tr w:rsidR="008B5329" w:rsidRPr="00D26FA9" w:rsidTr="001C23C2">
        <w:trPr>
          <w:trHeight w:val="504"/>
        </w:trPr>
        <w:tc>
          <w:tcPr>
            <w:tcW w:w="1668" w:type="dxa"/>
            <w:shd w:val="clear" w:color="auto" w:fill="DBE5F1" w:themeFill="accent1" w:themeFillTint="33"/>
          </w:tcPr>
          <w:p w:rsidR="008B5329" w:rsidRPr="00904991" w:rsidRDefault="008B5329" w:rsidP="003155A0">
            <w:pPr>
              <w:spacing w:after="120"/>
              <w:rPr>
                <w:rFonts w:cs="Arial"/>
                <w:b/>
                <w:sz w:val="20"/>
                <w:szCs w:val="20"/>
              </w:rPr>
            </w:pPr>
            <w:r w:rsidRPr="00904991">
              <w:rPr>
                <w:rFonts w:cs="Arial"/>
                <w:b/>
                <w:sz w:val="20"/>
                <w:szCs w:val="20"/>
              </w:rPr>
              <w:t>Confined spaces</w:t>
            </w:r>
          </w:p>
        </w:tc>
        <w:tc>
          <w:tcPr>
            <w:tcW w:w="4677" w:type="dxa"/>
          </w:tcPr>
          <w:p w:rsidR="008B5329" w:rsidRPr="00E8682D" w:rsidRDefault="00D175F8" w:rsidP="003155A0">
            <w:pPr>
              <w:spacing w:after="120"/>
              <w:rPr>
                <w:rFonts w:cs="Arial"/>
                <w:sz w:val="20"/>
                <w:szCs w:val="20"/>
              </w:rPr>
            </w:pPr>
            <w:r>
              <w:rPr>
                <w:rFonts w:cs="Arial"/>
                <w:sz w:val="20"/>
                <w:szCs w:val="20"/>
              </w:rPr>
              <w:t>e</w:t>
            </w:r>
            <w:r w:rsidR="008B5329" w:rsidRPr="00E8682D">
              <w:rPr>
                <w:rFonts w:cs="Arial"/>
                <w:sz w:val="20"/>
                <w:szCs w:val="20"/>
              </w:rPr>
              <w:t>xposure to hazardous chemicals, unsafe oxygen levels, potential for fire, explosion and engulfment</w:t>
            </w:r>
          </w:p>
        </w:tc>
        <w:tc>
          <w:tcPr>
            <w:tcW w:w="3402" w:type="dxa"/>
          </w:tcPr>
          <w:p w:rsidR="008B5329" w:rsidRPr="00E8682D" w:rsidRDefault="00D175F8" w:rsidP="003155A0">
            <w:pPr>
              <w:spacing w:after="120"/>
              <w:rPr>
                <w:rFonts w:cs="Arial"/>
                <w:sz w:val="20"/>
                <w:szCs w:val="20"/>
              </w:rPr>
            </w:pPr>
            <w:r>
              <w:rPr>
                <w:rFonts w:cs="Arial"/>
                <w:sz w:val="20"/>
                <w:szCs w:val="20"/>
              </w:rPr>
              <w:t>s</w:t>
            </w:r>
            <w:r w:rsidR="008B5329" w:rsidRPr="00E8682D">
              <w:rPr>
                <w:rFonts w:cs="Arial"/>
                <w:sz w:val="20"/>
                <w:szCs w:val="20"/>
              </w:rPr>
              <w:t>praying inside the cavity of vehicles, ships</w:t>
            </w:r>
            <w:r w:rsidR="008B5329">
              <w:rPr>
                <w:rFonts w:cs="Arial"/>
                <w:sz w:val="20"/>
                <w:szCs w:val="20"/>
              </w:rPr>
              <w:t xml:space="preserve">, </w:t>
            </w:r>
            <w:r w:rsidR="008B5329" w:rsidRPr="00E8682D">
              <w:rPr>
                <w:rFonts w:cs="Arial"/>
                <w:sz w:val="20"/>
                <w:szCs w:val="20"/>
              </w:rPr>
              <w:t>aircraft</w:t>
            </w:r>
            <w:r w:rsidR="008B5329">
              <w:rPr>
                <w:rFonts w:cs="Arial"/>
                <w:sz w:val="20"/>
                <w:szCs w:val="20"/>
              </w:rPr>
              <w:t xml:space="preserve"> or tanks</w:t>
            </w:r>
          </w:p>
        </w:tc>
      </w:tr>
      <w:tr w:rsidR="008B5329" w:rsidRPr="00D26FA9" w:rsidTr="001C23C2">
        <w:trPr>
          <w:trHeight w:val="704"/>
        </w:trPr>
        <w:tc>
          <w:tcPr>
            <w:tcW w:w="1668" w:type="dxa"/>
            <w:shd w:val="clear" w:color="auto" w:fill="DBE5F1" w:themeFill="accent1" w:themeFillTint="33"/>
          </w:tcPr>
          <w:p w:rsidR="008B5329" w:rsidRPr="00904991" w:rsidRDefault="008B5329" w:rsidP="003155A0">
            <w:pPr>
              <w:spacing w:after="120"/>
              <w:rPr>
                <w:rFonts w:cs="Arial"/>
                <w:b/>
                <w:sz w:val="20"/>
                <w:szCs w:val="20"/>
              </w:rPr>
            </w:pPr>
            <w:r w:rsidRPr="00904991">
              <w:rPr>
                <w:rFonts w:cs="Arial"/>
                <w:b/>
                <w:sz w:val="20"/>
                <w:szCs w:val="20"/>
              </w:rPr>
              <w:t>Machinery and equipment</w:t>
            </w:r>
          </w:p>
        </w:tc>
        <w:tc>
          <w:tcPr>
            <w:tcW w:w="4677" w:type="dxa"/>
          </w:tcPr>
          <w:p w:rsidR="008B5329" w:rsidRPr="00E8682D" w:rsidRDefault="00D175F8" w:rsidP="003155A0">
            <w:pPr>
              <w:spacing w:after="120"/>
              <w:rPr>
                <w:rFonts w:cs="Arial"/>
                <w:sz w:val="20"/>
                <w:szCs w:val="20"/>
              </w:rPr>
            </w:pPr>
            <w:r>
              <w:rPr>
                <w:rFonts w:cs="Arial"/>
                <w:sz w:val="20"/>
                <w:szCs w:val="20"/>
              </w:rPr>
              <w:t>i</w:t>
            </w:r>
            <w:r w:rsidR="008B5329" w:rsidRPr="00E8682D">
              <w:rPr>
                <w:rFonts w:cs="Arial"/>
                <w:sz w:val="20"/>
                <w:szCs w:val="20"/>
              </w:rPr>
              <w:t xml:space="preserve">njection injuries, being caught by moving parts </w:t>
            </w:r>
            <w:r w:rsidR="001C23C2">
              <w:rPr>
                <w:rFonts w:cs="Arial"/>
                <w:sz w:val="20"/>
                <w:szCs w:val="20"/>
              </w:rPr>
              <w:br/>
            </w:r>
            <w:r w:rsidR="008B5329" w:rsidRPr="00E8682D">
              <w:rPr>
                <w:rFonts w:cs="Arial"/>
                <w:sz w:val="20"/>
                <w:szCs w:val="20"/>
              </w:rPr>
              <w:t xml:space="preserve">of machinery can cause fractures, bruises, lacerations, dislocations, permanent injuries </w:t>
            </w:r>
            <w:r w:rsidR="001C23C2">
              <w:rPr>
                <w:rFonts w:cs="Arial"/>
                <w:sz w:val="20"/>
                <w:szCs w:val="20"/>
              </w:rPr>
              <w:br/>
            </w:r>
            <w:r w:rsidR="008B5329" w:rsidRPr="00E8682D">
              <w:rPr>
                <w:rFonts w:cs="Arial"/>
                <w:sz w:val="20"/>
                <w:szCs w:val="20"/>
              </w:rPr>
              <w:t>or death</w:t>
            </w:r>
          </w:p>
        </w:tc>
        <w:tc>
          <w:tcPr>
            <w:tcW w:w="3402" w:type="dxa"/>
          </w:tcPr>
          <w:p w:rsidR="008B5329" w:rsidRPr="00E8682D" w:rsidRDefault="00D175F8" w:rsidP="003155A0">
            <w:pPr>
              <w:spacing w:after="120"/>
              <w:rPr>
                <w:rFonts w:cs="Arial"/>
                <w:sz w:val="20"/>
                <w:szCs w:val="20"/>
              </w:rPr>
            </w:pPr>
            <w:r>
              <w:rPr>
                <w:rFonts w:cs="Arial"/>
                <w:sz w:val="20"/>
                <w:szCs w:val="20"/>
              </w:rPr>
              <w:t>s</w:t>
            </w:r>
            <w:r w:rsidR="008B5329" w:rsidRPr="00E8682D">
              <w:rPr>
                <w:rFonts w:cs="Arial"/>
                <w:sz w:val="20"/>
                <w:szCs w:val="20"/>
              </w:rPr>
              <w:t>pray booths, sanding, grinding equipment</w:t>
            </w:r>
            <w:r w:rsidR="008B5329">
              <w:rPr>
                <w:rFonts w:cs="Arial"/>
                <w:sz w:val="20"/>
                <w:szCs w:val="20"/>
              </w:rPr>
              <w:t xml:space="preserve">, airless spray equipment, </w:t>
            </w:r>
            <w:r w:rsidR="008B5329" w:rsidRPr="00E8682D">
              <w:rPr>
                <w:rFonts w:cs="Arial"/>
                <w:sz w:val="20"/>
                <w:szCs w:val="20"/>
              </w:rPr>
              <w:t>compressed air</w:t>
            </w:r>
          </w:p>
        </w:tc>
      </w:tr>
      <w:tr w:rsidR="008B5329" w:rsidRPr="00D26FA9" w:rsidTr="001C23C2">
        <w:trPr>
          <w:trHeight w:val="529"/>
        </w:trPr>
        <w:tc>
          <w:tcPr>
            <w:tcW w:w="1668" w:type="dxa"/>
            <w:shd w:val="clear" w:color="auto" w:fill="DBE5F1" w:themeFill="accent1" w:themeFillTint="33"/>
          </w:tcPr>
          <w:p w:rsidR="008B5329" w:rsidRPr="00904991" w:rsidRDefault="008B5329" w:rsidP="003155A0">
            <w:pPr>
              <w:spacing w:after="120"/>
              <w:rPr>
                <w:rFonts w:cs="Arial"/>
                <w:b/>
                <w:sz w:val="20"/>
                <w:szCs w:val="20"/>
              </w:rPr>
            </w:pPr>
            <w:r w:rsidRPr="00904991">
              <w:rPr>
                <w:rFonts w:cs="Arial"/>
                <w:b/>
                <w:sz w:val="20"/>
                <w:szCs w:val="20"/>
              </w:rPr>
              <w:t xml:space="preserve">Working </w:t>
            </w:r>
            <w:r w:rsidR="001C23C2">
              <w:rPr>
                <w:rFonts w:cs="Arial"/>
                <w:b/>
                <w:sz w:val="20"/>
                <w:szCs w:val="20"/>
              </w:rPr>
              <w:br/>
            </w:r>
            <w:r w:rsidRPr="00904991">
              <w:rPr>
                <w:rFonts w:cs="Arial"/>
                <w:b/>
                <w:sz w:val="20"/>
                <w:szCs w:val="20"/>
              </w:rPr>
              <w:t>at height</w:t>
            </w:r>
          </w:p>
        </w:tc>
        <w:tc>
          <w:tcPr>
            <w:tcW w:w="4677" w:type="dxa"/>
          </w:tcPr>
          <w:p w:rsidR="008B5329" w:rsidRPr="00A11F1F" w:rsidRDefault="00D175F8" w:rsidP="003155A0">
            <w:pPr>
              <w:spacing w:after="120"/>
              <w:rPr>
                <w:rFonts w:cs="Arial"/>
                <w:sz w:val="20"/>
                <w:szCs w:val="20"/>
              </w:rPr>
            </w:pPr>
            <w:r>
              <w:rPr>
                <w:rFonts w:cs="Arial"/>
                <w:sz w:val="20"/>
                <w:szCs w:val="20"/>
              </w:rPr>
              <w:t>f</w:t>
            </w:r>
            <w:r w:rsidR="008B5329" w:rsidRPr="00A11F1F">
              <w:rPr>
                <w:rFonts w:cs="Arial"/>
                <w:sz w:val="20"/>
                <w:szCs w:val="20"/>
              </w:rPr>
              <w:t>alling objects, falls, slips and trips of people can cause fractures, bruises, lacerations, dislocations, concussion, permanent injuries or death</w:t>
            </w:r>
          </w:p>
        </w:tc>
        <w:tc>
          <w:tcPr>
            <w:tcW w:w="3402" w:type="dxa"/>
          </w:tcPr>
          <w:p w:rsidR="008B5329" w:rsidRPr="00A11F1F" w:rsidRDefault="00D175F8" w:rsidP="003155A0">
            <w:pPr>
              <w:spacing w:after="120"/>
              <w:rPr>
                <w:rFonts w:cs="Arial"/>
                <w:sz w:val="20"/>
                <w:szCs w:val="20"/>
              </w:rPr>
            </w:pPr>
            <w:r>
              <w:rPr>
                <w:rFonts w:cs="Arial"/>
                <w:sz w:val="20"/>
                <w:szCs w:val="20"/>
              </w:rPr>
              <w:t>s</w:t>
            </w:r>
            <w:r w:rsidR="008B5329" w:rsidRPr="00A11F1F">
              <w:rPr>
                <w:rFonts w:cs="Arial"/>
                <w:sz w:val="20"/>
                <w:szCs w:val="20"/>
              </w:rPr>
              <w:t>pray painting trucks, ships, aeroplanes or bridges</w:t>
            </w:r>
          </w:p>
        </w:tc>
      </w:tr>
      <w:tr w:rsidR="008B5329" w:rsidRPr="00D26FA9" w:rsidTr="001C23C2">
        <w:trPr>
          <w:trHeight w:val="529"/>
        </w:trPr>
        <w:tc>
          <w:tcPr>
            <w:tcW w:w="1668" w:type="dxa"/>
            <w:shd w:val="clear" w:color="auto" w:fill="DBE5F1" w:themeFill="accent1" w:themeFillTint="33"/>
          </w:tcPr>
          <w:p w:rsidR="008B5329" w:rsidRPr="00904991" w:rsidRDefault="008B5329" w:rsidP="003155A0">
            <w:pPr>
              <w:spacing w:after="120"/>
              <w:rPr>
                <w:rFonts w:cs="Arial"/>
                <w:b/>
                <w:sz w:val="20"/>
                <w:szCs w:val="20"/>
              </w:rPr>
            </w:pPr>
            <w:r w:rsidRPr="00904991">
              <w:rPr>
                <w:rFonts w:cs="Arial"/>
                <w:b/>
                <w:sz w:val="20"/>
                <w:szCs w:val="20"/>
              </w:rPr>
              <w:t>Manual tasks</w:t>
            </w:r>
          </w:p>
        </w:tc>
        <w:tc>
          <w:tcPr>
            <w:tcW w:w="4677" w:type="dxa"/>
          </w:tcPr>
          <w:p w:rsidR="008B5329" w:rsidRPr="00A11F1F" w:rsidRDefault="00D175F8" w:rsidP="003155A0">
            <w:pPr>
              <w:spacing w:after="120"/>
              <w:rPr>
                <w:rFonts w:cs="Arial"/>
                <w:sz w:val="20"/>
                <w:szCs w:val="20"/>
              </w:rPr>
            </w:pPr>
            <w:r>
              <w:rPr>
                <w:rFonts w:cs="Arial"/>
                <w:sz w:val="20"/>
                <w:szCs w:val="20"/>
              </w:rPr>
              <w:t>o</w:t>
            </w:r>
            <w:r w:rsidR="008B5329" w:rsidRPr="00A11F1F">
              <w:rPr>
                <w:rFonts w:cs="Arial"/>
                <w:sz w:val="20"/>
                <w:szCs w:val="20"/>
              </w:rPr>
              <w:t xml:space="preserve">verexertion, sustained awkward postures </w:t>
            </w:r>
            <w:r w:rsidR="00365ABB">
              <w:rPr>
                <w:rFonts w:cs="Arial"/>
                <w:sz w:val="20"/>
                <w:szCs w:val="20"/>
              </w:rPr>
              <w:br/>
            </w:r>
            <w:r w:rsidR="008B5329" w:rsidRPr="00A11F1F">
              <w:rPr>
                <w:rFonts w:cs="Arial"/>
                <w:sz w:val="20"/>
                <w:szCs w:val="20"/>
              </w:rPr>
              <w:t>or repetitive movement can cause muscular strain</w:t>
            </w:r>
          </w:p>
        </w:tc>
        <w:tc>
          <w:tcPr>
            <w:tcW w:w="3402" w:type="dxa"/>
          </w:tcPr>
          <w:p w:rsidR="008B5329" w:rsidRPr="00A11F1F" w:rsidRDefault="00D175F8" w:rsidP="003155A0">
            <w:pPr>
              <w:spacing w:after="120"/>
              <w:rPr>
                <w:rFonts w:cs="Arial"/>
                <w:sz w:val="20"/>
                <w:szCs w:val="20"/>
              </w:rPr>
            </w:pPr>
            <w:r>
              <w:rPr>
                <w:rFonts w:cs="Arial"/>
                <w:sz w:val="20"/>
                <w:szCs w:val="20"/>
              </w:rPr>
              <w:t>r</w:t>
            </w:r>
            <w:r w:rsidR="008B5329" w:rsidRPr="00A11F1F">
              <w:rPr>
                <w:rFonts w:cs="Arial"/>
                <w:sz w:val="20"/>
                <w:szCs w:val="20"/>
              </w:rPr>
              <w:t xml:space="preserve">epetitive spraying action, lifting </w:t>
            </w:r>
            <w:r w:rsidR="001C23C2">
              <w:rPr>
                <w:rFonts w:cs="Arial"/>
                <w:sz w:val="20"/>
                <w:szCs w:val="20"/>
              </w:rPr>
              <w:br/>
            </w:r>
            <w:r w:rsidR="008B5329" w:rsidRPr="00A11F1F">
              <w:rPr>
                <w:rFonts w:cs="Arial"/>
                <w:sz w:val="20"/>
                <w:szCs w:val="20"/>
              </w:rPr>
              <w:t xml:space="preserve">and pushing objects into place </w:t>
            </w:r>
          </w:p>
        </w:tc>
      </w:tr>
      <w:tr w:rsidR="008B5329" w:rsidRPr="00D26FA9" w:rsidTr="001C23C2">
        <w:trPr>
          <w:trHeight w:val="268"/>
        </w:trPr>
        <w:tc>
          <w:tcPr>
            <w:tcW w:w="1668" w:type="dxa"/>
            <w:shd w:val="clear" w:color="auto" w:fill="DBE5F1" w:themeFill="accent1" w:themeFillTint="33"/>
          </w:tcPr>
          <w:p w:rsidR="008B5329" w:rsidRPr="00904991" w:rsidRDefault="008B5329" w:rsidP="003155A0">
            <w:pPr>
              <w:spacing w:after="120"/>
              <w:rPr>
                <w:rFonts w:cs="Arial"/>
                <w:b/>
                <w:sz w:val="20"/>
                <w:szCs w:val="20"/>
              </w:rPr>
            </w:pPr>
            <w:r w:rsidRPr="00904991">
              <w:rPr>
                <w:rFonts w:cs="Arial"/>
                <w:b/>
                <w:sz w:val="20"/>
                <w:szCs w:val="20"/>
              </w:rPr>
              <w:t xml:space="preserve">Electricity </w:t>
            </w:r>
            <w:r w:rsidR="001405B5" w:rsidRPr="00904991">
              <w:rPr>
                <w:rFonts w:cs="Arial"/>
                <w:b/>
                <w:sz w:val="20"/>
                <w:szCs w:val="20"/>
              </w:rPr>
              <w:br/>
            </w:r>
            <w:r w:rsidRPr="00904991">
              <w:rPr>
                <w:rFonts w:cs="Arial"/>
                <w:b/>
                <w:sz w:val="20"/>
                <w:szCs w:val="20"/>
              </w:rPr>
              <w:t>or static electricity</w:t>
            </w:r>
          </w:p>
        </w:tc>
        <w:tc>
          <w:tcPr>
            <w:tcW w:w="4677" w:type="dxa"/>
          </w:tcPr>
          <w:p w:rsidR="003155A0" w:rsidRDefault="00D175F8" w:rsidP="003155A0">
            <w:pPr>
              <w:spacing w:after="120"/>
              <w:rPr>
                <w:rFonts w:cs="Arial"/>
                <w:sz w:val="20"/>
                <w:szCs w:val="20"/>
              </w:rPr>
            </w:pPr>
            <w:r>
              <w:rPr>
                <w:rFonts w:cs="Arial"/>
                <w:sz w:val="20"/>
                <w:szCs w:val="20"/>
              </w:rPr>
              <w:t>e</w:t>
            </w:r>
            <w:r w:rsidR="008B5329" w:rsidRPr="00A11F1F">
              <w:rPr>
                <w:rFonts w:cs="Arial"/>
                <w:sz w:val="20"/>
                <w:szCs w:val="20"/>
              </w:rPr>
              <w:t xml:space="preserve">xposure to electricity can cause shock, burns </w:t>
            </w:r>
            <w:r w:rsidR="001C23C2">
              <w:rPr>
                <w:rFonts w:cs="Arial"/>
                <w:sz w:val="20"/>
                <w:szCs w:val="20"/>
              </w:rPr>
              <w:br/>
            </w:r>
            <w:r w:rsidR="008B5329" w:rsidRPr="00A11F1F">
              <w:rPr>
                <w:rFonts w:cs="Arial"/>
                <w:sz w:val="20"/>
                <w:szCs w:val="20"/>
              </w:rPr>
              <w:t>or death from electric shock</w:t>
            </w:r>
          </w:p>
          <w:p w:rsidR="008B5329" w:rsidRPr="00A11F1F" w:rsidRDefault="003155A0" w:rsidP="003155A0">
            <w:pPr>
              <w:spacing w:after="120"/>
              <w:rPr>
                <w:rFonts w:cs="Arial"/>
                <w:sz w:val="20"/>
                <w:szCs w:val="20"/>
              </w:rPr>
            </w:pPr>
            <w:r>
              <w:rPr>
                <w:rFonts w:cs="Arial"/>
                <w:sz w:val="20"/>
                <w:szCs w:val="20"/>
              </w:rPr>
              <w:t>e</w:t>
            </w:r>
            <w:r w:rsidR="00642919">
              <w:rPr>
                <w:rFonts w:cs="Arial"/>
                <w:sz w:val="20"/>
                <w:szCs w:val="20"/>
              </w:rPr>
              <w:t xml:space="preserve">lectricity and static electricity are also sources </w:t>
            </w:r>
            <w:r w:rsidR="001C23C2">
              <w:rPr>
                <w:rFonts w:cs="Arial"/>
                <w:sz w:val="20"/>
                <w:szCs w:val="20"/>
              </w:rPr>
              <w:br/>
            </w:r>
            <w:r w:rsidR="00642919">
              <w:rPr>
                <w:rFonts w:cs="Arial"/>
                <w:sz w:val="20"/>
                <w:szCs w:val="20"/>
              </w:rPr>
              <w:t>of ignition</w:t>
            </w:r>
          </w:p>
        </w:tc>
        <w:tc>
          <w:tcPr>
            <w:tcW w:w="3402" w:type="dxa"/>
          </w:tcPr>
          <w:p w:rsidR="008B5329" w:rsidRPr="00A11F1F" w:rsidRDefault="00D175F8" w:rsidP="003155A0">
            <w:pPr>
              <w:spacing w:after="120"/>
              <w:rPr>
                <w:rFonts w:cs="Arial"/>
                <w:sz w:val="20"/>
                <w:szCs w:val="20"/>
              </w:rPr>
            </w:pPr>
            <w:r>
              <w:rPr>
                <w:rFonts w:cs="Arial"/>
                <w:sz w:val="20"/>
                <w:szCs w:val="20"/>
              </w:rPr>
              <w:t>t</w:t>
            </w:r>
            <w:r w:rsidR="008B5329" w:rsidRPr="00A11F1F">
              <w:rPr>
                <w:rFonts w:cs="Arial"/>
                <w:sz w:val="20"/>
                <w:szCs w:val="20"/>
              </w:rPr>
              <w:t xml:space="preserve">he use of electrical equipment, wiring </w:t>
            </w:r>
            <w:r w:rsidR="003155A0">
              <w:rPr>
                <w:rFonts w:cs="Arial"/>
                <w:sz w:val="20"/>
                <w:szCs w:val="20"/>
              </w:rPr>
              <w:t xml:space="preserve">of equipment and </w:t>
            </w:r>
            <w:r w:rsidR="008B5329" w:rsidRPr="00A11F1F">
              <w:rPr>
                <w:rFonts w:cs="Arial"/>
                <w:sz w:val="20"/>
                <w:szCs w:val="20"/>
              </w:rPr>
              <w:t>electrostatic charges</w:t>
            </w:r>
          </w:p>
        </w:tc>
      </w:tr>
      <w:tr w:rsidR="008B5329" w:rsidRPr="00D26FA9" w:rsidTr="001C23C2">
        <w:trPr>
          <w:trHeight w:val="479"/>
        </w:trPr>
        <w:tc>
          <w:tcPr>
            <w:tcW w:w="1668" w:type="dxa"/>
            <w:shd w:val="clear" w:color="auto" w:fill="DBE5F1" w:themeFill="accent1" w:themeFillTint="33"/>
          </w:tcPr>
          <w:p w:rsidR="008B5329" w:rsidRPr="001C23C2" w:rsidRDefault="008B5329" w:rsidP="003155A0">
            <w:pPr>
              <w:spacing w:after="120"/>
              <w:rPr>
                <w:rFonts w:cs="Arial"/>
                <w:b/>
                <w:sz w:val="20"/>
                <w:szCs w:val="20"/>
              </w:rPr>
            </w:pPr>
            <w:r w:rsidRPr="001C23C2">
              <w:rPr>
                <w:rFonts w:cs="Arial"/>
                <w:b/>
                <w:sz w:val="20"/>
                <w:szCs w:val="20"/>
              </w:rPr>
              <w:lastRenderedPageBreak/>
              <w:t>Heat or high humidity</w:t>
            </w:r>
          </w:p>
        </w:tc>
        <w:tc>
          <w:tcPr>
            <w:tcW w:w="4677" w:type="dxa"/>
          </w:tcPr>
          <w:p w:rsidR="008B5329" w:rsidRPr="00E8682D" w:rsidRDefault="00D175F8" w:rsidP="003155A0">
            <w:pPr>
              <w:spacing w:after="120"/>
              <w:rPr>
                <w:rFonts w:cs="Arial"/>
                <w:sz w:val="20"/>
                <w:szCs w:val="20"/>
              </w:rPr>
            </w:pPr>
            <w:r>
              <w:rPr>
                <w:rFonts w:cs="Arial"/>
                <w:sz w:val="20"/>
                <w:szCs w:val="20"/>
              </w:rPr>
              <w:t>e</w:t>
            </w:r>
            <w:r w:rsidR="008B5329" w:rsidRPr="00E8682D">
              <w:rPr>
                <w:rFonts w:cs="Arial"/>
                <w:sz w:val="20"/>
                <w:szCs w:val="20"/>
              </w:rPr>
              <w:t xml:space="preserve">xposure to heat </w:t>
            </w:r>
            <w:r w:rsidR="008B5329">
              <w:rPr>
                <w:rFonts w:cs="Arial"/>
                <w:sz w:val="20"/>
                <w:szCs w:val="20"/>
              </w:rPr>
              <w:t xml:space="preserve"> or high humidity </w:t>
            </w:r>
            <w:r w:rsidR="008B5329" w:rsidRPr="00E8682D">
              <w:rPr>
                <w:rFonts w:cs="Arial"/>
                <w:sz w:val="20"/>
                <w:szCs w:val="20"/>
              </w:rPr>
              <w:t>can cause burns, heat stroke and fatigue</w:t>
            </w:r>
          </w:p>
        </w:tc>
        <w:tc>
          <w:tcPr>
            <w:tcW w:w="3402" w:type="dxa"/>
          </w:tcPr>
          <w:p w:rsidR="008B5329" w:rsidRPr="00E8682D" w:rsidRDefault="00D175F8" w:rsidP="003155A0">
            <w:pPr>
              <w:spacing w:after="120"/>
              <w:rPr>
                <w:rFonts w:cs="Arial"/>
                <w:sz w:val="20"/>
                <w:szCs w:val="20"/>
              </w:rPr>
            </w:pPr>
            <w:r>
              <w:rPr>
                <w:rFonts w:cs="Arial"/>
                <w:sz w:val="20"/>
                <w:szCs w:val="20"/>
              </w:rPr>
              <w:t>w</w:t>
            </w:r>
            <w:r w:rsidR="008B5329" w:rsidRPr="00E8682D">
              <w:rPr>
                <w:rFonts w:cs="Arial"/>
                <w:sz w:val="20"/>
                <w:szCs w:val="20"/>
              </w:rPr>
              <w:t xml:space="preserve">earing impervious PPE or working outdoors or in a poorly ventilated workplace </w:t>
            </w:r>
          </w:p>
        </w:tc>
      </w:tr>
      <w:tr w:rsidR="008B5329" w:rsidRPr="00D26FA9" w:rsidTr="001C23C2">
        <w:trPr>
          <w:trHeight w:val="540"/>
        </w:trPr>
        <w:tc>
          <w:tcPr>
            <w:tcW w:w="1668" w:type="dxa"/>
            <w:shd w:val="clear" w:color="auto" w:fill="DBE5F1" w:themeFill="accent1" w:themeFillTint="33"/>
          </w:tcPr>
          <w:p w:rsidR="008B5329" w:rsidRPr="001C23C2" w:rsidRDefault="008B5329" w:rsidP="003155A0">
            <w:pPr>
              <w:spacing w:after="120"/>
              <w:rPr>
                <w:rFonts w:cs="Arial"/>
                <w:b/>
                <w:sz w:val="20"/>
                <w:szCs w:val="20"/>
              </w:rPr>
            </w:pPr>
            <w:r w:rsidRPr="001C23C2">
              <w:rPr>
                <w:rFonts w:cs="Arial"/>
                <w:b/>
                <w:sz w:val="20"/>
                <w:szCs w:val="20"/>
              </w:rPr>
              <w:t>Noise</w:t>
            </w:r>
          </w:p>
        </w:tc>
        <w:tc>
          <w:tcPr>
            <w:tcW w:w="4677" w:type="dxa"/>
          </w:tcPr>
          <w:p w:rsidR="008B5329" w:rsidRPr="00E8682D" w:rsidRDefault="003155A0" w:rsidP="003155A0">
            <w:pPr>
              <w:spacing w:after="120"/>
              <w:rPr>
                <w:rFonts w:cs="Arial"/>
                <w:sz w:val="20"/>
                <w:szCs w:val="20"/>
              </w:rPr>
            </w:pPr>
            <w:r>
              <w:rPr>
                <w:rFonts w:cs="Arial"/>
                <w:sz w:val="20"/>
                <w:szCs w:val="20"/>
              </w:rPr>
              <w:t>e</w:t>
            </w:r>
            <w:r w:rsidR="008B5329" w:rsidRPr="00E8682D">
              <w:rPr>
                <w:rFonts w:cs="Arial"/>
                <w:sz w:val="20"/>
                <w:szCs w:val="20"/>
              </w:rPr>
              <w:t>xposure to loud noise can cause permanent damage to hearing</w:t>
            </w:r>
          </w:p>
        </w:tc>
        <w:tc>
          <w:tcPr>
            <w:tcW w:w="3402" w:type="dxa"/>
          </w:tcPr>
          <w:p w:rsidR="008B5329" w:rsidRPr="00E8682D" w:rsidRDefault="003155A0" w:rsidP="003155A0">
            <w:pPr>
              <w:spacing w:after="120"/>
              <w:rPr>
                <w:rFonts w:cs="Arial"/>
                <w:sz w:val="20"/>
                <w:szCs w:val="20"/>
              </w:rPr>
            </w:pPr>
            <w:r>
              <w:rPr>
                <w:rFonts w:cs="Arial"/>
                <w:sz w:val="20"/>
                <w:szCs w:val="20"/>
              </w:rPr>
              <w:t>n</w:t>
            </w:r>
            <w:r w:rsidR="008B5329" w:rsidRPr="00E8682D">
              <w:rPr>
                <w:rFonts w:cs="Arial"/>
                <w:sz w:val="20"/>
                <w:szCs w:val="20"/>
              </w:rPr>
              <w:t>oise from pumps, compressors and spray booths</w:t>
            </w:r>
          </w:p>
        </w:tc>
      </w:tr>
    </w:tbl>
    <w:p w:rsidR="008B5329" w:rsidRPr="00AD6D52" w:rsidRDefault="008B5329" w:rsidP="00192F84">
      <w:pPr>
        <w:pStyle w:val="Heading3"/>
      </w:pPr>
      <w:r w:rsidRPr="00AD6D52">
        <w:t>Identifying the chemicals used in the workplace</w:t>
      </w:r>
    </w:p>
    <w:p w:rsidR="008B5329" w:rsidRPr="00AE0272" w:rsidRDefault="008B5329" w:rsidP="003155A0">
      <w:r w:rsidRPr="00A20DBA">
        <w:t xml:space="preserve">Exposure to hazardous chemicals </w:t>
      </w:r>
      <w:r>
        <w:t>is a s</w:t>
      </w:r>
      <w:r w:rsidRPr="00A20DBA">
        <w:t>ignificant risk in spray painting and powder coating activities</w:t>
      </w:r>
      <w:r>
        <w:t xml:space="preserve"> including during preparation (preparing surfaces, tinting, mixing and pouring paints), storage, clean-up and disposal</w:t>
      </w:r>
      <w:r w:rsidR="002F3EBB">
        <w:t xml:space="preserve">. </w:t>
      </w:r>
      <w:r>
        <w:t xml:space="preserve">The hazardous </w:t>
      </w:r>
      <w:r w:rsidRPr="00AE0272">
        <w:t>chemicals that workers may be exposed to include paints, solvents, powders, lacquers, paint strippers, adhesives, surface preparation products, rust</w:t>
      </w:r>
      <w:r w:rsidR="002F3EBB">
        <w:t xml:space="preserve"> converters and rust removers. </w:t>
      </w:r>
      <w:r w:rsidRPr="00AE0272">
        <w:t xml:space="preserve">In most cases the </w:t>
      </w:r>
      <w:r w:rsidR="00596E0E" w:rsidRPr="00AE0272">
        <w:t xml:space="preserve">product label and </w:t>
      </w:r>
      <w:proofErr w:type="spellStart"/>
      <w:r w:rsidR="003D3D19">
        <w:t>SDS</w:t>
      </w:r>
      <w:proofErr w:type="spellEnd"/>
      <w:r w:rsidR="00596E0E" w:rsidRPr="00AE0272">
        <w:t xml:space="preserve"> will identify any hazardous chemicals</w:t>
      </w:r>
      <w:r w:rsidRPr="00AE0272">
        <w:t xml:space="preserve">.  </w:t>
      </w:r>
    </w:p>
    <w:p w:rsidR="003D3D19" w:rsidRPr="00742092" w:rsidRDefault="008B5329" w:rsidP="008B5329">
      <w:r w:rsidRPr="00AE0272">
        <w:t xml:space="preserve">You should also identify any dusts or fumes generated by sanding and surface preparation. </w:t>
      </w:r>
      <w:r w:rsidR="00777B40">
        <w:br/>
      </w:r>
      <w:r w:rsidRPr="00AE0272">
        <w:t xml:space="preserve">For example, sanding of polyurethane paints that are not fully cured can generate dust </w:t>
      </w:r>
      <w:r w:rsidR="00777B40">
        <w:br/>
      </w:r>
      <w:r w:rsidRPr="00AE0272">
        <w:t>containing unreacted isocyanates which can lead to long term</w:t>
      </w:r>
      <w:r w:rsidR="00742092">
        <w:t xml:space="preserve"> respiratory problems.</w:t>
      </w:r>
    </w:p>
    <w:p w:rsidR="00742092" w:rsidRPr="00F46F59" w:rsidRDefault="00742092" w:rsidP="00F46F59">
      <w:pPr>
        <w:pStyle w:val="greyboxes"/>
        <w:rPr>
          <w:b w:val="0"/>
        </w:rPr>
      </w:pPr>
      <w:r w:rsidRPr="00F46F59">
        <w:t>Regulation 351</w:t>
      </w:r>
      <w:r w:rsidRPr="00F46F59">
        <w:rPr>
          <w:b w:val="0"/>
        </w:rPr>
        <w:t xml:space="preserve"> A person conducting a business or undertaking must manage risks to health </w:t>
      </w:r>
      <w:r w:rsidRPr="00F46F59">
        <w:rPr>
          <w:b w:val="0"/>
        </w:rPr>
        <w:br/>
        <w:t>and safety associated with using, handling, generating or storing a hazardous chemical at the workplace.</w:t>
      </w:r>
    </w:p>
    <w:p w:rsidR="00742092" w:rsidRPr="00F46F59" w:rsidRDefault="00742092" w:rsidP="00F46F59">
      <w:pPr>
        <w:pStyle w:val="greyboxes"/>
        <w:rPr>
          <w:b w:val="0"/>
        </w:rPr>
      </w:pPr>
      <w:r w:rsidRPr="00F46F59">
        <w:t>Regulation 382</w:t>
      </w:r>
      <w:r w:rsidRPr="00F46F59">
        <w:rPr>
          <w:b w:val="0"/>
        </w:rPr>
        <w:t xml:space="preserve"> The </w:t>
      </w:r>
      <w:proofErr w:type="spellStart"/>
      <w:r w:rsidRPr="00F46F59">
        <w:rPr>
          <w:b w:val="0"/>
        </w:rPr>
        <w:t>WHS</w:t>
      </w:r>
      <w:proofErr w:type="spellEnd"/>
      <w:r w:rsidRPr="00F46F59">
        <w:rPr>
          <w:b w:val="0"/>
        </w:rPr>
        <w:t xml:space="preserve"> Regulations prohibit and restrict the use of some hazardous chemicals. The following chemicals must not be used, handled or stored for spray painting:</w:t>
      </w:r>
    </w:p>
    <w:p w:rsidR="00742092" w:rsidRPr="00F46F59" w:rsidRDefault="00742092" w:rsidP="00F46F59">
      <w:pPr>
        <w:pStyle w:val="greyboxes"/>
        <w:numPr>
          <w:ilvl w:val="0"/>
          <w:numId w:val="67"/>
        </w:numPr>
        <w:ind w:left="340" w:hanging="340"/>
        <w:rPr>
          <w:b w:val="0"/>
        </w:rPr>
      </w:pPr>
      <w:r w:rsidRPr="00F46F59">
        <w:rPr>
          <w:b w:val="0"/>
        </w:rPr>
        <w:t xml:space="preserve">arsenic </w:t>
      </w:r>
    </w:p>
    <w:p w:rsidR="00742092" w:rsidRPr="00F46F59" w:rsidRDefault="00742092" w:rsidP="00F46F59">
      <w:pPr>
        <w:pStyle w:val="greyboxes"/>
        <w:numPr>
          <w:ilvl w:val="0"/>
          <w:numId w:val="67"/>
        </w:numPr>
        <w:ind w:left="340" w:hanging="340"/>
        <w:rPr>
          <w:b w:val="0"/>
        </w:rPr>
      </w:pPr>
      <w:r w:rsidRPr="00F46F59">
        <w:rPr>
          <w:b w:val="0"/>
        </w:rPr>
        <w:t xml:space="preserve">arsenic compounds </w:t>
      </w:r>
    </w:p>
    <w:p w:rsidR="00742092" w:rsidRPr="00F46F59" w:rsidRDefault="00742092" w:rsidP="00F46F59">
      <w:pPr>
        <w:pStyle w:val="greyboxes"/>
        <w:numPr>
          <w:ilvl w:val="0"/>
          <w:numId w:val="67"/>
        </w:numPr>
        <w:ind w:left="340" w:hanging="340"/>
        <w:rPr>
          <w:b w:val="0"/>
        </w:rPr>
      </w:pPr>
      <w:r w:rsidRPr="00F46F59">
        <w:rPr>
          <w:b w:val="0"/>
        </w:rPr>
        <w:t>benzene (</w:t>
      </w:r>
      <w:proofErr w:type="spellStart"/>
      <w:r w:rsidRPr="00F46F59">
        <w:rPr>
          <w:b w:val="0"/>
        </w:rPr>
        <w:t>benzol</w:t>
      </w:r>
      <w:proofErr w:type="spellEnd"/>
      <w:r w:rsidRPr="00F46F59">
        <w:rPr>
          <w:b w:val="0"/>
        </w:rPr>
        <w:t>), if the substance contains more than 1 per cent by volume</w:t>
      </w:r>
    </w:p>
    <w:p w:rsidR="00742092" w:rsidRPr="00F46F59" w:rsidRDefault="00742092" w:rsidP="00F46F59">
      <w:pPr>
        <w:pStyle w:val="greyboxes"/>
        <w:numPr>
          <w:ilvl w:val="0"/>
          <w:numId w:val="67"/>
        </w:numPr>
        <w:ind w:left="340" w:hanging="340"/>
        <w:rPr>
          <w:b w:val="0"/>
        </w:rPr>
      </w:pPr>
      <w:r w:rsidRPr="00F46F59">
        <w:rPr>
          <w:b w:val="0"/>
        </w:rPr>
        <w:t xml:space="preserve">carbon disulphide (carbon </w:t>
      </w:r>
      <w:proofErr w:type="spellStart"/>
      <w:r w:rsidRPr="00F46F59">
        <w:rPr>
          <w:b w:val="0"/>
        </w:rPr>
        <w:t>bisulphide</w:t>
      </w:r>
      <w:proofErr w:type="spellEnd"/>
      <w:r w:rsidRPr="00F46F59">
        <w:rPr>
          <w:b w:val="0"/>
        </w:rPr>
        <w:t xml:space="preserve">) </w:t>
      </w:r>
    </w:p>
    <w:p w:rsidR="00742092" w:rsidRPr="00F46F59" w:rsidRDefault="00742092" w:rsidP="00F46F59">
      <w:pPr>
        <w:pStyle w:val="greyboxes"/>
        <w:numPr>
          <w:ilvl w:val="0"/>
          <w:numId w:val="67"/>
        </w:numPr>
        <w:ind w:left="340" w:hanging="340"/>
        <w:rPr>
          <w:b w:val="0"/>
        </w:rPr>
      </w:pPr>
      <w:r w:rsidRPr="00F46F59">
        <w:rPr>
          <w:b w:val="0"/>
        </w:rPr>
        <w:t>lead carbonate, and</w:t>
      </w:r>
    </w:p>
    <w:p w:rsidR="00742092" w:rsidRPr="00F46F59" w:rsidRDefault="00742092" w:rsidP="00F46F59">
      <w:pPr>
        <w:pStyle w:val="greyboxes"/>
        <w:numPr>
          <w:ilvl w:val="0"/>
          <w:numId w:val="67"/>
        </w:numPr>
        <w:ind w:left="340" w:hanging="340"/>
        <w:rPr>
          <w:b w:val="0"/>
        </w:rPr>
      </w:pPr>
      <w:r w:rsidRPr="00F46F59">
        <w:rPr>
          <w:b w:val="0"/>
        </w:rPr>
        <w:t>methanol (methyl alcohol), if the substance contains more than 1 per cent by volume</w:t>
      </w:r>
    </w:p>
    <w:p w:rsidR="00742092" w:rsidRPr="00F46F59" w:rsidRDefault="00742092" w:rsidP="00F46F59">
      <w:pPr>
        <w:pStyle w:val="greyboxes"/>
        <w:numPr>
          <w:ilvl w:val="0"/>
          <w:numId w:val="67"/>
        </w:numPr>
        <w:ind w:left="340" w:hanging="340"/>
        <w:rPr>
          <w:b w:val="0"/>
        </w:rPr>
      </w:pPr>
      <w:proofErr w:type="spellStart"/>
      <w:r w:rsidRPr="00F46F59">
        <w:rPr>
          <w:b w:val="0"/>
        </w:rPr>
        <w:t>tetrachloroethane</w:t>
      </w:r>
      <w:proofErr w:type="spellEnd"/>
    </w:p>
    <w:p w:rsidR="00742092" w:rsidRPr="00F46F59" w:rsidRDefault="00742092" w:rsidP="00F46F59">
      <w:pPr>
        <w:pStyle w:val="greyboxes"/>
        <w:numPr>
          <w:ilvl w:val="0"/>
          <w:numId w:val="67"/>
        </w:numPr>
        <w:ind w:left="340" w:hanging="340"/>
        <w:rPr>
          <w:b w:val="0"/>
        </w:rPr>
      </w:pPr>
      <w:proofErr w:type="spellStart"/>
      <w:r w:rsidRPr="00F46F59">
        <w:rPr>
          <w:b w:val="0"/>
        </w:rPr>
        <w:t>tetrachloromethane</w:t>
      </w:r>
      <w:proofErr w:type="spellEnd"/>
      <w:r w:rsidRPr="00F46F59">
        <w:rPr>
          <w:b w:val="0"/>
        </w:rPr>
        <w:t xml:space="preserve"> (carbon tetrachloride), and </w:t>
      </w:r>
    </w:p>
    <w:p w:rsidR="008B5329" w:rsidRPr="00F46F59" w:rsidRDefault="00742092" w:rsidP="00F46F59">
      <w:pPr>
        <w:pStyle w:val="greyboxes"/>
        <w:numPr>
          <w:ilvl w:val="0"/>
          <w:numId w:val="67"/>
        </w:numPr>
        <w:ind w:left="340" w:hanging="340"/>
        <w:rPr>
          <w:b w:val="0"/>
        </w:rPr>
      </w:pPr>
      <w:proofErr w:type="spellStart"/>
      <w:r w:rsidRPr="00F46F59">
        <w:rPr>
          <w:b w:val="0"/>
        </w:rPr>
        <w:t>tributyl</w:t>
      </w:r>
      <w:proofErr w:type="spellEnd"/>
      <w:r w:rsidRPr="00F46F59">
        <w:rPr>
          <w:b w:val="0"/>
        </w:rPr>
        <w:t xml:space="preserve"> tin.</w:t>
      </w:r>
    </w:p>
    <w:p w:rsidR="001C1A70" w:rsidRDefault="001C1A70" w:rsidP="00192F84">
      <w:pPr>
        <w:pStyle w:val="Heading3"/>
      </w:pPr>
      <w:r>
        <w:t xml:space="preserve">Identifying the hazards of the </w:t>
      </w:r>
      <w:r w:rsidRPr="00AE0272">
        <w:t>chemicals</w:t>
      </w:r>
    </w:p>
    <w:p w:rsidR="008B5329" w:rsidRPr="00AE0272" w:rsidRDefault="008B5329" w:rsidP="00322982">
      <w:pPr>
        <w:rPr>
          <w:rFonts w:cs="Arial"/>
          <w:szCs w:val="22"/>
        </w:rPr>
      </w:pPr>
      <w:r w:rsidRPr="00AE0272">
        <w:rPr>
          <w:rFonts w:cs="Arial"/>
          <w:szCs w:val="22"/>
        </w:rPr>
        <w:t xml:space="preserve">The health effects that a worker may experience following exposure to hazardous chemicals can become apparent after a short period of time and include headaches, nausea or vomiting, dizziness, burns to the skin or eyes and irritation to the nose, throat and lungs. Serious </w:t>
      </w:r>
      <w:r w:rsidR="006E5A42" w:rsidRPr="00AE0272">
        <w:rPr>
          <w:rFonts w:cs="Arial"/>
          <w:szCs w:val="22"/>
        </w:rPr>
        <w:t xml:space="preserve">long term </w:t>
      </w:r>
      <w:r w:rsidRPr="00AE0272">
        <w:rPr>
          <w:rFonts w:cs="Arial"/>
          <w:szCs w:val="22"/>
        </w:rPr>
        <w:t>health effects</w:t>
      </w:r>
      <w:r w:rsidR="006E5A42" w:rsidRPr="00AE0272">
        <w:rPr>
          <w:rFonts w:cs="Arial"/>
          <w:szCs w:val="22"/>
        </w:rPr>
        <w:t xml:space="preserve"> where the symptoms may not be immediately apparent can also occur.</w:t>
      </w:r>
      <w:r w:rsidRPr="00AE0272">
        <w:rPr>
          <w:rFonts w:cs="Arial"/>
          <w:szCs w:val="22"/>
        </w:rPr>
        <w:t xml:space="preserve"> Long term health effects include asthma, dermatitis, kidney or liver damage, cancer and damage to the reproductive system and central nervous system.</w:t>
      </w:r>
    </w:p>
    <w:p w:rsidR="008B5329" w:rsidRPr="00AE0272" w:rsidRDefault="008B5329" w:rsidP="008B5329">
      <w:pPr>
        <w:rPr>
          <w:rFonts w:cs="Arial"/>
          <w:szCs w:val="22"/>
        </w:rPr>
      </w:pPr>
      <w:r w:rsidRPr="00AE0272">
        <w:rPr>
          <w:rFonts w:cs="Arial"/>
          <w:szCs w:val="22"/>
        </w:rPr>
        <w:t>Many chemicals used in spray painting or powder coating also</w:t>
      </w:r>
      <w:r w:rsidR="001405B5">
        <w:rPr>
          <w:rFonts w:cs="Arial"/>
          <w:szCs w:val="22"/>
        </w:rPr>
        <w:t xml:space="preserve"> have physicochemical hazards. </w:t>
      </w:r>
      <w:r w:rsidR="001405B5">
        <w:rPr>
          <w:rFonts w:cs="Arial"/>
          <w:szCs w:val="22"/>
        </w:rPr>
        <w:br/>
      </w:r>
      <w:r w:rsidRPr="00AE0272">
        <w:rPr>
          <w:rFonts w:cs="Arial"/>
          <w:szCs w:val="22"/>
        </w:rPr>
        <w:t xml:space="preserve">For example, many organic solvents are flammable and some chemicals used for cleaning or surface preparation may be corrosive.  </w:t>
      </w:r>
    </w:p>
    <w:p w:rsidR="008B5329" w:rsidRPr="00AE0272" w:rsidRDefault="008B5329" w:rsidP="008B5329">
      <w:pPr>
        <w:rPr>
          <w:rFonts w:cs="Arial"/>
          <w:szCs w:val="22"/>
        </w:rPr>
      </w:pPr>
      <w:r w:rsidRPr="00AE0272">
        <w:rPr>
          <w:rFonts w:cs="Arial"/>
          <w:szCs w:val="22"/>
        </w:rPr>
        <w:lastRenderedPageBreak/>
        <w:t xml:space="preserve">Information about the hazards of chemicals is available from product labels and safety data sheets.  A </w:t>
      </w:r>
      <w:proofErr w:type="spellStart"/>
      <w:r w:rsidR="00192EC2">
        <w:rPr>
          <w:rFonts w:cs="Arial"/>
          <w:szCs w:val="22"/>
        </w:rPr>
        <w:t>SDS</w:t>
      </w:r>
      <w:proofErr w:type="spellEnd"/>
      <w:r w:rsidRPr="00AE0272">
        <w:rPr>
          <w:rFonts w:cs="Arial"/>
          <w:szCs w:val="22"/>
        </w:rPr>
        <w:t xml:space="preserve"> includes information on the health effects, physicochemical properties, safe handling and storage, emergency procedures, and disposal considerations. It also contains information about how hazardous chemicals can enter the body, for example by inhalation into the lungs, absorption through the skin and eyes and through swallowing </w:t>
      </w:r>
      <w:r w:rsidRPr="00AE0272">
        <w:rPr>
          <w:rFonts w:cs="Arial"/>
          <w:sz w:val="23"/>
          <w:szCs w:val="23"/>
        </w:rPr>
        <w:t>including accidently ingesting small amounts</w:t>
      </w:r>
      <w:r w:rsidRPr="00AE0272">
        <w:rPr>
          <w:rFonts w:cs="Arial"/>
          <w:szCs w:val="22"/>
        </w:rPr>
        <w:t xml:space="preserve">.  </w:t>
      </w:r>
    </w:p>
    <w:p w:rsidR="008C2311" w:rsidRPr="004F5B6E" w:rsidRDefault="008B5329" w:rsidP="004F5B6E">
      <w:pPr>
        <w:rPr>
          <w:rFonts w:cs="Arial"/>
          <w:color w:val="000000"/>
          <w:szCs w:val="22"/>
        </w:rPr>
      </w:pPr>
      <w:r w:rsidRPr="00AE0272">
        <w:rPr>
          <w:rFonts w:cs="Arial"/>
          <w:szCs w:val="22"/>
        </w:rPr>
        <w:t xml:space="preserve">If you don’t have a </w:t>
      </w:r>
      <w:proofErr w:type="spellStart"/>
      <w:r w:rsidR="00192EC2">
        <w:rPr>
          <w:rFonts w:cs="Arial"/>
          <w:szCs w:val="22"/>
        </w:rPr>
        <w:t>SDS</w:t>
      </w:r>
      <w:proofErr w:type="spellEnd"/>
      <w:r w:rsidRPr="00AE0272">
        <w:rPr>
          <w:rFonts w:cs="Arial"/>
          <w:szCs w:val="22"/>
        </w:rPr>
        <w:t xml:space="preserve"> for a hazardous chemical supplied to your workplace, you must obtain one from the manufacturer, importe</w:t>
      </w:r>
      <w:r w:rsidR="002F3EBB">
        <w:rPr>
          <w:rFonts w:cs="Arial"/>
          <w:szCs w:val="22"/>
        </w:rPr>
        <w:t xml:space="preserve">r or supplier of the chemical. </w:t>
      </w:r>
      <w:r w:rsidRPr="00AE0272">
        <w:rPr>
          <w:rFonts w:cs="Arial"/>
          <w:szCs w:val="22"/>
        </w:rPr>
        <w:t xml:space="preserve">You should also consider obtaining a current </w:t>
      </w:r>
      <w:proofErr w:type="spellStart"/>
      <w:r w:rsidR="00192EC2">
        <w:rPr>
          <w:rFonts w:cs="Arial"/>
          <w:szCs w:val="22"/>
        </w:rPr>
        <w:t>SDS</w:t>
      </w:r>
      <w:proofErr w:type="spellEnd"/>
      <w:r w:rsidRPr="00AE0272">
        <w:rPr>
          <w:rFonts w:cs="Arial"/>
          <w:szCs w:val="22"/>
        </w:rPr>
        <w:t xml:space="preserve"> before you decide to purchase a new chemical as it is useful to identify hazards before you potentially introduce them into your workplace.  </w:t>
      </w:r>
    </w:p>
    <w:p w:rsidR="008C2311" w:rsidRDefault="008C2311" w:rsidP="00192F84">
      <w:pPr>
        <w:pStyle w:val="Heading3"/>
      </w:pPr>
      <w:r w:rsidRPr="00BD1205">
        <w:t>Exposure standards</w:t>
      </w:r>
    </w:p>
    <w:p w:rsidR="00904991" w:rsidRPr="00904991" w:rsidRDefault="00904991" w:rsidP="00904991">
      <w:pPr>
        <w:pStyle w:val="greyboxes"/>
        <w:rPr>
          <w:b w:val="0"/>
        </w:rPr>
      </w:pPr>
      <w:r w:rsidRPr="00A11F1F">
        <w:t>R</w:t>
      </w:r>
      <w:r>
        <w:t xml:space="preserve">egulation </w:t>
      </w:r>
      <w:r w:rsidRPr="00A11F1F">
        <w:t xml:space="preserve">49 </w:t>
      </w:r>
      <w:r w:rsidRPr="00904991">
        <w:rPr>
          <w:b w:val="0"/>
        </w:rPr>
        <w:t>A person conducting a business or undertaking must ensure that no person at the workplace is exposed to a substance or mixture in an airborne concentration that exceeds the exposure standard for the substance or mixture.</w:t>
      </w:r>
    </w:p>
    <w:p w:rsidR="008C2311" w:rsidRPr="00E00C8A" w:rsidRDefault="008C2311" w:rsidP="008C2311">
      <w:pPr>
        <w:autoSpaceDE w:val="0"/>
        <w:autoSpaceDN w:val="0"/>
        <w:adjustRightInd w:val="0"/>
        <w:spacing w:after="120"/>
        <w:rPr>
          <w:rFonts w:cs="Arial"/>
        </w:rPr>
      </w:pPr>
      <w:r w:rsidRPr="00E00C8A">
        <w:rPr>
          <w:rFonts w:cs="Arial"/>
        </w:rPr>
        <w:t xml:space="preserve">Exposure standards represent the airborne concentration of a particular substance or mixture that must not be exceeded. There are three types of exposure standard: </w:t>
      </w:r>
    </w:p>
    <w:p w:rsidR="008C2311" w:rsidRPr="0003484C" w:rsidRDefault="008C2311" w:rsidP="003E2985">
      <w:pPr>
        <w:numPr>
          <w:ilvl w:val="0"/>
          <w:numId w:val="13"/>
        </w:numPr>
        <w:autoSpaceDE w:val="0"/>
        <w:autoSpaceDN w:val="0"/>
        <w:adjustRightInd w:val="0"/>
        <w:ind w:left="340" w:hanging="340"/>
        <w:rPr>
          <w:rFonts w:cs="Arial"/>
          <w:szCs w:val="22"/>
        </w:rPr>
      </w:pPr>
      <w:r w:rsidRPr="0003484C">
        <w:rPr>
          <w:rFonts w:cs="Arial"/>
          <w:szCs w:val="22"/>
        </w:rPr>
        <w:t>8-hour time-weighted average</w:t>
      </w:r>
    </w:p>
    <w:p w:rsidR="008C2311" w:rsidRPr="0003484C" w:rsidRDefault="008C2311" w:rsidP="003E2985">
      <w:pPr>
        <w:numPr>
          <w:ilvl w:val="0"/>
          <w:numId w:val="13"/>
        </w:numPr>
        <w:autoSpaceDE w:val="0"/>
        <w:autoSpaceDN w:val="0"/>
        <w:adjustRightInd w:val="0"/>
        <w:ind w:left="340" w:hanging="340"/>
        <w:rPr>
          <w:rFonts w:cs="Arial"/>
          <w:szCs w:val="22"/>
        </w:rPr>
      </w:pPr>
      <w:r w:rsidRPr="0003484C">
        <w:rPr>
          <w:rFonts w:cs="Arial"/>
          <w:szCs w:val="22"/>
        </w:rPr>
        <w:t>peak limitation</w:t>
      </w:r>
      <w:r w:rsidR="001C1A70">
        <w:rPr>
          <w:rFonts w:cs="Arial"/>
          <w:szCs w:val="22"/>
        </w:rPr>
        <w:t xml:space="preserve">, </w:t>
      </w:r>
      <w:r w:rsidR="00742092">
        <w:rPr>
          <w:rFonts w:cs="Arial"/>
          <w:szCs w:val="22"/>
        </w:rPr>
        <w:t>and</w:t>
      </w:r>
    </w:p>
    <w:p w:rsidR="008C2311" w:rsidRPr="0003484C" w:rsidRDefault="008C2311" w:rsidP="003E2985">
      <w:pPr>
        <w:numPr>
          <w:ilvl w:val="0"/>
          <w:numId w:val="13"/>
        </w:numPr>
        <w:autoSpaceDE w:val="0"/>
        <w:autoSpaceDN w:val="0"/>
        <w:adjustRightInd w:val="0"/>
        <w:ind w:left="340" w:hanging="340"/>
        <w:rPr>
          <w:rFonts w:cs="Arial"/>
          <w:szCs w:val="22"/>
        </w:rPr>
      </w:pPr>
      <w:r w:rsidRPr="0003484C">
        <w:rPr>
          <w:rFonts w:cs="Arial"/>
          <w:szCs w:val="22"/>
        </w:rPr>
        <w:t>short term exposure limit.</w:t>
      </w:r>
    </w:p>
    <w:p w:rsidR="008C2311" w:rsidRPr="00AE0272" w:rsidRDefault="008C2311" w:rsidP="004F5B6E">
      <w:r w:rsidRPr="00E00C8A">
        <w:t xml:space="preserve">Exposure standards are based on the airborne concentrations of individual substances </w:t>
      </w:r>
      <w:r>
        <w:t>that</w:t>
      </w:r>
      <w:r w:rsidRPr="00E00C8A">
        <w:t>,</w:t>
      </w:r>
      <w:r>
        <w:t xml:space="preserve"> according to current knowledge,</w:t>
      </w:r>
      <w:r w:rsidRPr="00E00C8A">
        <w:t xml:space="preserve"> </w:t>
      </w:r>
      <w:r>
        <w:t xml:space="preserve">should not cause adverse health effects nor cause undue discomfort to nearly all workers.  </w:t>
      </w:r>
    </w:p>
    <w:p w:rsidR="008C2311" w:rsidRPr="00AE0272" w:rsidRDefault="008C2311" w:rsidP="004F5B6E">
      <w:r w:rsidRPr="00AE0272">
        <w:t xml:space="preserve">Chemicals with workplace exposure standards are listed in the </w:t>
      </w:r>
      <w:r w:rsidRPr="00AE0272">
        <w:rPr>
          <w:i/>
        </w:rPr>
        <w:t>Workplace Exposure Standards</w:t>
      </w:r>
      <w:r>
        <w:rPr>
          <w:i/>
        </w:rPr>
        <w:br/>
      </w:r>
      <w:r w:rsidRPr="00AE0272">
        <w:rPr>
          <w:i/>
        </w:rPr>
        <w:t>for Airborne Contaminants</w:t>
      </w:r>
      <w:r w:rsidRPr="00AE0272">
        <w:t>. These exposure standards are also available from the Hazardous Substances Information System (</w:t>
      </w:r>
      <w:proofErr w:type="spellStart"/>
      <w:r w:rsidRPr="00AE0272">
        <w:t>HSIS</w:t>
      </w:r>
      <w:proofErr w:type="spellEnd"/>
      <w:r w:rsidRPr="00AE0272">
        <w:t xml:space="preserve">) on the Safe Work Australia website. The </w:t>
      </w:r>
      <w:proofErr w:type="spellStart"/>
      <w:r w:rsidRPr="00AE0272">
        <w:t>HSIS</w:t>
      </w:r>
      <w:proofErr w:type="spellEnd"/>
      <w:r w:rsidRPr="00AE0272">
        <w:t xml:space="preserve"> database contains additional information and guidance for many substances. Although exposure standards may also be listed in Section 8 of the </w:t>
      </w:r>
      <w:proofErr w:type="spellStart"/>
      <w:r w:rsidRPr="00AE0272">
        <w:t>SDS</w:t>
      </w:r>
      <w:proofErr w:type="spellEnd"/>
      <w:r w:rsidRPr="00AE0272">
        <w:t>, you should always check the</w:t>
      </w:r>
      <w:r w:rsidRPr="00AE0272">
        <w:rPr>
          <w:i/>
        </w:rPr>
        <w:t xml:space="preserve"> Workplace Exposure Standards for Airborne Contaminants</w:t>
      </w:r>
      <w:r w:rsidRPr="00AE0272">
        <w:t xml:space="preserve"> or </w:t>
      </w:r>
      <w:proofErr w:type="spellStart"/>
      <w:r w:rsidRPr="00AE0272">
        <w:t>HSIS</w:t>
      </w:r>
      <w:proofErr w:type="spellEnd"/>
      <w:r w:rsidRPr="00AE0272">
        <w:t xml:space="preserve"> to be certain.  </w:t>
      </w:r>
    </w:p>
    <w:p w:rsidR="008C2311" w:rsidRDefault="008C2311" w:rsidP="004F5B6E">
      <w:pPr>
        <w:rPr>
          <w:color w:val="000000"/>
          <w:u w:val="single"/>
        </w:rPr>
      </w:pPr>
      <w:r w:rsidRPr="00AE0272">
        <w:t xml:space="preserve">Guidance on interpreting exposure standards is available in the </w:t>
      </w:r>
      <w:r w:rsidRPr="00AE0272">
        <w:rPr>
          <w:i/>
          <w:color w:val="000000"/>
        </w:rPr>
        <w:t xml:space="preserve">Guidance on the Interpretation </w:t>
      </w:r>
      <w:r>
        <w:rPr>
          <w:i/>
          <w:color w:val="000000"/>
        </w:rPr>
        <w:br/>
      </w:r>
      <w:r w:rsidRPr="00AE0272">
        <w:rPr>
          <w:i/>
          <w:color w:val="000000"/>
        </w:rPr>
        <w:t>of Workplace Exposure Standards for Airborne Contaminants</w:t>
      </w:r>
      <w:r w:rsidRPr="00365ABB">
        <w:rPr>
          <w:color w:val="000000"/>
        </w:rPr>
        <w:t>.</w:t>
      </w:r>
      <w:r w:rsidRPr="009E06F5">
        <w:rPr>
          <w:color w:val="000000"/>
          <w:u w:val="single"/>
        </w:rPr>
        <w:t xml:space="preserve">  </w:t>
      </w:r>
    </w:p>
    <w:p w:rsidR="008C2311" w:rsidRPr="00196B58" w:rsidRDefault="008C2311" w:rsidP="004F5B6E">
      <w:r w:rsidRPr="00196B58">
        <w:t xml:space="preserve">To comply with the </w:t>
      </w:r>
      <w:proofErr w:type="spellStart"/>
      <w:r w:rsidRPr="00196B58">
        <w:t>WHS</w:t>
      </w:r>
      <w:proofErr w:type="spellEnd"/>
      <w:r w:rsidRPr="00196B58">
        <w:t xml:space="preserve"> Regulations, monitoring of workplace contaminant levels for chemicals with exposure standards may need to be carried out. </w:t>
      </w:r>
    </w:p>
    <w:p w:rsidR="008B5329" w:rsidRPr="00AE0272" w:rsidRDefault="008B5329" w:rsidP="00192F84">
      <w:pPr>
        <w:pStyle w:val="Heading3"/>
      </w:pPr>
      <w:r w:rsidRPr="00AE0272">
        <w:t>Information on labels and safety data sheets</w:t>
      </w:r>
    </w:p>
    <w:p w:rsidR="00E33322" w:rsidRPr="00DE25C6" w:rsidRDefault="008B5329" w:rsidP="004F5B6E">
      <w:r w:rsidRPr="00DE25C6">
        <w:t xml:space="preserve">The purpose of </w:t>
      </w:r>
      <w:r w:rsidR="00E33322" w:rsidRPr="00DE25C6">
        <w:t>a label</w:t>
      </w:r>
      <w:r w:rsidRPr="00DE25C6">
        <w:t xml:space="preserve"> is to ensure that the contents of a container can be readily ide</w:t>
      </w:r>
      <w:r w:rsidR="001405B5" w:rsidRPr="00DE25C6">
        <w:t xml:space="preserve">ntified. </w:t>
      </w:r>
      <w:r w:rsidR="001405B5" w:rsidRPr="00DE25C6">
        <w:br/>
      </w:r>
      <w:r w:rsidRPr="00DE25C6">
        <w:t>The label also includes information</w:t>
      </w:r>
      <w:r w:rsidR="001C1A70">
        <w:t xml:space="preserve"> on the hazards </w:t>
      </w:r>
      <w:r w:rsidR="009D1FAB">
        <w:t>of the chemical</w:t>
      </w:r>
      <w:r w:rsidRPr="00DE25C6">
        <w:t xml:space="preserve"> and precautions to be observed to safely </w:t>
      </w:r>
      <w:r w:rsidR="00E33322" w:rsidRPr="00DE25C6">
        <w:t>use, handle or store</w:t>
      </w:r>
      <w:r w:rsidRPr="00DE25C6">
        <w:t xml:space="preserve"> the haz</w:t>
      </w:r>
      <w:r w:rsidR="001C1A70">
        <w:t xml:space="preserve">ardous chemical. </w:t>
      </w:r>
      <w:r w:rsidRPr="00DE25C6">
        <w:t>Th</w:t>
      </w:r>
      <w:r w:rsidR="00A30856">
        <w:t>is</w:t>
      </w:r>
      <w:r w:rsidRPr="00DE25C6">
        <w:t xml:space="preserve"> information on labels and </w:t>
      </w:r>
      <w:proofErr w:type="spellStart"/>
      <w:r w:rsidRPr="00DE25C6">
        <w:t>SDS</w:t>
      </w:r>
      <w:proofErr w:type="spellEnd"/>
      <w:r w:rsidRPr="00DE25C6">
        <w:t xml:space="preserve"> </w:t>
      </w:r>
      <w:r w:rsidR="00077388">
        <w:br/>
      </w:r>
      <w:r w:rsidR="00A30856">
        <w:t>is</w:t>
      </w:r>
      <w:r w:rsidR="00DE25C6">
        <w:t xml:space="preserve"> </w:t>
      </w:r>
      <w:r w:rsidR="008A37CF">
        <w:t>provided</w:t>
      </w:r>
      <w:r w:rsidR="00E33322" w:rsidRPr="00DE25C6">
        <w:t xml:space="preserve"> </w:t>
      </w:r>
      <w:r w:rsidRPr="00DE25C6">
        <w:t xml:space="preserve">in the form of signal words, hazard pictograms and precautionary statements </w:t>
      </w:r>
      <w:r w:rsidR="00077388">
        <w:br/>
      </w:r>
      <w:r w:rsidRPr="00DE25C6">
        <w:t>(see Table 2).</w:t>
      </w:r>
      <w:r w:rsidR="00E33322" w:rsidRPr="00DE25C6">
        <w:t xml:space="preserve"> Always read the label and the </w:t>
      </w:r>
      <w:proofErr w:type="spellStart"/>
      <w:r w:rsidR="00E33322" w:rsidRPr="00DE25C6">
        <w:t>SDS</w:t>
      </w:r>
      <w:proofErr w:type="spellEnd"/>
      <w:r w:rsidR="00E33322" w:rsidRPr="00DE25C6">
        <w:t xml:space="preserve"> before using a hazardous chemical.  </w:t>
      </w:r>
    </w:p>
    <w:p w:rsidR="008B5329" w:rsidRPr="00DE25C6" w:rsidRDefault="00DE25C6" w:rsidP="004F5B6E">
      <w:pPr>
        <w:rPr>
          <w:i/>
        </w:rPr>
      </w:pPr>
      <w:r>
        <w:t>In situations w</w:t>
      </w:r>
      <w:r w:rsidR="00E33322" w:rsidRPr="00DE25C6">
        <w:t xml:space="preserve">here </w:t>
      </w:r>
      <w:r>
        <w:t xml:space="preserve">hazardous chemicals are decanted into another container </w:t>
      </w:r>
      <w:r w:rsidRPr="00DE25C6">
        <w:t xml:space="preserve">and </w:t>
      </w:r>
      <w:r w:rsidR="00EA6782">
        <w:t xml:space="preserve">it </w:t>
      </w:r>
      <w:r w:rsidRPr="00DE25C6">
        <w:t xml:space="preserve">will not be </w:t>
      </w:r>
      <w:r>
        <w:t xml:space="preserve">used immediately or it is supplied to someone else for later use, then the container should be labelled in accordance with the </w:t>
      </w:r>
      <w:hyperlink r:id="rId30" w:history="1">
        <w:r w:rsidRPr="00EC72AC">
          <w:rPr>
            <w:rStyle w:val="Hyperlink"/>
          </w:rPr>
          <w:t>Code of Practice:</w:t>
        </w:r>
        <w:r w:rsidRPr="00EC72AC">
          <w:rPr>
            <w:rStyle w:val="Hyperlink"/>
            <w:i/>
          </w:rPr>
          <w:t xml:space="preserve"> Labelling</w:t>
        </w:r>
        <w:r w:rsidR="00EA6782" w:rsidRPr="00EC72AC">
          <w:rPr>
            <w:rStyle w:val="Hyperlink"/>
            <w:i/>
          </w:rPr>
          <w:t xml:space="preserve"> of workplace hazardous c</w:t>
        </w:r>
        <w:r w:rsidRPr="00EC72AC">
          <w:rPr>
            <w:rStyle w:val="Hyperlink"/>
            <w:i/>
          </w:rPr>
          <w:t>hemicals</w:t>
        </w:r>
      </w:hyperlink>
      <w:r>
        <w:t xml:space="preserve">. However, if a </w:t>
      </w:r>
      <w:r w:rsidR="00E33322" w:rsidRPr="00DE25C6">
        <w:t xml:space="preserve">decanted hazardous chemical will be </w:t>
      </w:r>
      <w:r>
        <w:t>used immediately</w:t>
      </w:r>
      <w:r w:rsidR="00E33322" w:rsidRPr="00DE25C6">
        <w:t xml:space="preserve">, labelling of its container </w:t>
      </w:r>
      <w:r w:rsidR="00EA6782">
        <w:br/>
      </w:r>
      <w:r w:rsidR="00E33322" w:rsidRPr="00DE25C6">
        <w:t xml:space="preserve">is not required. </w:t>
      </w:r>
      <w:r>
        <w:t xml:space="preserve"> </w:t>
      </w:r>
    </w:p>
    <w:p w:rsidR="008B5329" w:rsidRPr="00897152" w:rsidRDefault="008B0F94" w:rsidP="00BB4DCB">
      <w:pPr>
        <w:spacing w:before="0" w:after="240"/>
      </w:pPr>
      <w:r>
        <w:rPr>
          <w:b/>
        </w:rPr>
        <w:br w:type="column"/>
      </w:r>
      <w:r w:rsidR="008B5329" w:rsidRPr="00410A3A">
        <w:rPr>
          <w:b/>
        </w:rPr>
        <w:lastRenderedPageBreak/>
        <w:t xml:space="preserve">Table 2 </w:t>
      </w:r>
      <w:r w:rsidR="008B5329" w:rsidRPr="00897152">
        <w:t xml:space="preserve">Examples of hazard information on labels and </w:t>
      </w:r>
      <w:r w:rsidR="008B5329">
        <w:t>safety data sheets</w:t>
      </w:r>
    </w:p>
    <w:tbl>
      <w:tblPr>
        <w:tblStyle w:val="TableGrid"/>
        <w:tblW w:w="9303" w:type="dxa"/>
        <w:tblLook w:val="01E0" w:firstRow="1" w:lastRow="1" w:firstColumn="1" w:lastColumn="1" w:noHBand="0" w:noVBand="0"/>
        <w:tblCaption w:val="Table 2 "/>
        <w:tblDescription w:val="This table shows label elements and examples of hazard information for each element."/>
      </w:tblPr>
      <w:tblGrid>
        <w:gridCol w:w="3168"/>
        <w:gridCol w:w="6135"/>
      </w:tblGrid>
      <w:tr w:rsidR="008B5329" w:rsidRPr="00897152" w:rsidTr="0010636A">
        <w:trPr>
          <w:trHeight w:val="256"/>
          <w:tblHeader/>
        </w:trPr>
        <w:tc>
          <w:tcPr>
            <w:tcW w:w="3168" w:type="dxa"/>
            <w:shd w:val="clear" w:color="auto" w:fill="365F91" w:themeFill="accent1" w:themeFillShade="BF"/>
          </w:tcPr>
          <w:p w:rsidR="008B5329" w:rsidRPr="001C793F" w:rsidRDefault="008B5329" w:rsidP="00742092">
            <w:pPr>
              <w:pStyle w:val="BodyText"/>
              <w:tabs>
                <w:tab w:val="center" w:pos="4153"/>
                <w:tab w:val="right" w:pos="8306"/>
              </w:tabs>
              <w:spacing w:before="240" w:after="240"/>
              <w:jc w:val="both"/>
              <w:rPr>
                <w:rFonts w:cs="Arial"/>
                <w:b/>
                <w:color w:val="FFFFFF"/>
              </w:rPr>
            </w:pPr>
            <w:r w:rsidRPr="001C793F">
              <w:rPr>
                <w:rFonts w:cs="Arial"/>
                <w:b/>
                <w:color w:val="FFFFFF"/>
                <w:szCs w:val="22"/>
              </w:rPr>
              <w:t>Label</w:t>
            </w:r>
            <w:r w:rsidRPr="00F05B9C">
              <w:rPr>
                <w:rFonts w:cs="Arial"/>
                <w:b/>
                <w:szCs w:val="22"/>
              </w:rPr>
              <w:t xml:space="preserve"> </w:t>
            </w:r>
            <w:r w:rsidRPr="001C793F">
              <w:rPr>
                <w:rFonts w:cs="Arial"/>
                <w:b/>
                <w:color w:val="FFFFFF"/>
                <w:szCs w:val="22"/>
              </w:rPr>
              <w:t>element</w:t>
            </w:r>
          </w:p>
        </w:tc>
        <w:tc>
          <w:tcPr>
            <w:tcW w:w="6135" w:type="dxa"/>
            <w:shd w:val="clear" w:color="auto" w:fill="365F91" w:themeFill="accent1" w:themeFillShade="BF"/>
          </w:tcPr>
          <w:p w:rsidR="008B5329" w:rsidRPr="001C793F" w:rsidRDefault="008B5329" w:rsidP="00742092">
            <w:pPr>
              <w:pStyle w:val="BodyText"/>
              <w:tabs>
                <w:tab w:val="center" w:pos="4153"/>
                <w:tab w:val="right" w:pos="8306"/>
              </w:tabs>
              <w:spacing w:before="240" w:after="240"/>
              <w:jc w:val="both"/>
              <w:rPr>
                <w:rFonts w:cs="Arial"/>
                <w:b/>
                <w:color w:val="FFFFFF"/>
              </w:rPr>
            </w:pPr>
            <w:r w:rsidRPr="001C793F">
              <w:rPr>
                <w:rFonts w:cs="Arial"/>
                <w:b/>
                <w:color w:val="FFFFFF"/>
                <w:szCs w:val="22"/>
              </w:rPr>
              <w:t xml:space="preserve">Examples </w:t>
            </w:r>
          </w:p>
        </w:tc>
      </w:tr>
      <w:tr w:rsidR="008B5329" w:rsidRPr="00897152" w:rsidTr="00F46F59">
        <w:trPr>
          <w:trHeight w:val="241"/>
        </w:trPr>
        <w:tc>
          <w:tcPr>
            <w:tcW w:w="3168" w:type="dxa"/>
            <w:shd w:val="clear" w:color="auto" w:fill="DBE5F1" w:themeFill="accent1" w:themeFillTint="33"/>
          </w:tcPr>
          <w:p w:rsidR="008B5329" w:rsidRPr="00F46F59" w:rsidRDefault="008B5329" w:rsidP="00501F72">
            <w:pPr>
              <w:pStyle w:val="BodyText"/>
              <w:tabs>
                <w:tab w:val="center" w:pos="4153"/>
                <w:tab w:val="right" w:pos="8306"/>
              </w:tabs>
              <w:jc w:val="both"/>
              <w:rPr>
                <w:rFonts w:cs="Arial"/>
                <w:b/>
              </w:rPr>
            </w:pPr>
            <w:r w:rsidRPr="00F46F59">
              <w:rPr>
                <w:rFonts w:cs="Arial"/>
                <w:b/>
                <w:szCs w:val="22"/>
              </w:rPr>
              <w:t>Signal words</w:t>
            </w:r>
          </w:p>
        </w:tc>
        <w:tc>
          <w:tcPr>
            <w:tcW w:w="6135" w:type="dxa"/>
          </w:tcPr>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d</w:t>
            </w:r>
            <w:r w:rsidR="008B5329" w:rsidRPr="00F05B9C">
              <w:rPr>
                <w:rFonts w:cs="Arial"/>
                <w:szCs w:val="22"/>
              </w:rPr>
              <w:t>anger</w:t>
            </w:r>
          </w:p>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w</w:t>
            </w:r>
            <w:r w:rsidR="008B5329" w:rsidRPr="00F05B9C">
              <w:rPr>
                <w:rFonts w:cs="Arial"/>
                <w:szCs w:val="22"/>
              </w:rPr>
              <w:t xml:space="preserve">arning  </w:t>
            </w:r>
          </w:p>
        </w:tc>
      </w:tr>
      <w:tr w:rsidR="008B5329" w:rsidRPr="00897152" w:rsidTr="00F46F59">
        <w:trPr>
          <w:trHeight w:val="1265"/>
        </w:trPr>
        <w:tc>
          <w:tcPr>
            <w:tcW w:w="3168" w:type="dxa"/>
            <w:shd w:val="clear" w:color="auto" w:fill="DBE5F1" w:themeFill="accent1" w:themeFillTint="33"/>
          </w:tcPr>
          <w:p w:rsidR="008B5329" w:rsidRPr="00F46F59" w:rsidRDefault="008B5329" w:rsidP="00501F72">
            <w:pPr>
              <w:pStyle w:val="BodyText"/>
              <w:tabs>
                <w:tab w:val="center" w:pos="4153"/>
                <w:tab w:val="right" w:pos="8306"/>
              </w:tabs>
              <w:jc w:val="both"/>
              <w:rPr>
                <w:rFonts w:cs="Arial"/>
                <w:b/>
              </w:rPr>
            </w:pPr>
            <w:r w:rsidRPr="00F46F59">
              <w:rPr>
                <w:rFonts w:cs="Arial"/>
                <w:b/>
                <w:szCs w:val="22"/>
              </w:rPr>
              <w:t>Hazard statements</w:t>
            </w:r>
          </w:p>
        </w:tc>
        <w:tc>
          <w:tcPr>
            <w:tcW w:w="6135" w:type="dxa"/>
          </w:tcPr>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m</w:t>
            </w:r>
            <w:r w:rsidR="008B5329" w:rsidRPr="00F05B9C">
              <w:rPr>
                <w:rFonts w:cs="Arial"/>
                <w:szCs w:val="22"/>
              </w:rPr>
              <w:t>ay cause cancer</w:t>
            </w:r>
          </w:p>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f</w:t>
            </w:r>
            <w:r w:rsidR="008B5329" w:rsidRPr="00F05B9C">
              <w:rPr>
                <w:rFonts w:cs="Arial"/>
                <w:szCs w:val="22"/>
              </w:rPr>
              <w:t>atal if inhaled</w:t>
            </w:r>
          </w:p>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f</w:t>
            </w:r>
            <w:r w:rsidR="008B5329" w:rsidRPr="00F05B9C">
              <w:rPr>
                <w:rFonts w:cs="Arial"/>
                <w:szCs w:val="22"/>
              </w:rPr>
              <w:t>lammable liquid and vapour</w:t>
            </w:r>
          </w:p>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c</w:t>
            </w:r>
            <w:r w:rsidR="008B5329" w:rsidRPr="00F05B9C">
              <w:rPr>
                <w:rFonts w:cs="Arial"/>
                <w:szCs w:val="22"/>
              </w:rPr>
              <w:t>auses severe skin burns and eye damage</w:t>
            </w:r>
          </w:p>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m</w:t>
            </w:r>
            <w:r w:rsidR="008B5329" w:rsidRPr="00F05B9C">
              <w:rPr>
                <w:rFonts w:cs="Arial"/>
                <w:szCs w:val="22"/>
              </w:rPr>
              <w:t>ay cause respiratory irritation</w:t>
            </w:r>
          </w:p>
        </w:tc>
      </w:tr>
      <w:tr w:rsidR="008B5329" w:rsidRPr="00897152" w:rsidTr="00F46F59">
        <w:trPr>
          <w:trHeight w:val="2178"/>
        </w:trPr>
        <w:tc>
          <w:tcPr>
            <w:tcW w:w="3168" w:type="dxa"/>
            <w:shd w:val="clear" w:color="auto" w:fill="DBE5F1" w:themeFill="accent1" w:themeFillTint="33"/>
          </w:tcPr>
          <w:p w:rsidR="008B5329" w:rsidRPr="00F46F59" w:rsidRDefault="008B5329" w:rsidP="00501F72">
            <w:pPr>
              <w:pStyle w:val="BodyText"/>
              <w:tabs>
                <w:tab w:val="center" w:pos="4153"/>
                <w:tab w:val="right" w:pos="8306"/>
              </w:tabs>
              <w:jc w:val="both"/>
              <w:rPr>
                <w:rFonts w:cs="Arial"/>
                <w:b/>
              </w:rPr>
            </w:pPr>
            <w:r w:rsidRPr="00F46F59">
              <w:rPr>
                <w:rFonts w:cs="Arial"/>
                <w:b/>
                <w:szCs w:val="22"/>
              </w:rPr>
              <w:t>Pictograms</w:t>
            </w:r>
          </w:p>
        </w:tc>
        <w:tc>
          <w:tcPr>
            <w:tcW w:w="6135" w:type="dxa"/>
          </w:tcPr>
          <w:p w:rsidR="008B5329" w:rsidRPr="00A5359B" w:rsidRDefault="00A929AA" w:rsidP="00501F72">
            <w:pPr>
              <w:pStyle w:val="BodyText"/>
              <w:tabs>
                <w:tab w:val="center" w:pos="4153"/>
                <w:tab w:val="right" w:pos="8306"/>
              </w:tabs>
              <w:jc w:val="both"/>
              <w:rPr>
                <w:rFonts w:cs="Arial"/>
              </w:rPr>
            </w:pPr>
            <w:r>
              <w:rPr>
                <w:rFonts w:cs="Arial"/>
                <w:noProof/>
                <w:szCs w:val="22"/>
              </w:rPr>
              <w:drawing>
                <wp:inline distT="0" distB="0" distL="0" distR="0" wp14:anchorId="15EF526B" wp14:editId="19399808">
                  <wp:extent cx="749300" cy="661670"/>
                  <wp:effectExtent l="0" t="0" r="0" b="5080"/>
                  <wp:docPr id="2" name="Picture 1" descr="Flammable hazardous chemicals pictogram (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mesmal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49300" cy="661670"/>
                          </a:xfrm>
                          <a:prstGeom prst="rect">
                            <a:avLst/>
                          </a:prstGeom>
                          <a:noFill/>
                          <a:ln>
                            <a:noFill/>
                          </a:ln>
                        </pic:spPr>
                      </pic:pic>
                    </a:graphicData>
                  </a:graphic>
                </wp:inline>
              </w:drawing>
            </w:r>
            <w:r w:rsidR="00A5359B">
              <w:rPr>
                <w:rFonts w:cs="Arial"/>
                <w:noProof/>
                <w:szCs w:val="22"/>
              </w:rPr>
              <w:t xml:space="preserve">   </w:t>
            </w:r>
            <w:r>
              <w:rPr>
                <w:rFonts w:cs="Arial"/>
                <w:noProof/>
                <w:szCs w:val="22"/>
              </w:rPr>
              <w:drawing>
                <wp:inline distT="0" distB="0" distL="0" distR="0" wp14:anchorId="518A377B" wp14:editId="3E7F5BF3">
                  <wp:extent cx="758825" cy="661670"/>
                  <wp:effectExtent l="0" t="0" r="3175" b="5080"/>
                  <wp:docPr id="3" name="Picture 3" descr="Acute toxicity hazardous chemicals pictogram (skull and cross b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ullsmal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58825" cy="661670"/>
                          </a:xfrm>
                          <a:prstGeom prst="rect">
                            <a:avLst/>
                          </a:prstGeom>
                          <a:noFill/>
                          <a:ln>
                            <a:noFill/>
                          </a:ln>
                        </pic:spPr>
                      </pic:pic>
                    </a:graphicData>
                  </a:graphic>
                </wp:inline>
              </w:drawing>
            </w:r>
            <w:r w:rsidR="00A5359B">
              <w:rPr>
                <w:rFonts w:cs="Arial"/>
                <w:noProof/>
                <w:szCs w:val="22"/>
              </w:rPr>
              <w:t xml:space="preserve"> </w:t>
            </w:r>
            <w:r>
              <w:rPr>
                <w:rFonts w:cs="Arial"/>
                <w:noProof/>
                <w:szCs w:val="22"/>
              </w:rPr>
              <w:drawing>
                <wp:inline distT="0" distB="0" distL="0" distR="0" wp14:anchorId="36F75331" wp14:editId="493F5771">
                  <wp:extent cx="749300" cy="671195"/>
                  <wp:effectExtent l="0" t="0" r="0" b="0"/>
                  <wp:docPr id="4" name="Picture 4" descr="Acute toxicity hazardous chemicals pictogram (exclam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clamationsmal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49300" cy="671195"/>
                          </a:xfrm>
                          <a:prstGeom prst="rect">
                            <a:avLst/>
                          </a:prstGeom>
                          <a:noFill/>
                          <a:ln>
                            <a:noFill/>
                          </a:ln>
                        </pic:spPr>
                      </pic:pic>
                    </a:graphicData>
                  </a:graphic>
                </wp:inline>
              </w:drawing>
            </w:r>
          </w:p>
          <w:p w:rsidR="00A5359B" w:rsidRPr="00A5359B" w:rsidRDefault="00A5359B" w:rsidP="00A5359B">
            <w:pPr>
              <w:pStyle w:val="BodyText"/>
              <w:jc w:val="both"/>
              <w:rPr>
                <w:rFonts w:eastAsia="Calibri" w:cs="Arial"/>
                <w:lang w:eastAsia="en-US"/>
              </w:rPr>
            </w:pPr>
            <w:r>
              <w:rPr>
                <w:rFonts w:eastAsia="Calibri" w:cs="Arial"/>
                <w:noProof/>
                <w:szCs w:val="22"/>
              </w:rPr>
              <w:t>Flammable</w:t>
            </w:r>
            <w:r w:rsidR="00EA1C39">
              <w:rPr>
                <w:rFonts w:eastAsia="Calibri" w:cs="Arial"/>
                <w:noProof/>
                <w:szCs w:val="22"/>
              </w:rPr>
              <w:tab/>
            </w:r>
            <w:r>
              <w:rPr>
                <w:rFonts w:eastAsia="Calibri" w:cs="Arial"/>
                <w:noProof/>
                <w:szCs w:val="22"/>
              </w:rPr>
              <w:t>Acute toxicity</w:t>
            </w:r>
            <w:r w:rsidR="00EA1C39">
              <w:rPr>
                <w:rFonts w:eastAsia="Calibri" w:cs="Arial"/>
                <w:noProof/>
                <w:szCs w:val="22"/>
              </w:rPr>
              <w:t xml:space="preserve">  </w:t>
            </w:r>
            <w:r w:rsidRPr="00A5359B">
              <w:rPr>
                <w:rFonts w:eastAsia="Calibri" w:cs="Arial"/>
                <w:noProof/>
                <w:szCs w:val="22"/>
              </w:rPr>
              <w:t>Warning</w:t>
            </w:r>
          </w:p>
          <w:p w:rsidR="00A5359B" w:rsidRPr="00A5359B" w:rsidRDefault="00A5359B" w:rsidP="00501F72">
            <w:pPr>
              <w:pStyle w:val="BodyText"/>
              <w:tabs>
                <w:tab w:val="center" w:pos="4153"/>
                <w:tab w:val="right" w:pos="8306"/>
              </w:tabs>
              <w:jc w:val="both"/>
              <w:rPr>
                <w:rFonts w:cs="Arial"/>
              </w:rPr>
            </w:pPr>
          </w:p>
          <w:p w:rsidR="008B5329" w:rsidRPr="00A5359B" w:rsidRDefault="00A929AA" w:rsidP="00EA1C39">
            <w:pPr>
              <w:pStyle w:val="BodyText"/>
              <w:tabs>
                <w:tab w:val="center" w:pos="2077"/>
                <w:tab w:val="right" w:pos="8306"/>
              </w:tabs>
              <w:jc w:val="both"/>
              <w:rPr>
                <w:rFonts w:cs="Arial"/>
              </w:rPr>
            </w:pPr>
            <w:r>
              <w:rPr>
                <w:rFonts w:cs="Arial"/>
                <w:noProof/>
                <w:szCs w:val="22"/>
              </w:rPr>
              <w:drawing>
                <wp:inline distT="0" distB="0" distL="0" distR="0" wp14:anchorId="1E0A5F52" wp14:editId="0EF79B64">
                  <wp:extent cx="749300" cy="749300"/>
                  <wp:effectExtent l="0" t="0" r="0" b="0"/>
                  <wp:docPr id="5" name="Picture 5" descr="Human health hazardous chemicals pictogram (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lthhazardsmal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inline>
              </w:drawing>
            </w:r>
            <w:r w:rsidR="00EA1C39">
              <w:rPr>
                <w:rFonts w:cs="Arial"/>
                <w:noProof/>
                <w:szCs w:val="22"/>
              </w:rPr>
              <w:tab/>
            </w:r>
            <w:r>
              <w:rPr>
                <w:rFonts w:cs="Arial"/>
                <w:noProof/>
                <w:szCs w:val="22"/>
              </w:rPr>
              <w:drawing>
                <wp:inline distT="0" distB="0" distL="0" distR="0" wp14:anchorId="4C11138F" wp14:editId="462832AF">
                  <wp:extent cx="749300" cy="749300"/>
                  <wp:effectExtent l="0" t="0" r="0" b="0"/>
                  <wp:docPr id="6" name="Picture 7" descr="Corrosive hazardous chemicals pictogram (chemic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rrosionsmal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inline>
              </w:drawing>
            </w:r>
          </w:p>
          <w:p w:rsidR="00A5359B" w:rsidRPr="00F05B9C" w:rsidRDefault="00A5359B" w:rsidP="00501F72">
            <w:pPr>
              <w:pStyle w:val="BodyText"/>
              <w:tabs>
                <w:tab w:val="center" w:pos="4153"/>
                <w:tab w:val="right" w:pos="8306"/>
              </w:tabs>
              <w:jc w:val="both"/>
              <w:rPr>
                <w:rFonts w:cs="Arial"/>
              </w:rPr>
            </w:pPr>
            <w:r>
              <w:rPr>
                <w:rFonts w:eastAsia="Calibri" w:cs="Arial"/>
                <w:noProof/>
                <w:szCs w:val="22"/>
              </w:rPr>
              <w:t xml:space="preserve">Human health  </w:t>
            </w:r>
            <w:r w:rsidRPr="00A5359B">
              <w:rPr>
                <w:rFonts w:eastAsia="Calibri" w:cs="Arial"/>
                <w:noProof/>
                <w:szCs w:val="22"/>
              </w:rPr>
              <w:t xml:space="preserve"> Corrosive</w:t>
            </w:r>
          </w:p>
        </w:tc>
      </w:tr>
      <w:tr w:rsidR="008B5329" w:rsidRPr="00897152" w:rsidTr="00F46F59">
        <w:trPr>
          <w:trHeight w:val="1265"/>
        </w:trPr>
        <w:tc>
          <w:tcPr>
            <w:tcW w:w="3168" w:type="dxa"/>
            <w:shd w:val="clear" w:color="auto" w:fill="DBE5F1" w:themeFill="accent1" w:themeFillTint="33"/>
          </w:tcPr>
          <w:p w:rsidR="008B5329" w:rsidRPr="00F46F59" w:rsidRDefault="008B5329" w:rsidP="00501F72">
            <w:pPr>
              <w:pStyle w:val="BodyText"/>
              <w:tabs>
                <w:tab w:val="center" w:pos="4153"/>
                <w:tab w:val="right" w:pos="8306"/>
              </w:tabs>
              <w:jc w:val="both"/>
              <w:rPr>
                <w:rFonts w:cs="Arial"/>
                <w:b/>
              </w:rPr>
            </w:pPr>
            <w:r w:rsidRPr="00F46F59">
              <w:rPr>
                <w:rFonts w:cs="Arial"/>
                <w:b/>
                <w:szCs w:val="22"/>
              </w:rPr>
              <w:t>Precautionary statements</w:t>
            </w:r>
          </w:p>
        </w:tc>
        <w:tc>
          <w:tcPr>
            <w:tcW w:w="6135" w:type="dxa"/>
          </w:tcPr>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u</w:t>
            </w:r>
            <w:r w:rsidR="008B5329" w:rsidRPr="00F05B9C">
              <w:rPr>
                <w:rFonts w:cs="Arial"/>
                <w:szCs w:val="22"/>
              </w:rPr>
              <w:t>se explosion proof electrical equipment</w:t>
            </w:r>
          </w:p>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d</w:t>
            </w:r>
            <w:r w:rsidR="008B5329" w:rsidRPr="00F05B9C">
              <w:rPr>
                <w:rFonts w:cs="Arial"/>
                <w:szCs w:val="22"/>
              </w:rPr>
              <w:t>o not breathe vapours</w:t>
            </w:r>
          </w:p>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d</w:t>
            </w:r>
            <w:r w:rsidR="008B5329" w:rsidRPr="00F05B9C">
              <w:rPr>
                <w:rFonts w:cs="Arial"/>
                <w:szCs w:val="22"/>
              </w:rPr>
              <w:t>o not get in eyes, on skin or clothing</w:t>
            </w:r>
          </w:p>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u</w:t>
            </w:r>
            <w:r w:rsidR="008B5329" w:rsidRPr="00F05B9C">
              <w:rPr>
                <w:rFonts w:cs="Arial"/>
                <w:szCs w:val="22"/>
              </w:rPr>
              <w:t>se only outdoors or in a well ventilated area</w:t>
            </w:r>
          </w:p>
          <w:p w:rsidR="008B5329" w:rsidRPr="00F05B9C" w:rsidRDefault="00410A3A" w:rsidP="003E2985">
            <w:pPr>
              <w:pStyle w:val="BodyText"/>
              <w:numPr>
                <w:ilvl w:val="0"/>
                <w:numId w:val="12"/>
              </w:numPr>
              <w:tabs>
                <w:tab w:val="center" w:pos="376"/>
                <w:tab w:val="right" w:pos="8306"/>
              </w:tabs>
              <w:ind w:hanging="627"/>
              <w:jc w:val="both"/>
              <w:rPr>
                <w:rFonts w:cs="Arial"/>
              </w:rPr>
            </w:pPr>
            <w:r>
              <w:rPr>
                <w:rFonts w:cs="Arial"/>
                <w:szCs w:val="22"/>
              </w:rPr>
              <w:t>i</w:t>
            </w:r>
            <w:r w:rsidR="00EA6782">
              <w:rPr>
                <w:rFonts w:cs="Arial"/>
                <w:szCs w:val="22"/>
              </w:rPr>
              <w:t>f on skin,</w:t>
            </w:r>
            <w:r w:rsidR="008B5329" w:rsidRPr="00F05B9C">
              <w:rPr>
                <w:rFonts w:cs="Arial"/>
                <w:szCs w:val="22"/>
              </w:rPr>
              <w:t xml:space="preserve"> </w:t>
            </w:r>
            <w:r w:rsidR="00192EC2">
              <w:rPr>
                <w:rFonts w:cs="Arial"/>
                <w:szCs w:val="22"/>
              </w:rPr>
              <w:t>w</w:t>
            </w:r>
            <w:r w:rsidR="008B5329" w:rsidRPr="00F05B9C">
              <w:rPr>
                <w:rFonts w:cs="Arial"/>
                <w:szCs w:val="22"/>
              </w:rPr>
              <w:t xml:space="preserve">ash with plenty of soap and water </w:t>
            </w:r>
          </w:p>
        </w:tc>
      </w:tr>
    </w:tbl>
    <w:p w:rsidR="008B5329" w:rsidRDefault="008B5329" w:rsidP="00192F84">
      <w:pPr>
        <w:pStyle w:val="Heading3"/>
      </w:pPr>
      <w:r>
        <w:t>Isocyanates</w:t>
      </w:r>
    </w:p>
    <w:p w:rsidR="008B5329" w:rsidRDefault="008B5329" w:rsidP="004F5B6E">
      <w:r>
        <w:t xml:space="preserve">Isocyanates are commonly found in 2-pack liquid spray paints, varnishes, adhesives and polyurethane plastics. Isocyanate polymers may also be present in paints including: </w:t>
      </w:r>
    </w:p>
    <w:p w:rsidR="008B5329" w:rsidRDefault="008B5329" w:rsidP="003E2985">
      <w:pPr>
        <w:numPr>
          <w:ilvl w:val="0"/>
          <w:numId w:val="5"/>
        </w:numPr>
        <w:tabs>
          <w:tab w:val="clear" w:pos="720"/>
          <w:tab w:val="num" w:pos="360"/>
        </w:tabs>
        <w:autoSpaceDE w:val="0"/>
        <w:autoSpaceDN w:val="0"/>
        <w:adjustRightInd w:val="0"/>
        <w:ind w:left="340" w:hanging="340"/>
        <w:rPr>
          <w:rFonts w:cs="Arial"/>
          <w:szCs w:val="22"/>
        </w:rPr>
      </w:pPr>
      <w:proofErr w:type="spellStart"/>
      <w:r>
        <w:rPr>
          <w:rFonts w:cs="Arial"/>
          <w:szCs w:val="22"/>
        </w:rPr>
        <w:t>polyisocyanate</w:t>
      </w:r>
      <w:proofErr w:type="spellEnd"/>
    </w:p>
    <w:p w:rsidR="008B5329" w:rsidRDefault="008B5329" w:rsidP="003E2985">
      <w:pPr>
        <w:numPr>
          <w:ilvl w:val="0"/>
          <w:numId w:val="5"/>
        </w:numPr>
        <w:tabs>
          <w:tab w:val="clear" w:pos="720"/>
          <w:tab w:val="num" w:pos="360"/>
        </w:tabs>
        <w:autoSpaceDE w:val="0"/>
        <w:autoSpaceDN w:val="0"/>
        <w:adjustRightInd w:val="0"/>
        <w:ind w:left="340" w:hanging="340"/>
        <w:rPr>
          <w:rFonts w:cs="Arial"/>
          <w:szCs w:val="22"/>
        </w:rPr>
      </w:pPr>
      <w:r>
        <w:rPr>
          <w:rFonts w:cs="Arial"/>
          <w:szCs w:val="22"/>
        </w:rPr>
        <w:t>isocyanate pre-polymer</w:t>
      </w:r>
    </w:p>
    <w:p w:rsidR="008B5329" w:rsidRDefault="008B5329" w:rsidP="003E2985">
      <w:pPr>
        <w:numPr>
          <w:ilvl w:val="0"/>
          <w:numId w:val="5"/>
        </w:numPr>
        <w:tabs>
          <w:tab w:val="clear" w:pos="720"/>
          <w:tab w:val="num" w:pos="360"/>
        </w:tabs>
        <w:autoSpaceDE w:val="0"/>
        <w:autoSpaceDN w:val="0"/>
        <w:adjustRightInd w:val="0"/>
        <w:ind w:left="340" w:hanging="340"/>
        <w:rPr>
          <w:rFonts w:cs="Arial"/>
          <w:szCs w:val="22"/>
        </w:rPr>
      </w:pPr>
      <w:r>
        <w:rPr>
          <w:rFonts w:cs="Arial"/>
          <w:szCs w:val="22"/>
        </w:rPr>
        <w:t>isocyanate polymer</w:t>
      </w:r>
      <w:r w:rsidR="00742092">
        <w:rPr>
          <w:rFonts w:cs="Arial"/>
          <w:szCs w:val="22"/>
        </w:rPr>
        <w:t>, and</w:t>
      </w:r>
    </w:p>
    <w:p w:rsidR="007F5D68" w:rsidRDefault="008B5329" w:rsidP="003E2985">
      <w:pPr>
        <w:numPr>
          <w:ilvl w:val="0"/>
          <w:numId w:val="5"/>
        </w:numPr>
        <w:tabs>
          <w:tab w:val="clear" w:pos="720"/>
          <w:tab w:val="num" w:pos="360"/>
        </w:tabs>
        <w:autoSpaceDE w:val="0"/>
        <w:autoSpaceDN w:val="0"/>
        <w:adjustRightInd w:val="0"/>
        <w:ind w:left="340" w:hanging="340"/>
        <w:rPr>
          <w:rFonts w:cs="Arial"/>
          <w:szCs w:val="22"/>
        </w:rPr>
      </w:pPr>
      <w:r>
        <w:rPr>
          <w:rFonts w:cs="Arial"/>
          <w:szCs w:val="22"/>
        </w:rPr>
        <w:t>polymerised isocyanates</w:t>
      </w:r>
    </w:p>
    <w:p w:rsidR="008B5329" w:rsidRPr="007E01A8" w:rsidRDefault="008B0F94" w:rsidP="004F5B6E">
      <w:r>
        <w:br w:type="column"/>
      </w:r>
      <w:r w:rsidR="008B5329" w:rsidRPr="007E01A8">
        <w:lastRenderedPageBreak/>
        <w:t>Exposure to isocyanates can occur when aerosols, mists or powder paints containing isocyanates are released into the atmosphere during spraying or powder</w:t>
      </w:r>
      <w:r w:rsidR="00501F72" w:rsidRPr="007E01A8">
        <w:t xml:space="preserve"> </w:t>
      </w:r>
      <w:r w:rsidR="00C618DF">
        <w:t xml:space="preserve">coating. </w:t>
      </w:r>
      <w:r w:rsidR="008B5329" w:rsidRPr="007E01A8">
        <w:t>Exposure to isocyanates can also occur during sanding of polyurethane paint that is not fully cured, as this activity can generate dusts containing un-reacted isocyanates. Further, isocyanate-containing materials may release isocyanates i</w:t>
      </w:r>
      <w:r w:rsidR="00365ABB">
        <w:t xml:space="preserve">nto the atmosphere when heated. </w:t>
      </w:r>
      <w:r w:rsidR="00242699" w:rsidRPr="007E01A8">
        <w:t>E</w:t>
      </w:r>
      <w:r w:rsidR="008B5329" w:rsidRPr="007E01A8">
        <w:t xml:space="preserve">xposure to isocyanates should be considered </w:t>
      </w:r>
      <w:r w:rsidR="002F3EBB" w:rsidRPr="007E01A8">
        <w:br/>
      </w:r>
      <w:r w:rsidR="008B5329" w:rsidRPr="007E01A8">
        <w:t>as high risk.</w:t>
      </w:r>
    </w:p>
    <w:p w:rsidR="007F5D68" w:rsidRDefault="007218A2" w:rsidP="004F5B6E">
      <w:proofErr w:type="spellStart"/>
      <w:r w:rsidRPr="00AE0272">
        <w:t>S</w:t>
      </w:r>
      <w:r w:rsidR="00410A3A">
        <w:t>DS</w:t>
      </w:r>
      <w:proofErr w:type="spellEnd"/>
      <w:r w:rsidR="002D36C5">
        <w:t xml:space="preserve"> </w:t>
      </w:r>
      <w:r w:rsidR="008B5329" w:rsidRPr="00AE0272">
        <w:t>and labels</w:t>
      </w:r>
      <w:r w:rsidR="00596E0E" w:rsidRPr="00AE0272">
        <w:t xml:space="preserve"> should be </w:t>
      </w:r>
      <w:r w:rsidR="000D44B8" w:rsidRPr="00AE0272">
        <w:t>checked to</w:t>
      </w:r>
      <w:r w:rsidR="008B5329" w:rsidRPr="00AE0272">
        <w:t xml:space="preserve"> determine if the products you are using contain isocyanates. </w:t>
      </w:r>
    </w:p>
    <w:p w:rsidR="008B5329" w:rsidRPr="00AE0272" w:rsidRDefault="008B5329" w:rsidP="00192F84">
      <w:pPr>
        <w:pStyle w:val="Heading3"/>
      </w:pPr>
      <w:r w:rsidRPr="00AE0272">
        <w:t>Lead</w:t>
      </w:r>
    </w:p>
    <w:p w:rsidR="008B5329" w:rsidRPr="00AE0272" w:rsidRDefault="008B5329" w:rsidP="008B5329">
      <w:pPr>
        <w:rPr>
          <w:rFonts w:cs="Arial"/>
          <w:szCs w:val="22"/>
        </w:rPr>
      </w:pPr>
      <w:r w:rsidRPr="004F5B6E">
        <w:t>Workers who carry out surface preparation (such as preparing old vehicles for spray painting) could be exposed to lead when removing and sanding lead-based paints</w:t>
      </w:r>
      <w:r w:rsidRPr="00AE0272">
        <w:rPr>
          <w:rFonts w:cs="Arial"/>
          <w:szCs w:val="22"/>
        </w:rPr>
        <w:t xml:space="preserve">. </w:t>
      </w:r>
    </w:p>
    <w:p w:rsidR="008B5329" w:rsidRDefault="008B5329" w:rsidP="004F5B6E">
      <w:r w:rsidRPr="00AE0272">
        <w:t>Paint that contains lead can no longer be purchased in Australia</w:t>
      </w:r>
      <w:r>
        <w:t xml:space="preserve"> and the </w:t>
      </w:r>
      <w:r w:rsidRPr="00B84072">
        <w:t xml:space="preserve">use of lead-free paints </w:t>
      </w:r>
      <w:r w:rsidR="002F3EBB">
        <w:br/>
      </w:r>
      <w:r w:rsidRPr="00B84072">
        <w:t>will eventually eliminate exposure to lead and the associated risks.</w:t>
      </w:r>
    </w:p>
    <w:p w:rsidR="008B5329" w:rsidRPr="005B07EF" w:rsidRDefault="008B5329" w:rsidP="004F5B6E">
      <w:r w:rsidRPr="005B07EF">
        <w:t xml:space="preserve">The </w:t>
      </w:r>
      <w:proofErr w:type="spellStart"/>
      <w:r w:rsidRPr="005B07EF">
        <w:t>WHS</w:t>
      </w:r>
      <w:proofErr w:type="spellEnd"/>
      <w:r w:rsidRPr="005B07EF">
        <w:t xml:space="preserve"> Regulations contain specific req</w:t>
      </w:r>
      <w:r w:rsidR="00B03E5D">
        <w:t xml:space="preserve">uirements for working with lead </w:t>
      </w:r>
      <w:r w:rsidRPr="005B07EF">
        <w:t>includ</w:t>
      </w:r>
      <w:r>
        <w:t>ing</w:t>
      </w:r>
      <w:r w:rsidRPr="005B07EF">
        <w:t xml:space="preserve"> the identification of lead risk work and removing a worker from lead risk work in certain circumstances. </w:t>
      </w:r>
    </w:p>
    <w:p w:rsidR="008B5329" w:rsidRPr="00E8682D" w:rsidRDefault="008B5329" w:rsidP="00192F84">
      <w:pPr>
        <w:pStyle w:val="Heading3"/>
      </w:pPr>
      <w:r w:rsidRPr="00E8682D">
        <w:t>Hazardous chemical registers</w:t>
      </w:r>
    </w:p>
    <w:p w:rsidR="008B5329" w:rsidRDefault="008B5329" w:rsidP="004F5B6E">
      <w:r>
        <w:t xml:space="preserve">You must maintain a register of the hazardous chemicals </w:t>
      </w:r>
      <w:r w:rsidRPr="00FD2FCF">
        <w:t>used, handled or st</w:t>
      </w:r>
      <w:r w:rsidR="00322982">
        <w:t>ored at the workplace</w:t>
      </w:r>
      <w:r w:rsidRPr="00FD2FCF">
        <w:t>. The</w:t>
      </w:r>
      <w:r>
        <w:t xml:space="preserve"> </w:t>
      </w:r>
      <w:r w:rsidRPr="00FD2FCF">
        <w:t>purpose of this register is to provide a source of information for both you, your workers and anyone else affected by a hazardous chemical, and to assist in the management of substances used or generated in spra</w:t>
      </w:r>
      <w:r>
        <w:t xml:space="preserve">y </w:t>
      </w:r>
      <w:r w:rsidRPr="00FD2FCF">
        <w:t xml:space="preserve">painting </w:t>
      </w:r>
      <w:r>
        <w:t>or powder coating activities</w:t>
      </w:r>
      <w:r w:rsidRPr="00FD2FCF">
        <w:t xml:space="preserve">. </w:t>
      </w:r>
      <w:r>
        <w:t xml:space="preserve">The register must list all the hazardous chemicals at your workplace and their current </w:t>
      </w:r>
      <w:proofErr w:type="spellStart"/>
      <w:r w:rsidR="00C55D32">
        <w:t>SDS</w:t>
      </w:r>
      <w:proofErr w:type="spellEnd"/>
      <w:r>
        <w:t xml:space="preserve">, for example for any </w:t>
      </w:r>
      <w:r>
        <w:rPr>
          <w:iCs/>
        </w:rPr>
        <w:t xml:space="preserve">paints, coatings, solvents and thinners, fillers, </w:t>
      </w:r>
      <w:r w:rsidRPr="00FD2FCF">
        <w:rPr>
          <w:iCs/>
        </w:rPr>
        <w:t>strippers</w:t>
      </w:r>
      <w:r>
        <w:rPr>
          <w:iCs/>
        </w:rPr>
        <w:t xml:space="preserve"> and cleaning products that are hazardous</w:t>
      </w:r>
      <w:r w:rsidR="00C618DF">
        <w:t xml:space="preserve">. </w:t>
      </w:r>
      <w:r w:rsidR="00077388">
        <w:br/>
      </w:r>
      <w:r>
        <w:t xml:space="preserve">The register must be readily accessible to anyone who is likely to be affected by a chemical </w:t>
      </w:r>
      <w:r w:rsidR="00077388">
        <w:br/>
      </w:r>
      <w:r>
        <w:t>and workers who are involved in using, handling or storing a chemical in the register.</w:t>
      </w:r>
    </w:p>
    <w:p w:rsidR="00B15C5D" w:rsidRPr="00416280" w:rsidRDefault="00B15C5D" w:rsidP="00C73A0E">
      <w:pPr>
        <w:pStyle w:val="Heading2"/>
      </w:pPr>
      <w:bookmarkStart w:id="42" w:name="_Toc315188863"/>
      <w:bookmarkStart w:id="43" w:name="_Toc286156458"/>
      <w:bookmarkStart w:id="44" w:name="_Toc420656278"/>
      <w:r w:rsidRPr="00416280">
        <w:t>2.2</w:t>
      </w:r>
      <w:r w:rsidRPr="00416280">
        <w:tab/>
        <w:t>Assessing the risks</w:t>
      </w:r>
      <w:bookmarkEnd w:id="42"/>
      <w:bookmarkEnd w:id="44"/>
    </w:p>
    <w:bookmarkEnd w:id="43"/>
    <w:p w:rsidR="002946CA" w:rsidRDefault="002946CA" w:rsidP="004F5B6E">
      <w:r>
        <w:t>H</w:t>
      </w:r>
      <w:r w:rsidRPr="00BD1205">
        <w:t>azards have the potential to cause different types and severities of harm, ranging from minor discomfor</w:t>
      </w:r>
      <w:r w:rsidR="00CF0053">
        <w:t xml:space="preserve">t to a serious injury or death. </w:t>
      </w:r>
      <w:r w:rsidRPr="00BD1205">
        <w:t xml:space="preserve">For example, </w:t>
      </w:r>
      <w:r>
        <w:t xml:space="preserve">exposure to </w:t>
      </w:r>
      <w:r w:rsidRPr="00BD1205">
        <w:t xml:space="preserve">spray painting </w:t>
      </w:r>
      <w:r>
        <w:t>or</w:t>
      </w:r>
      <w:r w:rsidRPr="00BD1205">
        <w:t xml:space="preserve"> powder coating chemicals can adversely affect a worker</w:t>
      </w:r>
      <w:r>
        <w:t>’</w:t>
      </w:r>
      <w:r w:rsidRPr="00BD1205">
        <w:t xml:space="preserve">s health </w:t>
      </w:r>
      <w:r>
        <w:t xml:space="preserve">in ways </w:t>
      </w:r>
      <w:r w:rsidRPr="00BD1205">
        <w:t>ranging from minor illness</w:t>
      </w:r>
      <w:r w:rsidR="001D6F67">
        <w:t>, for example</w:t>
      </w:r>
      <w:r w:rsidRPr="00BD1205">
        <w:t xml:space="preserve"> headaches to major illness</w:t>
      </w:r>
      <w:r w:rsidR="001D6F67">
        <w:t>, for example asthma</w:t>
      </w:r>
      <w:r w:rsidRPr="00BD1205">
        <w:t>.</w:t>
      </w:r>
    </w:p>
    <w:p w:rsidR="00C542B6" w:rsidRDefault="00410A3A" w:rsidP="004F5B6E">
      <w:r>
        <w:t>M</w:t>
      </w:r>
      <w:r w:rsidR="002946CA" w:rsidRPr="00BD1205">
        <w:t xml:space="preserve">any </w:t>
      </w:r>
      <w:r w:rsidR="002946CA">
        <w:t xml:space="preserve">liquid </w:t>
      </w:r>
      <w:r w:rsidR="002946CA" w:rsidRPr="00BD1205">
        <w:t xml:space="preserve">paints </w:t>
      </w:r>
      <w:r w:rsidR="002946CA">
        <w:t xml:space="preserve">and powder paints </w:t>
      </w:r>
      <w:r w:rsidR="002946CA" w:rsidRPr="00BD1205">
        <w:t>contain flammable substances</w:t>
      </w:r>
      <w:r w:rsidR="00CF0053">
        <w:t xml:space="preserve">. </w:t>
      </w:r>
      <w:r w:rsidR="002946CA">
        <w:t>S</w:t>
      </w:r>
      <w:r w:rsidR="002946CA" w:rsidRPr="00BD1205">
        <w:t xml:space="preserve">pray painting </w:t>
      </w:r>
      <w:r w:rsidR="002946CA">
        <w:t xml:space="preserve">vapours </w:t>
      </w:r>
      <w:r w:rsidR="00077388">
        <w:br/>
      </w:r>
      <w:r w:rsidR="002946CA">
        <w:t xml:space="preserve">and </w:t>
      </w:r>
      <w:r w:rsidR="002946CA" w:rsidRPr="00BD1205">
        <w:t>mists</w:t>
      </w:r>
      <w:r w:rsidR="002946CA">
        <w:t>, as well as powder paints used in powder coating</w:t>
      </w:r>
      <w:r w:rsidR="002946CA" w:rsidRPr="00BD1205">
        <w:t xml:space="preserve"> can spread rapidly</w:t>
      </w:r>
      <w:r w:rsidR="002946CA">
        <w:t>, particularly</w:t>
      </w:r>
      <w:r w:rsidR="002946CA" w:rsidRPr="00BD1205">
        <w:t xml:space="preserve"> </w:t>
      </w:r>
      <w:r w:rsidR="002946CA">
        <w:t xml:space="preserve">in </w:t>
      </w:r>
      <w:r w:rsidR="00077388">
        <w:br/>
      </w:r>
      <w:r w:rsidR="002946CA">
        <w:t xml:space="preserve">an enclosed space, and create a potentially explosive </w:t>
      </w:r>
      <w:r w:rsidR="002946CA" w:rsidRPr="00BD1205">
        <w:t xml:space="preserve">atmosphere. If the </w:t>
      </w:r>
      <w:r>
        <w:t>aerosol</w:t>
      </w:r>
      <w:r w:rsidR="002946CA">
        <w:t xml:space="preserve"> </w:t>
      </w:r>
      <w:r w:rsidR="002946CA" w:rsidRPr="00BD1205">
        <w:t>mist</w:t>
      </w:r>
      <w:r w:rsidR="002946CA">
        <w:t xml:space="preserve">, vapour </w:t>
      </w:r>
      <w:r w:rsidR="00077388">
        <w:br/>
      </w:r>
      <w:r w:rsidR="002946CA">
        <w:t xml:space="preserve">or powder paint </w:t>
      </w:r>
      <w:r w:rsidR="002946CA" w:rsidRPr="00BD1205">
        <w:t xml:space="preserve">is ignited, for example by </w:t>
      </w:r>
      <w:r w:rsidR="002946CA">
        <w:t>static electricity,</w:t>
      </w:r>
      <w:r w:rsidR="002946CA" w:rsidRPr="00BD1205">
        <w:t xml:space="preserve"> </w:t>
      </w:r>
      <w:r w:rsidR="002946CA">
        <w:t xml:space="preserve">a lit </w:t>
      </w:r>
      <w:r w:rsidR="002946CA" w:rsidRPr="00BD1205">
        <w:t xml:space="preserve">cigarette or spark, it could result </w:t>
      </w:r>
      <w:r w:rsidR="00077388">
        <w:br/>
      </w:r>
      <w:r w:rsidR="002946CA" w:rsidRPr="00BD1205">
        <w:t xml:space="preserve">in an explosion that could destroy the building and kill or injure anyone </w:t>
      </w:r>
      <w:proofErr w:type="spellStart"/>
      <w:r w:rsidR="002946CA" w:rsidRPr="00BD1205">
        <w:t>nearby.Each</w:t>
      </w:r>
      <w:proofErr w:type="spellEnd"/>
      <w:r w:rsidR="002946CA" w:rsidRPr="00BD1205">
        <w:t xml:space="preserve"> of the outcomes involves a different type of harm with a range of severities and each has a different likelihood of occurrence.</w:t>
      </w:r>
    </w:p>
    <w:p w:rsidR="002946CA" w:rsidRPr="00AE0272" w:rsidRDefault="002946CA" w:rsidP="004F5B6E">
      <w:r w:rsidRPr="00AE0272">
        <w:t xml:space="preserve">Under the </w:t>
      </w:r>
      <w:proofErr w:type="spellStart"/>
      <w:r w:rsidRPr="00AE0272">
        <w:t>WHS</w:t>
      </w:r>
      <w:proofErr w:type="spellEnd"/>
      <w:r w:rsidRPr="00AE0272">
        <w:t xml:space="preserve"> Regulations, a risk assessment is not mandatory for </w:t>
      </w:r>
      <w:r w:rsidR="000C2C62" w:rsidRPr="00AE0272">
        <w:t>spray painting or powder coating</w:t>
      </w:r>
      <w:r w:rsidR="00410A3A">
        <w:t>, however</w:t>
      </w:r>
      <w:r w:rsidRPr="00AE0272">
        <w:t xml:space="preserve"> it is required for specific situations, for example when working with asbestos.</w:t>
      </w:r>
      <w:r w:rsidR="00777B40">
        <w:br/>
      </w:r>
      <w:r w:rsidR="00271A64" w:rsidRPr="00AE0272">
        <w:t>I</w:t>
      </w:r>
      <w:r w:rsidRPr="00AE0272">
        <w:t>n many circumstances a risk assessment will assist in determining the control measures that should be implemented. It will help to:</w:t>
      </w:r>
    </w:p>
    <w:p w:rsidR="002946CA" w:rsidRPr="00AE0272" w:rsidRDefault="002946CA" w:rsidP="003E2985">
      <w:pPr>
        <w:numPr>
          <w:ilvl w:val="0"/>
          <w:numId w:val="19"/>
        </w:numPr>
        <w:autoSpaceDE w:val="0"/>
        <w:autoSpaceDN w:val="0"/>
        <w:adjustRightInd w:val="0"/>
        <w:ind w:left="340" w:hanging="340"/>
        <w:rPr>
          <w:rFonts w:cs="Arial"/>
          <w:szCs w:val="22"/>
        </w:rPr>
      </w:pPr>
      <w:r w:rsidRPr="00AE0272">
        <w:rPr>
          <w:rFonts w:cs="Arial"/>
          <w:szCs w:val="22"/>
        </w:rPr>
        <w:t>identify which workers are at risk of exposure</w:t>
      </w:r>
    </w:p>
    <w:p w:rsidR="002946CA" w:rsidRPr="00AE0272" w:rsidRDefault="002946CA" w:rsidP="003E2985">
      <w:pPr>
        <w:numPr>
          <w:ilvl w:val="0"/>
          <w:numId w:val="19"/>
        </w:numPr>
        <w:autoSpaceDE w:val="0"/>
        <w:autoSpaceDN w:val="0"/>
        <w:adjustRightInd w:val="0"/>
        <w:ind w:left="340" w:hanging="340"/>
        <w:rPr>
          <w:rFonts w:cs="Arial"/>
          <w:szCs w:val="22"/>
        </w:rPr>
      </w:pPr>
      <w:r w:rsidRPr="00AE0272">
        <w:rPr>
          <w:rFonts w:cs="Arial"/>
          <w:szCs w:val="22"/>
        </w:rPr>
        <w:t>determine what sources and processes are causing that risk</w:t>
      </w:r>
    </w:p>
    <w:p w:rsidR="002946CA" w:rsidRPr="00AE0272" w:rsidRDefault="002946CA" w:rsidP="003E2985">
      <w:pPr>
        <w:numPr>
          <w:ilvl w:val="0"/>
          <w:numId w:val="19"/>
        </w:numPr>
        <w:autoSpaceDE w:val="0"/>
        <w:autoSpaceDN w:val="0"/>
        <w:adjustRightInd w:val="0"/>
        <w:ind w:left="340" w:hanging="340"/>
        <w:rPr>
          <w:rFonts w:cs="Arial"/>
          <w:szCs w:val="22"/>
        </w:rPr>
      </w:pPr>
      <w:r w:rsidRPr="00AE0272">
        <w:rPr>
          <w:rFonts w:cs="Arial"/>
          <w:szCs w:val="22"/>
        </w:rPr>
        <w:t>identify if and what kind of control measures should be implemented</w:t>
      </w:r>
      <w:r w:rsidR="009573AC">
        <w:rPr>
          <w:rFonts w:cs="Arial"/>
          <w:szCs w:val="22"/>
        </w:rPr>
        <w:t>, and</w:t>
      </w:r>
    </w:p>
    <w:p w:rsidR="001C595B" w:rsidRPr="004F5B6E" w:rsidRDefault="002946CA" w:rsidP="003E2985">
      <w:pPr>
        <w:numPr>
          <w:ilvl w:val="0"/>
          <w:numId w:val="19"/>
        </w:numPr>
        <w:autoSpaceDE w:val="0"/>
        <w:autoSpaceDN w:val="0"/>
        <w:adjustRightInd w:val="0"/>
        <w:ind w:left="340" w:hanging="340"/>
        <w:rPr>
          <w:rFonts w:cs="Arial"/>
          <w:szCs w:val="22"/>
        </w:rPr>
      </w:pPr>
      <w:r w:rsidRPr="00AE0272">
        <w:rPr>
          <w:rFonts w:cs="Arial"/>
          <w:szCs w:val="22"/>
        </w:rPr>
        <w:t>check the effectiveness of existing control measures.</w:t>
      </w:r>
      <w:r w:rsidR="001C595B" w:rsidDel="001C595B">
        <w:rPr>
          <w:rFonts w:cs="Arial"/>
          <w:szCs w:val="22"/>
        </w:rPr>
        <w:t xml:space="preserve"> </w:t>
      </w:r>
    </w:p>
    <w:p w:rsidR="002946CA" w:rsidRPr="00AE0272" w:rsidRDefault="008B0F94" w:rsidP="004F5B6E">
      <w:r>
        <w:br w:type="column"/>
      </w:r>
      <w:r w:rsidR="002946CA" w:rsidRPr="00AE0272">
        <w:lastRenderedPageBreak/>
        <w:t>The following questions may help to assess the risk:</w:t>
      </w:r>
    </w:p>
    <w:p w:rsidR="002946CA" w:rsidRPr="00AE0272" w:rsidRDefault="002946C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How often, and for how long, will exposure to the hazard occur?</w:t>
      </w:r>
    </w:p>
    <w:p w:rsidR="002946CA" w:rsidRPr="00AE0272" w:rsidRDefault="002946C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In the event of exposure to the hazard, will the outcome be severe, moderate or mild?</w:t>
      </w:r>
    </w:p>
    <w:p w:rsidR="002946CA" w:rsidRPr="00AE0272" w:rsidRDefault="002946CA" w:rsidP="003E2985">
      <w:pPr>
        <w:numPr>
          <w:ilvl w:val="0"/>
          <w:numId w:val="16"/>
        </w:numPr>
        <w:autoSpaceDE w:val="0"/>
        <w:autoSpaceDN w:val="0"/>
        <w:adjustRightInd w:val="0"/>
        <w:ind w:left="340" w:hanging="340"/>
        <w:rPr>
          <w:rFonts w:cs="Arial"/>
          <w:szCs w:val="22"/>
        </w:rPr>
      </w:pPr>
      <w:r w:rsidRPr="00AE0272">
        <w:rPr>
          <w:rFonts w:cs="Arial"/>
          <w:szCs w:val="22"/>
        </w:rPr>
        <w:t>How do workers intera</w:t>
      </w:r>
      <w:r w:rsidR="001D6F67">
        <w:rPr>
          <w:rFonts w:cs="Arial"/>
          <w:szCs w:val="22"/>
        </w:rPr>
        <w:t>ct with the hazard (for example</w:t>
      </w:r>
      <w:r w:rsidRPr="00AE0272">
        <w:rPr>
          <w:rFonts w:cs="Arial"/>
          <w:szCs w:val="22"/>
        </w:rPr>
        <w:t xml:space="preserve"> being exposed to hazardous chemicals by breathing it in or skin contact)</w:t>
      </w:r>
      <w:r w:rsidR="002D36C5">
        <w:rPr>
          <w:rFonts w:cs="Arial"/>
          <w:szCs w:val="22"/>
        </w:rPr>
        <w:t>?</w:t>
      </w:r>
    </w:p>
    <w:p w:rsidR="002946CA" w:rsidRPr="00AE0272" w:rsidRDefault="002946CA" w:rsidP="003E2985">
      <w:pPr>
        <w:numPr>
          <w:ilvl w:val="0"/>
          <w:numId w:val="16"/>
        </w:numPr>
        <w:autoSpaceDE w:val="0"/>
        <w:autoSpaceDN w:val="0"/>
        <w:adjustRightInd w:val="0"/>
        <w:ind w:left="340" w:hanging="340"/>
        <w:rPr>
          <w:rFonts w:cs="Arial"/>
          <w:szCs w:val="22"/>
        </w:rPr>
      </w:pPr>
      <w:r w:rsidRPr="00AE0272">
        <w:rPr>
          <w:rFonts w:cs="Arial"/>
          <w:szCs w:val="22"/>
        </w:rPr>
        <w:t>Is there evidence of contamination (for example dust or fumes visible in the air, chemical odours, spills, splashes)?</w:t>
      </w:r>
    </w:p>
    <w:p w:rsidR="002946CA" w:rsidRPr="00AE0272" w:rsidRDefault="002946C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What are the conditions under which spray painting is carried out</w:t>
      </w:r>
      <w:r w:rsidR="001D6F67">
        <w:rPr>
          <w:rFonts w:cs="Arial"/>
        </w:rPr>
        <w:t xml:space="preserve"> (for example</w:t>
      </w:r>
      <w:r w:rsidR="00242699" w:rsidRPr="00AE0272">
        <w:rPr>
          <w:rFonts w:cs="Arial"/>
        </w:rPr>
        <w:t xml:space="preserve"> confined space)</w:t>
      </w:r>
      <w:r w:rsidRPr="00AE0272">
        <w:rPr>
          <w:rFonts w:cs="Arial"/>
        </w:rPr>
        <w:t xml:space="preserve">? </w:t>
      </w:r>
    </w:p>
    <w:p w:rsidR="00B15C5D" w:rsidRPr="009573AC" w:rsidRDefault="002946C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What are the skills, competence and experience of the operator?</w:t>
      </w:r>
    </w:p>
    <w:p w:rsidR="008B5329" w:rsidRPr="00B15C5D" w:rsidRDefault="008B5329" w:rsidP="00192F84">
      <w:pPr>
        <w:pStyle w:val="Heading3"/>
        <w:rPr>
          <w:lang w:eastAsia="en-US"/>
        </w:rPr>
      </w:pPr>
      <w:r w:rsidRPr="00B15C5D">
        <w:rPr>
          <w:lang w:eastAsia="en-US"/>
        </w:rPr>
        <w:t>Assessing the risks of hazardous chemicals</w:t>
      </w:r>
    </w:p>
    <w:p w:rsidR="008B5329" w:rsidRDefault="008B5329" w:rsidP="004F5B6E">
      <w:r>
        <w:t xml:space="preserve">Once you have listed all the hazardous chemicals used in each stage of the spray painting or powder coating activity, you should review the information on the relevant labels and </w:t>
      </w:r>
      <w:proofErr w:type="spellStart"/>
      <w:r w:rsidR="00410A3A">
        <w:t>SDS</w:t>
      </w:r>
      <w:proofErr w:type="spellEnd"/>
      <w:r>
        <w:t xml:space="preserve"> to determine the nature and severity of the harm. </w:t>
      </w:r>
      <w:r w:rsidRPr="00563BF9">
        <w:t xml:space="preserve">Depending on the </w:t>
      </w:r>
      <w:r>
        <w:t>chemical</w:t>
      </w:r>
      <w:r w:rsidRPr="00563BF9">
        <w:t>, the severity of the harm could range from minor to</w:t>
      </w:r>
      <w:r>
        <w:t xml:space="preserve"> </w:t>
      </w:r>
      <w:r w:rsidR="001C1A70">
        <w:t xml:space="preserve">major, for example </w:t>
      </w:r>
      <w:r w:rsidRPr="00563BF9">
        <w:t>from minor skin irritation to chronic lung disease</w:t>
      </w:r>
      <w:r>
        <w:t xml:space="preserve"> or cancer</w:t>
      </w:r>
      <w:r w:rsidRPr="00563BF9">
        <w:t>.</w:t>
      </w:r>
    </w:p>
    <w:p w:rsidR="008B5329" w:rsidRDefault="008B5329" w:rsidP="004F5B6E">
      <w:r w:rsidRPr="008C24E4">
        <w:t xml:space="preserve">Using </w:t>
      </w:r>
      <w:r>
        <w:t xml:space="preserve">information found in the label and </w:t>
      </w:r>
      <w:proofErr w:type="spellStart"/>
      <w:r w:rsidRPr="008C24E4">
        <w:t>SDS</w:t>
      </w:r>
      <w:proofErr w:type="spellEnd"/>
      <w:r w:rsidRPr="008C24E4">
        <w:t>, spray pain</w:t>
      </w:r>
      <w:r>
        <w:t xml:space="preserve">ting and powder coating chemicals, mixtures or materials can be put into </w:t>
      </w:r>
      <w:r w:rsidRPr="008C24E4">
        <w:t>thr</w:t>
      </w:r>
      <w:r>
        <w:t xml:space="preserve">ee hazard categories as provided in </w:t>
      </w:r>
      <w:r w:rsidRPr="007C6353">
        <w:t>Table 3.</w:t>
      </w:r>
    </w:p>
    <w:p w:rsidR="008B5329" w:rsidRPr="00193F37" w:rsidRDefault="008B5329" w:rsidP="00410A3A">
      <w:pPr>
        <w:spacing w:before="240" w:after="240"/>
      </w:pPr>
      <w:r w:rsidRPr="00410A3A">
        <w:rPr>
          <w:b/>
        </w:rPr>
        <w:t xml:space="preserve">Table 3 </w:t>
      </w:r>
      <w:r w:rsidRPr="00410A3A">
        <w:t>Hazard categories of spray painting or powder coating substances</w:t>
      </w:r>
    </w:p>
    <w:tbl>
      <w:tblPr>
        <w:tblStyle w:val="TableGrid"/>
        <w:tblW w:w="0" w:type="auto"/>
        <w:tblLook w:val="01E0" w:firstRow="1" w:lastRow="1" w:firstColumn="1" w:lastColumn="1" w:noHBand="0" w:noVBand="0"/>
        <w:tblCaption w:val="Table 3 "/>
        <w:tblDescription w:val="This table advises the three hazard categories."/>
      </w:tblPr>
      <w:tblGrid>
        <w:gridCol w:w="1485"/>
        <w:gridCol w:w="8369"/>
      </w:tblGrid>
      <w:tr w:rsidR="009573AC" w:rsidRPr="004C7639" w:rsidTr="00630FCB">
        <w:trPr>
          <w:tblHeader/>
        </w:trPr>
        <w:tc>
          <w:tcPr>
            <w:tcW w:w="0" w:type="auto"/>
            <w:shd w:val="clear" w:color="auto" w:fill="365F91" w:themeFill="accent1" w:themeFillShade="BF"/>
          </w:tcPr>
          <w:p w:rsidR="009573AC" w:rsidRPr="00676B45" w:rsidRDefault="009573AC" w:rsidP="009573AC">
            <w:pPr>
              <w:tabs>
                <w:tab w:val="num" w:pos="432"/>
              </w:tabs>
              <w:spacing w:before="240" w:after="240"/>
              <w:rPr>
                <w:rFonts w:cs="Arial"/>
                <w:b/>
                <w:color w:val="FFFFFF"/>
                <w:szCs w:val="22"/>
              </w:rPr>
            </w:pPr>
            <w:r w:rsidRPr="00676B45">
              <w:rPr>
                <w:rFonts w:cs="Arial"/>
                <w:b/>
                <w:color w:val="FFFFFF"/>
                <w:szCs w:val="22"/>
              </w:rPr>
              <w:t>Risk</w:t>
            </w:r>
          </w:p>
        </w:tc>
        <w:tc>
          <w:tcPr>
            <w:tcW w:w="0" w:type="auto"/>
            <w:shd w:val="clear" w:color="auto" w:fill="365F91" w:themeFill="accent1" w:themeFillShade="BF"/>
          </w:tcPr>
          <w:p w:rsidR="009573AC" w:rsidRPr="00676B45" w:rsidRDefault="009573AC" w:rsidP="009573AC">
            <w:pPr>
              <w:spacing w:before="240" w:after="240"/>
              <w:rPr>
                <w:rFonts w:cs="Arial"/>
                <w:b/>
                <w:color w:val="FFFFFF"/>
                <w:szCs w:val="22"/>
              </w:rPr>
            </w:pPr>
            <w:r w:rsidRPr="00676B45">
              <w:rPr>
                <w:rFonts w:cs="Arial"/>
                <w:b/>
                <w:color w:val="FFFFFF"/>
                <w:szCs w:val="22"/>
              </w:rPr>
              <w:t>Examples</w:t>
            </w:r>
          </w:p>
        </w:tc>
      </w:tr>
      <w:tr w:rsidR="008B5329" w:rsidRPr="004C7639" w:rsidTr="00630FCB">
        <w:tc>
          <w:tcPr>
            <w:tcW w:w="0" w:type="auto"/>
            <w:shd w:val="clear" w:color="auto" w:fill="DBE5F1" w:themeFill="accent1" w:themeFillTint="33"/>
          </w:tcPr>
          <w:p w:rsidR="008B5329" w:rsidRPr="00F46F59" w:rsidRDefault="008B5329" w:rsidP="00501F72">
            <w:pPr>
              <w:tabs>
                <w:tab w:val="num" w:pos="432"/>
              </w:tabs>
              <w:spacing w:after="120"/>
              <w:rPr>
                <w:rFonts w:cs="Arial"/>
                <w:b/>
                <w:sz w:val="20"/>
                <w:szCs w:val="20"/>
              </w:rPr>
            </w:pPr>
            <w:r w:rsidRPr="00F46F59">
              <w:rPr>
                <w:rFonts w:cs="Arial"/>
                <w:b/>
                <w:sz w:val="20"/>
                <w:szCs w:val="20"/>
              </w:rPr>
              <w:t>High risk chemicals</w:t>
            </w:r>
          </w:p>
        </w:tc>
        <w:tc>
          <w:tcPr>
            <w:tcW w:w="0" w:type="auto"/>
          </w:tcPr>
          <w:p w:rsidR="008B5329" w:rsidRPr="004C7639" w:rsidRDefault="002D36C5" w:rsidP="00501F72">
            <w:pPr>
              <w:rPr>
                <w:rFonts w:cs="Arial"/>
                <w:sz w:val="20"/>
                <w:szCs w:val="20"/>
              </w:rPr>
            </w:pPr>
            <w:r>
              <w:rPr>
                <w:rFonts w:cs="Arial"/>
                <w:sz w:val="20"/>
                <w:szCs w:val="20"/>
              </w:rPr>
              <w:t>A h</w:t>
            </w:r>
            <w:r w:rsidR="008B5329" w:rsidRPr="004C7639">
              <w:rPr>
                <w:rFonts w:cs="Arial"/>
                <w:sz w:val="20"/>
                <w:szCs w:val="20"/>
              </w:rPr>
              <w:t>azardous chemical should be considered as high risk if it is:</w:t>
            </w:r>
          </w:p>
          <w:p w:rsidR="008B5329" w:rsidRPr="00AE0272" w:rsidRDefault="008B5329" w:rsidP="003E2985">
            <w:pPr>
              <w:numPr>
                <w:ilvl w:val="0"/>
                <w:numId w:val="3"/>
              </w:numPr>
              <w:tabs>
                <w:tab w:val="clear" w:pos="720"/>
                <w:tab w:val="num" w:pos="360"/>
              </w:tabs>
              <w:ind w:left="360"/>
              <w:rPr>
                <w:rFonts w:cs="Arial"/>
                <w:sz w:val="20"/>
                <w:szCs w:val="20"/>
              </w:rPr>
            </w:pPr>
            <w:r w:rsidRPr="00AE0272">
              <w:rPr>
                <w:rFonts w:cs="Arial"/>
                <w:sz w:val="20"/>
                <w:szCs w:val="20"/>
              </w:rPr>
              <w:t xml:space="preserve">a chemical that is carcinogenic </w:t>
            </w:r>
          </w:p>
          <w:p w:rsidR="00274C0A" w:rsidRPr="00AE0272" w:rsidRDefault="008B5329" w:rsidP="003E2985">
            <w:pPr>
              <w:numPr>
                <w:ilvl w:val="0"/>
                <w:numId w:val="3"/>
              </w:numPr>
              <w:tabs>
                <w:tab w:val="clear" w:pos="720"/>
                <w:tab w:val="num" w:pos="360"/>
              </w:tabs>
              <w:ind w:left="360"/>
              <w:rPr>
                <w:rFonts w:cs="Arial"/>
                <w:sz w:val="20"/>
                <w:szCs w:val="20"/>
              </w:rPr>
            </w:pPr>
            <w:r w:rsidRPr="00AE0272">
              <w:rPr>
                <w:rFonts w:cs="Arial"/>
                <w:sz w:val="20"/>
                <w:szCs w:val="20"/>
              </w:rPr>
              <w:t xml:space="preserve">a chemical that is mutagenic, </w:t>
            </w:r>
            <w:proofErr w:type="spellStart"/>
            <w:r w:rsidRPr="00AE0272">
              <w:rPr>
                <w:rFonts w:cs="Arial"/>
                <w:sz w:val="20"/>
                <w:szCs w:val="20"/>
              </w:rPr>
              <w:t>genotoxic</w:t>
            </w:r>
            <w:proofErr w:type="spellEnd"/>
            <w:r w:rsidRPr="00AE0272">
              <w:rPr>
                <w:rFonts w:cs="Arial"/>
                <w:sz w:val="20"/>
                <w:szCs w:val="20"/>
              </w:rPr>
              <w:t xml:space="preserve"> or has reproductive hazards </w:t>
            </w:r>
          </w:p>
          <w:p w:rsidR="008B5329" w:rsidRPr="00AE0272" w:rsidRDefault="008B5329" w:rsidP="003E2985">
            <w:pPr>
              <w:numPr>
                <w:ilvl w:val="0"/>
                <w:numId w:val="3"/>
              </w:numPr>
              <w:tabs>
                <w:tab w:val="clear" w:pos="720"/>
                <w:tab w:val="num" w:pos="360"/>
              </w:tabs>
              <w:ind w:left="360"/>
              <w:rPr>
                <w:rFonts w:cs="Arial"/>
                <w:i/>
                <w:color w:val="000000"/>
                <w:sz w:val="20"/>
                <w:szCs w:val="20"/>
              </w:rPr>
            </w:pPr>
            <w:r w:rsidRPr="00AE0272">
              <w:rPr>
                <w:rFonts w:cs="Arial"/>
                <w:sz w:val="20"/>
                <w:szCs w:val="20"/>
              </w:rPr>
              <w:t>a chemical which affects the central nervous system (which can also affect hearing due to ototoxic effects)</w:t>
            </w:r>
            <w:r w:rsidR="00274C0A" w:rsidRPr="00AE0272">
              <w:rPr>
                <w:rFonts w:cs="Arial"/>
                <w:sz w:val="20"/>
                <w:szCs w:val="20"/>
              </w:rPr>
              <w:t xml:space="preserve">. That is, they may cause hearing loss or exacerbate the effects of noise. Evaluating the use of these chemicals should be carried out in conjunction with </w:t>
            </w:r>
            <w:r w:rsidR="006A163D">
              <w:rPr>
                <w:rFonts w:cs="Arial"/>
                <w:sz w:val="20"/>
                <w:szCs w:val="20"/>
              </w:rPr>
              <w:br/>
            </w:r>
            <w:r w:rsidR="00274C0A" w:rsidRPr="00AE0272">
              <w:rPr>
                <w:rFonts w:cs="Arial"/>
                <w:sz w:val="20"/>
                <w:szCs w:val="20"/>
              </w:rPr>
              <w:t xml:space="preserve">the </w:t>
            </w:r>
            <w:hyperlink r:id="rId36" w:history="1">
              <w:r w:rsidR="00274C0A" w:rsidRPr="006A163D">
                <w:rPr>
                  <w:rStyle w:val="Hyperlink"/>
                  <w:rFonts w:cs="Arial"/>
                  <w:i/>
                  <w:sz w:val="20"/>
                  <w:szCs w:val="20"/>
                </w:rPr>
                <w:t>Code of Practice: Managing Noise and Preventing Hearing Loss at Work</w:t>
              </w:r>
            </w:hyperlink>
            <w:r w:rsidR="00274C0A" w:rsidRPr="00AE0272">
              <w:rPr>
                <w:rFonts w:cs="Arial"/>
                <w:i/>
                <w:color w:val="000000"/>
                <w:sz w:val="20"/>
                <w:szCs w:val="20"/>
              </w:rPr>
              <w:t>.</w:t>
            </w:r>
          </w:p>
          <w:p w:rsidR="008B5329" w:rsidRPr="00AE0272" w:rsidRDefault="008B5329" w:rsidP="003E2985">
            <w:pPr>
              <w:numPr>
                <w:ilvl w:val="0"/>
                <w:numId w:val="3"/>
              </w:numPr>
              <w:tabs>
                <w:tab w:val="clear" w:pos="720"/>
                <w:tab w:val="num" w:pos="360"/>
              </w:tabs>
              <w:ind w:left="360"/>
              <w:rPr>
                <w:rFonts w:cs="Arial"/>
                <w:sz w:val="20"/>
                <w:szCs w:val="20"/>
              </w:rPr>
            </w:pPr>
            <w:r w:rsidRPr="00AE0272">
              <w:rPr>
                <w:rFonts w:cs="Arial"/>
                <w:sz w:val="20"/>
                <w:szCs w:val="20"/>
              </w:rPr>
              <w:t>a skin or respiratory sensitiser or if it is corrosive or has acute irritant effects</w:t>
            </w:r>
          </w:p>
          <w:p w:rsidR="008B5329" w:rsidRPr="00AE0272" w:rsidRDefault="008B5329" w:rsidP="003E2985">
            <w:pPr>
              <w:numPr>
                <w:ilvl w:val="0"/>
                <w:numId w:val="3"/>
              </w:numPr>
              <w:tabs>
                <w:tab w:val="clear" w:pos="720"/>
                <w:tab w:val="num" w:pos="360"/>
              </w:tabs>
              <w:ind w:left="360"/>
              <w:rPr>
                <w:rFonts w:cs="Arial"/>
                <w:sz w:val="20"/>
                <w:szCs w:val="20"/>
              </w:rPr>
            </w:pPr>
            <w:r w:rsidRPr="00AE0272">
              <w:rPr>
                <w:rFonts w:cs="Arial"/>
                <w:sz w:val="20"/>
                <w:szCs w:val="20"/>
              </w:rPr>
              <w:t>a chemical which causes severe effects after a single, repeated or prolonged exposure</w:t>
            </w:r>
            <w:r w:rsidR="009573AC">
              <w:rPr>
                <w:rFonts w:cs="Arial"/>
                <w:sz w:val="20"/>
                <w:szCs w:val="20"/>
              </w:rPr>
              <w:t>, and</w:t>
            </w:r>
          </w:p>
          <w:p w:rsidR="008B5329" w:rsidRPr="00AE0272" w:rsidRDefault="008B5329" w:rsidP="003E2985">
            <w:pPr>
              <w:numPr>
                <w:ilvl w:val="0"/>
                <w:numId w:val="3"/>
              </w:numPr>
              <w:tabs>
                <w:tab w:val="clear" w:pos="720"/>
                <w:tab w:val="num" w:pos="360"/>
              </w:tabs>
              <w:ind w:left="360"/>
              <w:rPr>
                <w:rFonts w:cs="Arial"/>
                <w:sz w:val="20"/>
                <w:szCs w:val="20"/>
              </w:rPr>
            </w:pPr>
            <w:r w:rsidRPr="00AE0272">
              <w:rPr>
                <w:rFonts w:cs="Arial"/>
                <w:sz w:val="20"/>
                <w:szCs w:val="20"/>
              </w:rPr>
              <w:t>a flammable liquid, vapour or aerosols</w:t>
            </w:r>
          </w:p>
          <w:p w:rsidR="008B5329" w:rsidRPr="004C7639" w:rsidRDefault="008B5329" w:rsidP="00501F72">
            <w:pPr>
              <w:rPr>
                <w:rFonts w:cs="Arial"/>
                <w:sz w:val="20"/>
                <w:szCs w:val="20"/>
              </w:rPr>
            </w:pPr>
            <w:r w:rsidRPr="004C7639">
              <w:rPr>
                <w:rFonts w:cs="Arial"/>
                <w:sz w:val="20"/>
                <w:szCs w:val="20"/>
              </w:rPr>
              <w:t xml:space="preserve">Many chemicals that are </w:t>
            </w:r>
            <w:r>
              <w:rPr>
                <w:rFonts w:cs="Arial"/>
                <w:sz w:val="20"/>
                <w:szCs w:val="20"/>
              </w:rPr>
              <w:t>u</w:t>
            </w:r>
            <w:r w:rsidRPr="004C7639">
              <w:rPr>
                <w:rFonts w:cs="Arial"/>
                <w:sz w:val="20"/>
                <w:szCs w:val="20"/>
              </w:rPr>
              <w:t>sed in spray painting</w:t>
            </w:r>
            <w:r>
              <w:rPr>
                <w:rFonts w:cs="Arial"/>
                <w:sz w:val="20"/>
                <w:szCs w:val="20"/>
              </w:rPr>
              <w:t xml:space="preserve"> including 2-p</w:t>
            </w:r>
            <w:r w:rsidRPr="004C7639">
              <w:rPr>
                <w:rFonts w:cs="Arial"/>
                <w:sz w:val="20"/>
                <w:szCs w:val="20"/>
              </w:rPr>
              <w:t xml:space="preserve">art polyurethane paints </w:t>
            </w:r>
            <w:r>
              <w:rPr>
                <w:rFonts w:cs="Arial"/>
                <w:sz w:val="20"/>
                <w:szCs w:val="20"/>
              </w:rPr>
              <w:t>containing isocyanates</w:t>
            </w:r>
            <w:r w:rsidRPr="004C7639">
              <w:rPr>
                <w:rFonts w:cs="Arial"/>
                <w:sz w:val="20"/>
                <w:szCs w:val="20"/>
              </w:rPr>
              <w:t xml:space="preserve"> and toluene (an ingredient in many oil-based paints)</w:t>
            </w:r>
            <w:r>
              <w:rPr>
                <w:rFonts w:cs="Arial"/>
                <w:sz w:val="20"/>
                <w:szCs w:val="20"/>
              </w:rPr>
              <w:t>,</w:t>
            </w:r>
            <w:r w:rsidRPr="004C7639">
              <w:rPr>
                <w:rFonts w:cs="Arial"/>
                <w:sz w:val="20"/>
                <w:szCs w:val="20"/>
              </w:rPr>
              <w:t xml:space="preserve"> </w:t>
            </w:r>
            <w:r>
              <w:rPr>
                <w:rFonts w:cs="Arial"/>
                <w:sz w:val="20"/>
                <w:szCs w:val="20"/>
              </w:rPr>
              <w:t>and in powder coating, such as</w:t>
            </w:r>
            <w:r w:rsidRPr="004C7639">
              <w:rPr>
                <w:rFonts w:cs="Arial"/>
                <w:sz w:val="20"/>
                <w:szCs w:val="20"/>
              </w:rPr>
              <w:t xml:space="preserve"> </w:t>
            </w:r>
            <w:proofErr w:type="spellStart"/>
            <w:r w:rsidRPr="000F31D0">
              <w:rPr>
                <w:rFonts w:cs="Arial"/>
                <w:sz w:val="20"/>
                <w:szCs w:val="20"/>
              </w:rPr>
              <w:t>triglycidyl</w:t>
            </w:r>
            <w:proofErr w:type="spellEnd"/>
            <w:r w:rsidRPr="000F31D0">
              <w:rPr>
                <w:rFonts w:cs="Arial"/>
                <w:sz w:val="20"/>
                <w:szCs w:val="20"/>
              </w:rPr>
              <w:t xml:space="preserve"> </w:t>
            </w:r>
            <w:proofErr w:type="spellStart"/>
            <w:r w:rsidRPr="000F31D0">
              <w:rPr>
                <w:rFonts w:cs="Arial"/>
                <w:sz w:val="20"/>
                <w:szCs w:val="20"/>
              </w:rPr>
              <w:t>isocyanurate</w:t>
            </w:r>
            <w:proofErr w:type="spellEnd"/>
            <w:r>
              <w:rPr>
                <w:rFonts w:cs="Arial"/>
                <w:sz w:val="20"/>
                <w:szCs w:val="20"/>
              </w:rPr>
              <w:t xml:space="preserve">, </w:t>
            </w:r>
            <w:r w:rsidRPr="000F31D0">
              <w:rPr>
                <w:rFonts w:cs="Arial"/>
                <w:sz w:val="20"/>
                <w:szCs w:val="20"/>
              </w:rPr>
              <w:t>hydrofluoric acid and chromic acid</w:t>
            </w:r>
            <w:r w:rsidRPr="004C7639">
              <w:rPr>
                <w:rFonts w:cs="Arial"/>
                <w:sz w:val="20"/>
                <w:szCs w:val="20"/>
              </w:rPr>
              <w:t xml:space="preserve"> are known to present significant health risks</w:t>
            </w:r>
            <w:r>
              <w:rPr>
                <w:rFonts w:cs="Arial"/>
                <w:sz w:val="20"/>
                <w:szCs w:val="20"/>
              </w:rPr>
              <w:t xml:space="preserve"> and </w:t>
            </w:r>
            <w:r w:rsidRPr="004C7639">
              <w:rPr>
                <w:rFonts w:cs="Arial"/>
                <w:sz w:val="20"/>
                <w:szCs w:val="20"/>
              </w:rPr>
              <w:t xml:space="preserve">should be assessed as high risk. </w:t>
            </w:r>
          </w:p>
        </w:tc>
      </w:tr>
      <w:tr w:rsidR="008B5329" w:rsidRPr="004C7639" w:rsidTr="00630FCB">
        <w:tc>
          <w:tcPr>
            <w:tcW w:w="0" w:type="auto"/>
            <w:shd w:val="clear" w:color="auto" w:fill="DBE5F1" w:themeFill="accent1" w:themeFillTint="33"/>
          </w:tcPr>
          <w:p w:rsidR="008B5329" w:rsidRPr="00F46F59" w:rsidRDefault="008B5329" w:rsidP="00501F72">
            <w:pPr>
              <w:tabs>
                <w:tab w:val="num" w:pos="432"/>
              </w:tabs>
              <w:spacing w:after="120"/>
              <w:rPr>
                <w:rFonts w:cs="Arial"/>
                <w:b/>
                <w:sz w:val="20"/>
                <w:szCs w:val="20"/>
              </w:rPr>
            </w:pPr>
            <w:r w:rsidRPr="00F46F59">
              <w:rPr>
                <w:rFonts w:cs="Arial"/>
                <w:b/>
                <w:sz w:val="20"/>
                <w:szCs w:val="20"/>
              </w:rPr>
              <w:t>Medium risk chemicals</w:t>
            </w:r>
          </w:p>
        </w:tc>
        <w:tc>
          <w:tcPr>
            <w:tcW w:w="0" w:type="auto"/>
          </w:tcPr>
          <w:p w:rsidR="008B5329" w:rsidRPr="004C7639" w:rsidRDefault="008B5329" w:rsidP="00501F72">
            <w:pPr>
              <w:rPr>
                <w:rFonts w:cs="Arial"/>
                <w:sz w:val="20"/>
                <w:szCs w:val="20"/>
              </w:rPr>
            </w:pPr>
            <w:r>
              <w:rPr>
                <w:rFonts w:cs="Arial"/>
                <w:sz w:val="20"/>
                <w:szCs w:val="20"/>
              </w:rPr>
              <w:t>M</w:t>
            </w:r>
            <w:r w:rsidRPr="004C7639">
              <w:rPr>
                <w:rFonts w:cs="Arial"/>
                <w:sz w:val="20"/>
                <w:szCs w:val="20"/>
              </w:rPr>
              <w:t>edium</w:t>
            </w:r>
            <w:r w:rsidRPr="004C7639">
              <w:rPr>
                <w:rFonts w:cs="Arial"/>
                <w:b/>
                <w:sz w:val="20"/>
                <w:szCs w:val="20"/>
              </w:rPr>
              <w:t xml:space="preserve"> </w:t>
            </w:r>
            <w:r w:rsidRPr="004C7639">
              <w:rPr>
                <w:rFonts w:cs="Arial"/>
                <w:sz w:val="20"/>
                <w:szCs w:val="20"/>
              </w:rPr>
              <w:t xml:space="preserve">risk </w:t>
            </w:r>
            <w:r>
              <w:rPr>
                <w:rFonts w:cs="Arial"/>
                <w:sz w:val="20"/>
                <w:szCs w:val="20"/>
              </w:rPr>
              <w:t>h</w:t>
            </w:r>
            <w:r w:rsidRPr="004C7639">
              <w:rPr>
                <w:rFonts w:cs="Arial"/>
                <w:sz w:val="20"/>
                <w:szCs w:val="20"/>
              </w:rPr>
              <w:t xml:space="preserve">azardous chemicals include any substances that contain </w:t>
            </w:r>
            <w:r>
              <w:rPr>
                <w:rFonts w:cs="Arial"/>
                <w:sz w:val="20"/>
                <w:szCs w:val="20"/>
              </w:rPr>
              <w:t xml:space="preserve">organic </w:t>
            </w:r>
            <w:r w:rsidRPr="004C7639">
              <w:rPr>
                <w:rFonts w:cs="Arial"/>
                <w:sz w:val="20"/>
                <w:szCs w:val="20"/>
              </w:rPr>
              <w:t xml:space="preserve">solvents </w:t>
            </w:r>
            <w:r>
              <w:rPr>
                <w:rFonts w:cs="Arial"/>
                <w:sz w:val="20"/>
                <w:szCs w:val="20"/>
              </w:rPr>
              <w:t>that are</w:t>
            </w:r>
            <w:r w:rsidRPr="004C7639">
              <w:rPr>
                <w:rFonts w:cs="Arial"/>
                <w:sz w:val="20"/>
                <w:szCs w:val="20"/>
              </w:rPr>
              <w:t xml:space="preserve"> not already assessed as high risk, or </w:t>
            </w:r>
            <w:r>
              <w:rPr>
                <w:rFonts w:cs="Arial"/>
                <w:sz w:val="20"/>
                <w:szCs w:val="20"/>
              </w:rPr>
              <w:t>flammable liquids or combustible dusts.</w:t>
            </w:r>
          </w:p>
        </w:tc>
      </w:tr>
      <w:tr w:rsidR="008B5329" w:rsidRPr="004C7639" w:rsidTr="00630FCB">
        <w:tc>
          <w:tcPr>
            <w:tcW w:w="0" w:type="auto"/>
            <w:shd w:val="clear" w:color="auto" w:fill="DBE5F1" w:themeFill="accent1" w:themeFillTint="33"/>
          </w:tcPr>
          <w:p w:rsidR="008B5329" w:rsidRPr="00F46F59" w:rsidRDefault="008B5329" w:rsidP="00501F72">
            <w:pPr>
              <w:tabs>
                <w:tab w:val="num" w:pos="432"/>
              </w:tabs>
              <w:spacing w:after="120"/>
              <w:rPr>
                <w:rFonts w:cs="Arial"/>
                <w:b/>
                <w:sz w:val="20"/>
                <w:szCs w:val="20"/>
              </w:rPr>
            </w:pPr>
            <w:r w:rsidRPr="00F46F59">
              <w:rPr>
                <w:rFonts w:cs="Arial"/>
                <w:b/>
                <w:sz w:val="20"/>
                <w:szCs w:val="20"/>
              </w:rPr>
              <w:t>Low risk chemicals</w:t>
            </w:r>
          </w:p>
        </w:tc>
        <w:tc>
          <w:tcPr>
            <w:tcW w:w="0" w:type="auto"/>
          </w:tcPr>
          <w:p w:rsidR="008B5329" w:rsidRPr="004C7639" w:rsidRDefault="008B5329" w:rsidP="00501F72">
            <w:pPr>
              <w:tabs>
                <w:tab w:val="left" w:pos="2655"/>
              </w:tabs>
              <w:rPr>
                <w:rFonts w:cs="Arial"/>
                <w:sz w:val="20"/>
                <w:szCs w:val="20"/>
              </w:rPr>
            </w:pPr>
            <w:r w:rsidRPr="004C7639">
              <w:rPr>
                <w:rFonts w:cs="Arial"/>
                <w:sz w:val="20"/>
                <w:szCs w:val="20"/>
              </w:rPr>
              <w:t xml:space="preserve">Hazardous chemicals that are </w:t>
            </w:r>
            <w:r w:rsidRPr="00FC248F">
              <w:rPr>
                <w:rFonts w:cs="Arial"/>
                <w:sz w:val="20"/>
                <w:szCs w:val="20"/>
              </w:rPr>
              <w:t>low</w:t>
            </w:r>
            <w:r w:rsidRPr="004C7639">
              <w:rPr>
                <w:rFonts w:cs="Arial"/>
                <w:sz w:val="20"/>
                <w:szCs w:val="20"/>
              </w:rPr>
              <w:t xml:space="preserve"> risk include any other substances not already assessed as high or medium.</w:t>
            </w:r>
          </w:p>
        </w:tc>
      </w:tr>
    </w:tbl>
    <w:p w:rsidR="00C542B6" w:rsidRDefault="008B5329" w:rsidP="004F5B6E">
      <w:r>
        <w:lastRenderedPageBreak/>
        <w:t>The level of risk depends not only on the toxicity or flammability of the hazardous chemical but</w:t>
      </w:r>
      <w:r w:rsidR="00B03E5D">
        <w:t xml:space="preserve"> also on the nature of exposure</w:t>
      </w:r>
      <w:r>
        <w:t xml:space="preserve"> including frequency of use, quantities used, effectiveness of existing controls (such as exhaust or ventilation systems) and the processes involved at the workplace. </w:t>
      </w:r>
      <w:r w:rsidR="00777B40">
        <w:br/>
      </w:r>
      <w:r>
        <w:t xml:space="preserve">For example, some spray painting processes may be more suitable than others when attempting </w:t>
      </w:r>
      <w:r w:rsidR="00777B40">
        <w:br/>
      </w:r>
      <w:r>
        <w:t xml:space="preserve">to minimise the exposure of a hazardous chemical or the risk of fire (see </w:t>
      </w:r>
      <w:r w:rsidRPr="007C6353">
        <w:t>Table 4</w:t>
      </w:r>
      <w:r>
        <w:t>)</w:t>
      </w:r>
      <w:r w:rsidRPr="00281EAB">
        <w:t xml:space="preserve">. </w:t>
      </w:r>
    </w:p>
    <w:p w:rsidR="001C595B" w:rsidRPr="00365ABB" w:rsidRDefault="001C595B" w:rsidP="004F5B6E">
      <w:pPr>
        <w:rPr>
          <w:i/>
        </w:rPr>
      </w:pPr>
      <w:r>
        <w:t xml:space="preserve">Further guidance on managing risks associated with hazardous chemicals is available in the </w:t>
      </w:r>
      <w:hyperlink r:id="rId37" w:history="1">
        <w:r w:rsidRPr="00EC72AC">
          <w:rPr>
            <w:rStyle w:val="Hyperlink"/>
          </w:rPr>
          <w:t>Code of Practice:</w:t>
        </w:r>
        <w:r w:rsidR="004F5B6E" w:rsidRPr="00EC72AC">
          <w:rPr>
            <w:rStyle w:val="Hyperlink"/>
            <w:i/>
          </w:rPr>
          <w:t xml:space="preserve"> Managing risks of hazardous chemicals in the w</w:t>
        </w:r>
        <w:r w:rsidRPr="00EC72AC">
          <w:rPr>
            <w:rStyle w:val="Hyperlink"/>
            <w:i/>
          </w:rPr>
          <w:t>orkplace</w:t>
        </w:r>
      </w:hyperlink>
      <w:r w:rsidRPr="00365ABB">
        <w:rPr>
          <w:i/>
        </w:rPr>
        <w:t>.</w:t>
      </w:r>
    </w:p>
    <w:p w:rsidR="008B5329" w:rsidRPr="00472EFD" w:rsidRDefault="008B5329" w:rsidP="00410A3A">
      <w:pPr>
        <w:spacing w:before="240" w:after="240"/>
      </w:pPr>
      <w:r w:rsidRPr="00410A3A">
        <w:rPr>
          <w:b/>
        </w:rPr>
        <w:t xml:space="preserve">Table 4 </w:t>
      </w:r>
      <w:r w:rsidRPr="00472EFD">
        <w:t xml:space="preserve">Characteristics of spray painting and powder coating </w:t>
      </w:r>
      <w:r>
        <w:t>activities</w:t>
      </w:r>
    </w:p>
    <w:tbl>
      <w:tblPr>
        <w:tblStyle w:val="TableGrid"/>
        <w:tblW w:w="0" w:type="auto"/>
        <w:tblLook w:val="0000" w:firstRow="0" w:lastRow="0" w:firstColumn="0" w:lastColumn="0" w:noHBand="0" w:noVBand="0"/>
        <w:tblCaption w:val="Table 4 "/>
        <w:tblDescription w:val="This table identifies spray painting and powder coating processes and provides information on the characteristics of spray painting and powder coating activities. &#10;"/>
      </w:tblPr>
      <w:tblGrid>
        <w:gridCol w:w="2093"/>
        <w:gridCol w:w="7761"/>
      </w:tblGrid>
      <w:tr w:rsidR="008B5329" w:rsidRPr="00BD1205" w:rsidTr="00630FCB">
        <w:trPr>
          <w:trHeight w:val="454"/>
          <w:tblHeader/>
        </w:trPr>
        <w:tc>
          <w:tcPr>
            <w:tcW w:w="2093" w:type="dxa"/>
            <w:shd w:val="clear" w:color="auto" w:fill="365F91" w:themeFill="accent1" w:themeFillShade="BF"/>
            <w:noWrap/>
          </w:tcPr>
          <w:p w:rsidR="008B5329" w:rsidRPr="001C793F" w:rsidRDefault="008B5329" w:rsidP="009573AC">
            <w:pPr>
              <w:spacing w:before="240" w:after="240"/>
              <w:rPr>
                <w:rFonts w:cs="Arial"/>
                <w:b/>
                <w:bCs/>
                <w:color w:val="FFFFFF"/>
              </w:rPr>
            </w:pPr>
            <w:r w:rsidRPr="001C793F">
              <w:rPr>
                <w:rFonts w:cs="Arial"/>
                <w:b/>
                <w:bCs/>
                <w:color w:val="FFFFFF"/>
                <w:szCs w:val="22"/>
              </w:rPr>
              <w:t>Process</w:t>
            </w:r>
          </w:p>
        </w:tc>
        <w:tc>
          <w:tcPr>
            <w:tcW w:w="7761" w:type="dxa"/>
            <w:shd w:val="clear" w:color="auto" w:fill="365F91" w:themeFill="accent1" w:themeFillShade="BF"/>
            <w:noWrap/>
          </w:tcPr>
          <w:p w:rsidR="008B5329" w:rsidRPr="001C793F" w:rsidRDefault="008B5329" w:rsidP="009573AC">
            <w:pPr>
              <w:spacing w:before="240" w:after="240"/>
              <w:rPr>
                <w:rFonts w:cs="Arial"/>
                <w:b/>
                <w:bCs/>
                <w:color w:val="FFFFFF"/>
              </w:rPr>
            </w:pPr>
            <w:r w:rsidRPr="001C793F">
              <w:rPr>
                <w:rFonts w:cs="Arial"/>
                <w:b/>
                <w:color w:val="FFFFFF"/>
                <w:szCs w:val="22"/>
              </w:rPr>
              <w:t>Characteristics</w:t>
            </w:r>
          </w:p>
        </w:tc>
      </w:tr>
      <w:tr w:rsidR="008B5329" w:rsidRPr="00BD1205" w:rsidTr="00630FCB">
        <w:trPr>
          <w:trHeight w:val="720"/>
        </w:trPr>
        <w:tc>
          <w:tcPr>
            <w:tcW w:w="2093" w:type="dxa"/>
            <w:shd w:val="clear" w:color="auto" w:fill="DBE5F1" w:themeFill="accent1" w:themeFillTint="33"/>
          </w:tcPr>
          <w:p w:rsidR="008B5329" w:rsidRPr="00F46F59" w:rsidRDefault="008B5329" w:rsidP="00501F72">
            <w:pPr>
              <w:rPr>
                <w:rFonts w:cs="Arial"/>
                <w:b/>
                <w:sz w:val="20"/>
                <w:szCs w:val="20"/>
              </w:rPr>
            </w:pPr>
            <w:r w:rsidRPr="00F46F59">
              <w:rPr>
                <w:rFonts w:cs="Arial"/>
                <w:b/>
                <w:sz w:val="20"/>
                <w:szCs w:val="20"/>
              </w:rPr>
              <w:t>Conventional compressed air (low pressure) spray painting</w:t>
            </w:r>
          </w:p>
        </w:tc>
        <w:tc>
          <w:tcPr>
            <w:tcW w:w="7761" w:type="dxa"/>
          </w:tcPr>
          <w:p w:rsidR="008B5329" w:rsidRPr="00BB5946" w:rsidRDefault="008B5329" w:rsidP="003E2985">
            <w:pPr>
              <w:numPr>
                <w:ilvl w:val="0"/>
                <w:numId w:val="8"/>
              </w:numPr>
              <w:tabs>
                <w:tab w:val="left" w:pos="257"/>
              </w:tabs>
              <w:ind w:left="257" w:hanging="257"/>
              <w:rPr>
                <w:rFonts w:cs="Arial"/>
                <w:sz w:val="20"/>
                <w:szCs w:val="20"/>
              </w:rPr>
            </w:pPr>
            <w:r w:rsidRPr="00BB5946">
              <w:rPr>
                <w:rFonts w:cs="Arial"/>
                <w:sz w:val="20"/>
                <w:szCs w:val="20"/>
              </w:rPr>
              <w:t>extensive overspray of potentially hazardous chemicals</w:t>
            </w:r>
          </w:p>
          <w:p w:rsidR="008B5329" w:rsidRPr="00BB5946" w:rsidRDefault="008B5329" w:rsidP="003E2985">
            <w:pPr>
              <w:numPr>
                <w:ilvl w:val="0"/>
                <w:numId w:val="8"/>
              </w:numPr>
              <w:tabs>
                <w:tab w:val="left" w:pos="257"/>
              </w:tabs>
              <w:spacing w:after="60"/>
              <w:ind w:left="255" w:hanging="255"/>
              <w:rPr>
                <w:rFonts w:cs="Arial"/>
                <w:sz w:val="20"/>
                <w:szCs w:val="20"/>
              </w:rPr>
            </w:pPr>
            <w:r w:rsidRPr="00BB5946">
              <w:rPr>
                <w:rFonts w:cs="Arial"/>
                <w:sz w:val="20"/>
                <w:szCs w:val="20"/>
              </w:rPr>
              <w:t xml:space="preserve">bounce of potentially hazardous chemicals in cavities and </w:t>
            </w:r>
            <w:r w:rsidR="00777B40">
              <w:rPr>
                <w:rFonts w:cs="Arial"/>
                <w:sz w:val="20"/>
                <w:szCs w:val="20"/>
              </w:rPr>
              <w:br/>
            </w:r>
            <w:r w:rsidRPr="00BB5946">
              <w:rPr>
                <w:rFonts w:cs="Arial"/>
                <w:sz w:val="20"/>
                <w:szCs w:val="20"/>
              </w:rPr>
              <w:t>at corners (rebound)</w:t>
            </w:r>
          </w:p>
        </w:tc>
      </w:tr>
      <w:tr w:rsidR="008B5329" w:rsidRPr="00BD1205" w:rsidTr="00630FCB">
        <w:trPr>
          <w:trHeight w:val="504"/>
        </w:trPr>
        <w:tc>
          <w:tcPr>
            <w:tcW w:w="2093" w:type="dxa"/>
            <w:shd w:val="clear" w:color="auto" w:fill="DBE5F1" w:themeFill="accent1" w:themeFillTint="33"/>
          </w:tcPr>
          <w:p w:rsidR="008B5329" w:rsidRPr="00F46F59" w:rsidRDefault="008B5329" w:rsidP="00501F72">
            <w:pPr>
              <w:rPr>
                <w:rFonts w:cs="Arial"/>
                <w:b/>
                <w:sz w:val="20"/>
                <w:szCs w:val="20"/>
              </w:rPr>
            </w:pPr>
            <w:r w:rsidRPr="00F46F59">
              <w:rPr>
                <w:rFonts w:cs="Arial"/>
                <w:b/>
                <w:sz w:val="20"/>
                <w:szCs w:val="20"/>
              </w:rPr>
              <w:t>Airless (high pressure) spray painting</w:t>
            </w:r>
          </w:p>
        </w:tc>
        <w:tc>
          <w:tcPr>
            <w:tcW w:w="7761" w:type="dxa"/>
          </w:tcPr>
          <w:p w:rsidR="008B5329" w:rsidRPr="0085139D" w:rsidRDefault="008B5329" w:rsidP="003E2985">
            <w:pPr>
              <w:numPr>
                <w:ilvl w:val="0"/>
                <w:numId w:val="8"/>
              </w:numPr>
              <w:tabs>
                <w:tab w:val="left" w:pos="257"/>
              </w:tabs>
              <w:ind w:left="257" w:hanging="257"/>
              <w:rPr>
                <w:rFonts w:cs="Arial"/>
                <w:sz w:val="20"/>
                <w:szCs w:val="20"/>
              </w:rPr>
            </w:pPr>
            <w:r w:rsidRPr="0085139D">
              <w:rPr>
                <w:rFonts w:cs="Arial"/>
                <w:sz w:val="20"/>
                <w:szCs w:val="20"/>
              </w:rPr>
              <w:t xml:space="preserve">risk of injection injury and static electricity that could cause </w:t>
            </w:r>
            <w:r w:rsidR="00777B40">
              <w:rPr>
                <w:rFonts w:cs="Arial"/>
                <w:sz w:val="20"/>
                <w:szCs w:val="20"/>
              </w:rPr>
              <w:br/>
            </w:r>
            <w:r w:rsidRPr="0085139D">
              <w:rPr>
                <w:rFonts w:cs="Arial"/>
                <w:sz w:val="20"/>
                <w:szCs w:val="20"/>
              </w:rPr>
              <w:t>a spark</w:t>
            </w:r>
          </w:p>
          <w:p w:rsidR="008B5329" w:rsidRPr="00BB5946" w:rsidRDefault="008B5329" w:rsidP="003E2985">
            <w:pPr>
              <w:numPr>
                <w:ilvl w:val="0"/>
                <w:numId w:val="8"/>
              </w:numPr>
              <w:tabs>
                <w:tab w:val="left" w:pos="257"/>
              </w:tabs>
              <w:ind w:left="257" w:hanging="257"/>
              <w:rPr>
                <w:rFonts w:cs="Arial"/>
                <w:sz w:val="20"/>
                <w:szCs w:val="20"/>
              </w:rPr>
            </w:pPr>
            <w:r w:rsidRPr="00BB5946">
              <w:rPr>
                <w:rFonts w:cs="Arial"/>
                <w:sz w:val="20"/>
                <w:szCs w:val="20"/>
              </w:rPr>
              <w:t xml:space="preserve">less overspray, bounce and aerosol than conventional air spraying </w:t>
            </w:r>
          </w:p>
          <w:p w:rsidR="008B5329" w:rsidRPr="00BB5946" w:rsidRDefault="008B5329" w:rsidP="003E2985">
            <w:pPr>
              <w:numPr>
                <w:ilvl w:val="0"/>
                <w:numId w:val="8"/>
              </w:numPr>
              <w:tabs>
                <w:tab w:val="left" w:pos="257"/>
              </w:tabs>
              <w:ind w:left="257" w:hanging="257"/>
              <w:rPr>
                <w:rFonts w:cs="Arial"/>
                <w:sz w:val="20"/>
                <w:szCs w:val="20"/>
              </w:rPr>
            </w:pPr>
            <w:r w:rsidRPr="00BB5946">
              <w:rPr>
                <w:rFonts w:cs="Arial"/>
                <w:sz w:val="20"/>
                <w:szCs w:val="20"/>
              </w:rPr>
              <w:t>relatively high viscosity paints can be used (less solvent is needed in the paint)</w:t>
            </w:r>
          </w:p>
          <w:p w:rsidR="008B5329" w:rsidRPr="0085139D" w:rsidRDefault="008B5329" w:rsidP="003E2985">
            <w:pPr>
              <w:numPr>
                <w:ilvl w:val="0"/>
                <w:numId w:val="8"/>
              </w:numPr>
              <w:tabs>
                <w:tab w:val="left" w:pos="257"/>
              </w:tabs>
              <w:spacing w:after="60"/>
              <w:ind w:left="255" w:hanging="255"/>
              <w:rPr>
                <w:rFonts w:cs="Arial"/>
                <w:sz w:val="20"/>
                <w:szCs w:val="20"/>
              </w:rPr>
            </w:pPr>
            <w:r w:rsidRPr="00BB5946">
              <w:rPr>
                <w:rFonts w:cs="Arial"/>
                <w:sz w:val="20"/>
                <w:szCs w:val="20"/>
              </w:rPr>
              <w:t>higher capacity (flow rate) and faster application</w:t>
            </w:r>
          </w:p>
        </w:tc>
      </w:tr>
      <w:tr w:rsidR="008B5329" w:rsidRPr="00BD1205" w:rsidTr="00630FCB">
        <w:trPr>
          <w:trHeight w:val="504"/>
        </w:trPr>
        <w:tc>
          <w:tcPr>
            <w:tcW w:w="2093" w:type="dxa"/>
            <w:shd w:val="clear" w:color="auto" w:fill="DBE5F1" w:themeFill="accent1" w:themeFillTint="33"/>
          </w:tcPr>
          <w:p w:rsidR="008B5329" w:rsidRPr="00F46F59" w:rsidRDefault="008B5329" w:rsidP="00501F72">
            <w:pPr>
              <w:rPr>
                <w:rFonts w:cs="Arial"/>
                <w:b/>
                <w:sz w:val="20"/>
                <w:szCs w:val="20"/>
              </w:rPr>
            </w:pPr>
            <w:r w:rsidRPr="00F46F59">
              <w:rPr>
                <w:rFonts w:cs="Arial"/>
                <w:b/>
                <w:sz w:val="20"/>
                <w:szCs w:val="20"/>
              </w:rPr>
              <w:t>Air assisted airless spray painting</w:t>
            </w:r>
          </w:p>
        </w:tc>
        <w:tc>
          <w:tcPr>
            <w:tcW w:w="7761" w:type="dxa"/>
          </w:tcPr>
          <w:p w:rsidR="008B5329" w:rsidRDefault="008B5329" w:rsidP="003E2985">
            <w:pPr>
              <w:numPr>
                <w:ilvl w:val="0"/>
                <w:numId w:val="8"/>
              </w:numPr>
              <w:tabs>
                <w:tab w:val="left" w:pos="257"/>
              </w:tabs>
              <w:ind w:left="257" w:hanging="257"/>
              <w:rPr>
                <w:rFonts w:cs="Arial"/>
                <w:sz w:val="20"/>
                <w:szCs w:val="20"/>
              </w:rPr>
            </w:pPr>
            <w:r>
              <w:rPr>
                <w:rFonts w:cs="Arial"/>
                <w:sz w:val="20"/>
                <w:szCs w:val="20"/>
              </w:rPr>
              <w:t>risk of injection injury</w:t>
            </w:r>
          </w:p>
          <w:p w:rsidR="008B5329" w:rsidRPr="00691BBA" w:rsidRDefault="008B5329" w:rsidP="003E2985">
            <w:pPr>
              <w:numPr>
                <w:ilvl w:val="0"/>
                <w:numId w:val="8"/>
              </w:numPr>
              <w:tabs>
                <w:tab w:val="left" w:pos="257"/>
              </w:tabs>
              <w:spacing w:after="60"/>
              <w:ind w:left="255" w:hanging="255"/>
              <w:rPr>
                <w:rFonts w:cs="Arial"/>
                <w:sz w:val="20"/>
                <w:szCs w:val="20"/>
              </w:rPr>
            </w:pPr>
            <w:r w:rsidRPr="00BB5946">
              <w:rPr>
                <w:rFonts w:cs="Arial"/>
                <w:sz w:val="20"/>
                <w:szCs w:val="20"/>
              </w:rPr>
              <w:t>less aerosol and overspray than conventional air spraying</w:t>
            </w:r>
          </w:p>
        </w:tc>
      </w:tr>
      <w:tr w:rsidR="008B5329" w:rsidRPr="00BD1205" w:rsidTr="00630FCB">
        <w:trPr>
          <w:trHeight w:val="704"/>
        </w:trPr>
        <w:tc>
          <w:tcPr>
            <w:tcW w:w="2093" w:type="dxa"/>
            <w:shd w:val="clear" w:color="auto" w:fill="DBE5F1" w:themeFill="accent1" w:themeFillTint="33"/>
          </w:tcPr>
          <w:p w:rsidR="008B5329" w:rsidRPr="00F46F59" w:rsidRDefault="008B5329" w:rsidP="00501F72">
            <w:pPr>
              <w:rPr>
                <w:rFonts w:cs="Arial"/>
                <w:b/>
                <w:sz w:val="20"/>
                <w:szCs w:val="20"/>
              </w:rPr>
            </w:pPr>
            <w:r w:rsidRPr="00F46F59">
              <w:rPr>
                <w:rFonts w:cs="Arial"/>
                <w:b/>
                <w:sz w:val="20"/>
                <w:szCs w:val="20"/>
              </w:rPr>
              <w:t>Powder Coating</w:t>
            </w:r>
          </w:p>
        </w:tc>
        <w:tc>
          <w:tcPr>
            <w:tcW w:w="7761" w:type="dxa"/>
          </w:tcPr>
          <w:p w:rsidR="008B5329" w:rsidRPr="001A556E" w:rsidRDefault="008B5329" w:rsidP="003E2985">
            <w:pPr>
              <w:numPr>
                <w:ilvl w:val="0"/>
                <w:numId w:val="8"/>
              </w:numPr>
              <w:tabs>
                <w:tab w:val="left" w:pos="257"/>
              </w:tabs>
              <w:ind w:left="257" w:hanging="257"/>
              <w:rPr>
                <w:rFonts w:cs="Arial"/>
                <w:sz w:val="20"/>
                <w:szCs w:val="20"/>
              </w:rPr>
            </w:pPr>
            <w:r w:rsidRPr="001A556E">
              <w:rPr>
                <w:rFonts w:cs="Arial"/>
                <w:sz w:val="20"/>
                <w:szCs w:val="20"/>
              </w:rPr>
              <w:t xml:space="preserve">high risk chemicals </w:t>
            </w:r>
            <w:r w:rsidR="00B03E5D">
              <w:rPr>
                <w:rFonts w:cs="Arial"/>
                <w:sz w:val="20"/>
                <w:szCs w:val="20"/>
              </w:rPr>
              <w:t>are used in surface preparation</w:t>
            </w:r>
            <w:r w:rsidRPr="001A556E">
              <w:rPr>
                <w:rFonts w:cs="Arial"/>
                <w:sz w:val="20"/>
                <w:szCs w:val="20"/>
              </w:rPr>
              <w:t xml:space="preserve"> including chromates and hydrofluoric acid </w:t>
            </w:r>
          </w:p>
          <w:p w:rsidR="008B5329" w:rsidRDefault="008B5329" w:rsidP="003E2985">
            <w:pPr>
              <w:numPr>
                <w:ilvl w:val="0"/>
                <w:numId w:val="8"/>
              </w:numPr>
              <w:tabs>
                <w:tab w:val="left" w:pos="257"/>
              </w:tabs>
              <w:ind w:left="257" w:hanging="257"/>
              <w:rPr>
                <w:rFonts w:cs="Arial"/>
                <w:sz w:val="20"/>
                <w:szCs w:val="20"/>
              </w:rPr>
            </w:pPr>
            <w:r w:rsidRPr="00BB5946">
              <w:rPr>
                <w:rFonts w:cs="Arial"/>
                <w:sz w:val="20"/>
                <w:szCs w:val="20"/>
              </w:rPr>
              <w:t>risk of exposure to airborne particulates and</w:t>
            </w:r>
            <w:r>
              <w:rPr>
                <w:rFonts w:cs="Arial"/>
                <w:sz w:val="20"/>
                <w:szCs w:val="20"/>
              </w:rPr>
              <w:t xml:space="preserve"> </w:t>
            </w:r>
            <w:r w:rsidRPr="001A556E">
              <w:rPr>
                <w:rFonts w:cs="Arial"/>
                <w:sz w:val="20"/>
                <w:szCs w:val="20"/>
              </w:rPr>
              <w:t>static electricity</w:t>
            </w:r>
          </w:p>
          <w:p w:rsidR="008B5329" w:rsidRPr="001A556E" w:rsidRDefault="008B5329" w:rsidP="003E2985">
            <w:pPr>
              <w:numPr>
                <w:ilvl w:val="0"/>
                <w:numId w:val="8"/>
              </w:numPr>
              <w:tabs>
                <w:tab w:val="left" w:pos="257"/>
              </w:tabs>
              <w:spacing w:after="60"/>
              <w:ind w:left="255" w:hanging="255"/>
              <w:rPr>
                <w:rFonts w:cs="Arial"/>
                <w:sz w:val="20"/>
                <w:szCs w:val="20"/>
              </w:rPr>
            </w:pPr>
            <w:r w:rsidRPr="00BB5946">
              <w:rPr>
                <w:rFonts w:cs="Arial"/>
                <w:sz w:val="20"/>
                <w:szCs w:val="20"/>
              </w:rPr>
              <w:t>spray guns are heavier and more difficult to handle</w:t>
            </w:r>
          </w:p>
        </w:tc>
      </w:tr>
      <w:tr w:rsidR="008B5329" w:rsidRPr="00BD1205" w:rsidTr="00630FCB">
        <w:trPr>
          <w:trHeight w:val="529"/>
        </w:trPr>
        <w:tc>
          <w:tcPr>
            <w:tcW w:w="2093" w:type="dxa"/>
            <w:shd w:val="clear" w:color="auto" w:fill="DBE5F1" w:themeFill="accent1" w:themeFillTint="33"/>
          </w:tcPr>
          <w:p w:rsidR="008B5329" w:rsidRPr="00F46F59" w:rsidRDefault="008B5329" w:rsidP="00501F72">
            <w:pPr>
              <w:rPr>
                <w:rFonts w:cs="Arial"/>
                <w:b/>
                <w:sz w:val="20"/>
                <w:szCs w:val="20"/>
              </w:rPr>
            </w:pPr>
            <w:r w:rsidRPr="00F46F59">
              <w:rPr>
                <w:rFonts w:cs="Arial"/>
                <w:b/>
                <w:sz w:val="20"/>
                <w:szCs w:val="20"/>
              </w:rPr>
              <w:t>Hot spraying</w:t>
            </w:r>
          </w:p>
        </w:tc>
        <w:tc>
          <w:tcPr>
            <w:tcW w:w="7761" w:type="dxa"/>
          </w:tcPr>
          <w:p w:rsidR="008B5329" w:rsidRDefault="008B5329" w:rsidP="003E2985">
            <w:pPr>
              <w:numPr>
                <w:ilvl w:val="0"/>
                <w:numId w:val="8"/>
              </w:numPr>
              <w:tabs>
                <w:tab w:val="left" w:pos="257"/>
              </w:tabs>
              <w:ind w:left="257" w:hanging="257"/>
              <w:rPr>
                <w:rFonts w:cs="Arial"/>
                <w:sz w:val="20"/>
                <w:szCs w:val="20"/>
              </w:rPr>
            </w:pPr>
            <w:r w:rsidRPr="00BB5946">
              <w:rPr>
                <w:rFonts w:cs="Arial"/>
                <w:sz w:val="20"/>
                <w:szCs w:val="20"/>
              </w:rPr>
              <w:t xml:space="preserve">increase of </w:t>
            </w:r>
            <w:r>
              <w:rPr>
                <w:rFonts w:cs="Arial"/>
                <w:sz w:val="20"/>
                <w:szCs w:val="20"/>
              </w:rPr>
              <w:t>potential for fire or explosion</w:t>
            </w:r>
          </w:p>
          <w:p w:rsidR="008B5329" w:rsidRPr="00BB5946" w:rsidRDefault="008B5329" w:rsidP="003E2985">
            <w:pPr>
              <w:numPr>
                <w:ilvl w:val="0"/>
                <w:numId w:val="8"/>
              </w:numPr>
              <w:tabs>
                <w:tab w:val="left" w:pos="257"/>
              </w:tabs>
              <w:ind w:left="257" w:hanging="257"/>
              <w:rPr>
                <w:rFonts w:cs="Arial"/>
                <w:sz w:val="20"/>
                <w:szCs w:val="20"/>
              </w:rPr>
            </w:pPr>
            <w:r w:rsidRPr="00BB5946">
              <w:rPr>
                <w:rFonts w:cs="Arial"/>
                <w:sz w:val="20"/>
                <w:szCs w:val="20"/>
              </w:rPr>
              <w:t xml:space="preserve">uses very little thinner </w:t>
            </w:r>
          </w:p>
          <w:p w:rsidR="008B5329" w:rsidRPr="003332B0" w:rsidRDefault="008B5329" w:rsidP="003E2985">
            <w:pPr>
              <w:numPr>
                <w:ilvl w:val="0"/>
                <w:numId w:val="8"/>
              </w:numPr>
              <w:tabs>
                <w:tab w:val="left" w:pos="257"/>
              </w:tabs>
              <w:spacing w:after="60"/>
              <w:ind w:left="255" w:hanging="255"/>
              <w:rPr>
                <w:rFonts w:cs="Arial"/>
                <w:sz w:val="20"/>
                <w:szCs w:val="20"/>
              </w:rPr>
            </w:pPr>
            <w:r w:rsidRPr="00BB5946">
              <w:rPr>
                <w:rFonts w:cs="Arial"/>
                <w:sz w:val="20"/>
                <w:szCs w:val="20"/>
              </w:rPr>
              <w:t>reduced overspray</w:t>
            </w:r>
          </w:p>
        </w:tc>
      </w:tr>
      <w:tr w:rsidR="008B5329" w:rsidRPr="00BD1205" w:rsidTr="00630FCB">
        <w:trPr>
          <w:trHeight w:val="523"/>
        </w:trPr>
        <w:tc>
          <w:tcPr>
            <w:tcW w:w="2093" w:type="dxa"/>
            <w:shd w:val="clear" w:color="auto" w:fill="DBE5F1" w:themeFill="accent1" w:themeFillTint="33"/>
          </w:tcPr>
          <w:p w:rsidR="008B5329" w:rsidRPr="00F46F59" w:rsidRDefault="008B5329" w:rsidP="00501F72">
            <w:pPr>
              <w:rPr>
                <w:rFonts w:cs="Arial"/>
                <w:b/>
                <w:sz w:val="20"/>
                <w:szCs w:val="20"/>
              </w:rPr>
            </w:pPr>
            <w:r w:rsidRPr="00F46F59">
              <w:rPr>
                <w:rFonts w:cs="Arial"/>
                <w:b/>
                <w:sz w:val="20"/>
                <w:szCs w:val="20"/>
              </w:rPr>
              <w:t>Pressure pots</w:t>
            </w:r>
          </w:p>
        </w:tc>
        <w:tc>
          <w:tcPr>
            <w:tcW w:w="7761" w:type="dxa"/>
          </w:tcPr>
          <w:p w:rsidR="008B5329" w:rsidRPr="00BB5946" w:rsidRDefault="008B5329" w:rsidP="003E2985">
            <w:pPr>
              <w:numPr>
                <w:ilvl w:val="0"/>
                <w:numId w:val="8"/>
              </w:numPr>
              <w:tabs>
                <w:tab w:val="left" w:pos="257"/>
              </w:tabs>
              <w:ind w:left="257" w:hanging="257"/>
              <w:rPr>
                <w:rFonts w:cs="Arial"/>
                <w:sz w:val="20"/>
                <w:szCs w:val="20"/>
              </w:rPr>
            </w:pPr>
            <w:r w:rsidRPr="00BB5946">
              <w:rPr>
                <w:rFonts w:cs="Arial"/>
                <w:sz w:val="20"/>
                <w:szCs w:val="20"/>
              </w:rPr>
              <w:t xml:space="preserve">risk from over pressurisation (pressure should be released before opening to refill) </w:t>
            </w:r>
          </w:p>
          <w:p w:rsidR="008B5329" w:rsidRPr="00BB5946" w:rsidRDefault="008B5329" w:rsidP="003E2985">
            <w:pPr>
              <w:numPr>
                <w:ilvl w:val="0"/>
                <w:numId w:val="8"/>
              </w:numPr>
              <w:tabs>
                <w:tab w:val="left" w:pos="257"/>
              </w:tabs>
              <w:ind w:left="257" w:hanging="257"/>
              <w:rPr>
                <w:rFonts w:cs="Arial"/>
                <w:sz w:val="20"/>
                <w:szCs w:val="20"/>
              </w:rPr>
            </w:pPr>
            <w:r w:rsidRPr="00BB5946">
              <w:rPr>
                <w:rFonts w:cs="Arial"/>
                <w:sz w:val="20"/>
                <w:szCs w:val="20"/>
              </w:rPr>
              <w:t>potential for vessels damage and incorrectly fitted hoses and couplings</w:t>
            </w:r>
          </w:p>
          <w:p w:rsidR="008B5329" w:rsidRPr="00BB5946" w:rsidRDefault="008B5329" w:rsidP="003E2985">
            <w:pPr>
              <w:numPr>
                <w:ilvl w:val="0"/>
                <w:numId w:val="8"/>
              </w:numPr>
              <w:tabs>
                <w:tab w:val="left" w:pos="257"/>
              </w:tabs>
              <w:ind w:left="257" w:hanging="257"/>
              <w:rPr>
                <w:rFonts w:cs="Arial"/>
                <w:sz w:val="20"/>
                <w:szCs w:val="20"/>
              </w:rPr>
            </w:pPr>
            <w:r w:rsidRPr="00BB5946">
              <w:rPr>
                <w:rFonts w:cs="Arial"/>
                <w:sz w:val="20"/>
                <w:szCs w:val="20"/>
              </w:rPr>
              <w:t xml:space="preserve">awkward manual </w:t>
            </w:r>
            <w:r w:rsidR="00365ABB">
              <w:rPr>
                <w:rFonts w:cs="Arial"/>
                <w:sz w:val="20"/>
                <w:szCs w:val="20"/>
              </w:rPr>
              <w:t>tasks</w:t>
            </w:r>
          </w:p>
          <w:p w:rsidR="008B5329" w:rsidRPr="00BB5946" w:rsidRDefault="008B5329" w:rsidP="003E2985">
            <w:pPr>
              <w:numPr>
                <w:ilvl w:val="0"/>
                <w:numId w:val="8"/>
              </w:numPr>
              <w:tabs>
                <w:tab w:val="left" w:pos="257"/>
              </w:tabs>
              <w:ind w:left="257" w:hanging="257"/>
              <w:rPr>
                <w:rFonts w:cs="Arial"/>
                <w:sz w:val="20"/>
                <w:szCs w:val="20"/>
              </w:rPr>
            </w:pPr>
            <w:r w:rsidRPr="00BB5946">
              <w:rPr>
                <w:rFonts w:cs="Arial"/>
                <w:sz w:val="20"/>
                <w:szCs w:val="20"/>
              </w:rPr>
              <w:t>mo</w:t>
            </w:r>
            <w:r w:rsidR="00D24BAC">
              <w:rPr>
                <w:rFonts w:cs="Arial"/>
                <w:sz w:val="20"/>
                <w:szCs w:val="20"/>
              </w:rPr>
              <w:t>re solvents used in maintenance</w:t>
            </w:r>
          </w:p>
        </w:tc>
      </w:tr>
    </w:tbl>
    <w:p w:rsidR="008B5329" w:rsidRDefault="008B5329" w:rsidP="008B5329">
      <w:pPr>
        <w:rPr>
          <w:rFonts w:cs="Arial"/>
          <w:szCs w:val="22"/>
        </w:rPr>
      </w:pPr>
      <w:r w:rsidRPr="00BD1205">
        <w:rPr>
          <w:rFonts w:cs="Arial"/>
          <w:szCs w:val="22"/>
        </w:rPr>
        <w:t xml:space="preserve">The nature of spray painting </w:t>
      </w:r>
      <w:r>
        <w:rPr>
          <w:rFonts w:cs="Arial"/>
          <w:szCs w:val="22"/>
        </w:rPr>
        <w:t>or</w:t>
      </w:r>
      <w:r w:rsidRPr="00BD1205">
        <w:rPr>
          <w:rFonts w:cs="Arial"/>
          <w:szCs w:val="22"/>
        </w:rPr>
        <w:t xml:space="preserve"> powder coating </w:t>
      </w:r>
      <w:r>
        <w:rPr>
          <w:rFonts w:cs="Arial"/>
          <w:szCs w:val="22"/>
        </w:rPr>
        <w:t>activities</w:t>
      </w:r>
      <w:r w:rsidRPr="00BD1205">
        <w:rPr>
          <w:rFonts w:cs="Arial"/>
          <w:szCs w:val="22"/>
        </w:rPr>
        <w:t xml:space="preserve"> varies according to the object being sprayed. When assessing risk, consider</w:t>
      </w:r>
      <w:r>
        <w:rPr>
          <w:rFonts w:cs="Arial"/>
          <w:szCs w:val="22"/>
        </w:rPr>
        <w:t xml:space="preserve"> how:</w:t>
      </w:r>
    </w:p>
    <w:p w:rsidR="008B5329" w:rsidRDefault="008B5329" w:rsidP="003E2985">
      <w:pPr>
        <w:numPr>
          <w:ilvl w:val="0"/>
          <w:numId w:val="7"/>
        </w:numPr>
        <w:ind w:left="340" w:hanging="340"/>
        <w:rPr>
          <w:rFonts w:cs="Arial"/>
          <w:szCs w:val="22"/>
        </w:rPr>
      </w:pPr>
      <w:r w:rsidRPr="00BD1205">
        <w:rPr>
          <w:rFonts w:cs="Arial"/>
          <w:szCs w:val="22"/>
        </w:rPr>
        <w:t xml:space="preserve">the object is positioned in relation to the </w:t>
      </w:r>
      <w:r>
        <w:rPr>
          <w:rFonts w:cs="Arial"/>
          <w:szCs w:val="22"/>
        </w:rPr>
        <w:t>worker</w:t>
      </w:r>
      <w:r w:rsidRPr="00BD1205">
        <w:rPr>
          <w:rFonts w:cs="Arial"/>
          <w:szCs w:val="22"/>
        </w:rPr>
        <w:t xml:space="preserve"> and other people</w:t>
      </w:r>
    </w:p>
    <w:p w:rsidR="008B5329" w:rsidRDefault="008B5329" w:rsidP="003E2985">
      <w:pPr>
        <w:numPr>
          <w:ilvl w:val="0"/>
          <w:numId w:val="7"/>
        </w:numPr>
        <w:ind w:left="340" w:hanging="340"/>
        <w:rPr>
          <w:rFonts w:cs="Arial"/>
          <w:szCs w:val="22"/>
        </w:rPr>
      </w:pPr>
      <w:r w:rsidRPr="00BD1205">
        <w:rPr>
          <w:rFonts w:cs="Arial"/>
          <w:szCs w:val="22"/>
        </w:rPr>
        <w:t xml:space="preserve">the size and shape of the object and the direction of the stream of ventilating air influences how </w:t>
      </w:r>
      <w:r>
        <w:rPr>
          <w:rFonts w:cs="Arial"/>
          <w:szCs w:val="22"/>
        </w:rPr>
        <w:t>coating</w:t>
      </w:r>
      <w:r w:rsidRPr="00BD1205">
        <w:rPr>
          <w:rFonts w:cs="Arial"/>
          <w:szCs w:val="22"/>
        </w:rPr>
        <w:t xml:space="preserve"> is applied</w:t>
      </w:r>
      <w:r w:rsidR="00D24BAC">
        <w:rPr>
          <w:rFonts w:cs="Arial"/>
          <w:szCs w:val="22"/>
        </w:rPr>
        <w:t>, and</w:t>
      </w:r>
    </w:p>
    <w:p w:rsidR="008B5329" w:rsidRDefault="008B5329" w:rsidP="003E2985">
      <w:pPr>
        <w:numPr>
          <w:ilvl w:val="0"/>
          <w:numId w:val="7"/>
        </w:numPr>
        <w:ind w:left="340" w:hanging="340"/>
        <w:rPr>
          <w:rFonts w:cs="Arial"/>
          <w:szCs w:val="22"/>
        </w:rPr>
      </w:pPr>
      <w:r w:rsidRPr="00BD1205">
        <w:rPr>
          <w:rFonts w:cs="Arial"/>
          <w:szCs w:val="22"/>
        </w:rPr>
        <w:t xml:space="preserve">easy the object is to move and whether work systems and plant could be improved. </w:t>
      </w:r>
    </w:p>
    <w:p w:rsidR="00B15C5D" w:rsidRDefault="008B5329" w:rsidP="004F5B6E">
      <w:r w:rsidRPr="007C6353">
        <w:t xml:space="preserve">Appendix </w:t>
      </w:r>
      <w:r w:rsidR="004A0311">
        <w:t>A</w:t>
      </w:r>
      <w:r w:rsidRPr="00475258">
        <w:t xml:space="preserve"> contains a</w:t>
      </w:r>
      <w:r>
        <w:t>n example of a</w:t>
      </w:r>
      <w:r w:rsidRPr="00475258">
        <w:t xml:space="preserve"> risk assessment that can be used as guidance when assessing the risks involved with spray painting </w:t>
      </w:r>
      <w:r>
        <w:t>or</w:t>
      </w:r>
      <w:r w:rsidRPr="00475258">
        <w:t xml:space="preserve"> powder coating </w:t>
      </w:r>
      <w:r w:rsidR="00B03E5D">
        <w:t>activities</w:t>
      </w:r>
      <w:r>
        <w:t xml:space="preserve"> including associated </w:t>
      </w:r>
      <w:r w:rsidRPr="00475258">
        <w:t>activities.</w:t>
      </w:r>
    </w:p>
    <w:p w:rsidR="008C2311" w:rsidRDefault="00D24BAC" w:rsidP="00BB4DCB">
      <w:pPr>
        <w:pStyle w:val="Heading3"/>
        <w:spacing w:before="0"/>
        <w:rPr>
          <w:lang w:eastAsia="en-US"/>
        </w:rPr>
      </w:pPr>
      <w:r>
        <w:rPr>
          <w:lang w:eastAsia="en-US"/>
        </w:rPr>
        <w:br w:type="column"/>
      </w:r>
      <w:r w:rsidR="008C2311">
        <w:rPr>
          <w:lang w:eastAsia="en-US"/>
        </w:rPr>
        <w:lastRenderedPageBreak/>
        <w:t>Monitoring airborne contaminant levels</w:t>
      </w:r>
    </w:p>
    <w:p w:rsidR="00D24BAC" w:rsidRPr="001C23C2" w:rsidRDefault="00D24BAC" w:rsidP="001C23C2">
      <w:pPr>
        <w:pStyle w:val="greyboxes"/>
        <w:rPr>
          <w:b w:val="0"/>
        </w:rPr>
      </w:pPr>
      <w:r w:rsidRPr="001C23C2">
        <w:t>Regulation 50</w:t>
      </w:r>
      <w:r w:rsidRPr="001C23C2">
        <w:rPr>
          <w:b w:val="0"/>
        </w:rPr>
        <w:t xml:space="preserve"> A person conducting a business or undertaking at a workplace must ensure that </w:t>
      </w:r>
      <w:r w:rsidR="001C23C2">
        <w:rPr>
          <w:b w:val="0"/>
        </w:rPr>
        <w:br/>
      </w:r>
      <w:r w:rsidRPr="001C23C2">
        <w:rPr>
          <w:b w:val="0"/>
        </w:rPr>
        <w:t xml:space="preserve">air monitoring is carried out to determine the airborne concentration of a substance or mixture </w:t>
      </w:r>
      <w:r w:rsidRPr="001C23C2">
        <w:rPr>
          <w:b w:val="0"/>
        </w:rPr>
        <w:br/>
        <w:t>at the workplace to which an exposure standard applies if:</w:t>
      </w:r>
    </w:p>
    <w:p w:rsidR="00D24BAC" w:rsidRPr="001C23C2" w:rsidRDefault="00D24BAC" w:rsidP="001C23C2">
      <w:pPr>
        <w:pStyle w:val="greyboxes"/>
        <w:numPr>
          <w:ilvl w:val="0"/>
          <w:numId w:val="66"/>
        </w:numPr>
        <w:ind w:left="340" w:hanging="340"/>
        <w:rPr>
          <w:b w:val="0"/>
        </w:rPr>
      </w:pPr>
      <w:r w:rsidRPr="001C23C2">
        <w:rPr>
          <w:b w:val="0"/>
        </w:rPr>
        <w:t xml:space="preserve">the person is not certain on reasonable grounds whether or not the airborne concentration </w:t>
      </w:r>
      <w:r w:rsidRPr="001C23C2">
        <w:rPr>
          <w:b w:val="0"/>
        </w:rPr>
        <w:br/>
        <w:t xml:space="preserve">of the substance or mixture at the workplace exceeds the relevant exposure standard; or </w:t>
      </w:r>
    </w:p>
    <w:p w:rsidR="00D24BAC" w:rsidRPr="001C23C2" w:rsidRDefault="00D24BAC" w:rsidP="001C23C2">
      <w:pPr>
        <w:pStyle w:val="greyboxes"/>
        <w:numPr>
          <w:ilvl w:val="0"/>
          <w:numId w:val="66"/>
        </w:numPr>
        <w:ind w:left="340" w:hanging="340"/>
        <w:rPr>
          <w:b w:val="0"/>
        </w:rPr>
      </w:pPr>
      <w:r w:rsidRPr="001C23C2">
        <w:rPr>
          <w:b w:val="0"/>
        </w:rPr>
        <w:t>monitoring is necessary to determine whether there is a risk to health.</w:t>
      </w:r>
    </w:p>
    <w:p w:rsidR="00D24BAC" w:rsidRPr="001C23C2" w:rsidRDefault="00D24BAC" w:rsidP="001C23C2">
      <w:pPr>
        <w:pStyle w:val="greyboxes"/>
        <w:rPr>
          <w:b w:val="0"/>
        </w:rPr>
      </w:pPr>
      <w:r w:rsidRPr="001C23C2">
        <w:rPr>
          <w:b w:val="0"/>
        </w:rPr>
        <w:t xml:space="preserve">The results of air monitoring must be recorded and kept for 30 years after the date the record </w:t>
      </w:r>
      <w:r w:rsidR="001C23C2">
        <w:rPr>
          <w:b w:val="0"/>
        </w:rPr>
        <w:br/>
      </w:r>
      <w:r w:rsidRPr="001C23C2">
        <w:rPr>
          <w:b w:val="0"/>
        </w:rPr>
        <w:t>is made.</w:t>
      </w:r>
    </w:p>
    <w:p w:rsidR="008C2311" w:rsidRDefault="008C2311" w:rsidP="008C2311">
      <w:pPr>
        <w:rPr>
          <w:rFonts w:cs="Arial"/>
          <w:szCs w:val="22"/>
        </w:rPr>
      </w:pPr>
      <w:r w:rsidRPr="00D30BE9">
        <w:rPr>
          <w:rFonts w:cs="Arial"/>
          <w:szCs w:val="22"/>
        </w:rPr>
        <w:t>A</w:t>
      </w:r>
      <w:r>
        <w:rPr>
          <w:rFonts w:cs="Arial"/>
          <w:szCs w:val="22"/>
        </w:rPr>
        <w:t>ir</w:t>
      </w:r>
      <w:r w:rsidRPr="00D30BE9">
        <w:rPr>
          <w:rFonts w:cs="Arial"/>
          <w:szCs w:val="22"/>
        </w:rPr>
        <w:t xml:space="preserve"> monitoring is the sampling of workplace atmospheres to obtain an estimate of workers’ potential inhalation exposure to hazardous chemicals. </w:t>
      </w:r>
    </w:p>
    <w:p w:rsidR="008C2311" w:rsidRPr="00D30BE9" w:rsidRDefault="008C2311" w:rsidP="008C2311">
      <w:pPr>
        <w:rPr>
          <w:rFonts w:cs="Arial"/>
          <w:szCs w:val="22"/>
        </w:rPr>
      </w:pPr>
      <w:r w:rsidRPr="00D30BE9">
        <w:rPr>
          <w:rFonts w:cs="Arial"/>
          <w:szCs w:val="22"/>
        </w:rPr>
        <w:t>A</w:t>
      </w:r>
      <w:r>
        <w:rPr>
          <w:rFonts w:cs="Arial"/>
          <w:szCs w:val="22"/>
        </w:rPr>
        <w:t>ir</w:t>
      </w:r>
      <w:r w:rsidRPr="00D30BE9">
        <w:rPr>
          <w:rFonts w:cs="Arial"/>
          <w:szCs w:val="22"/>
        </w:rPr>
        <w:t xml:space="preserve"> monitoring can be used:</w:t>
      </w:r>
    </w:p>
    <w:p w:rsidR="008C2311" w:rsidRPr="00D30BE9" w:rsidRDefault="008C2311" w:rsidP="003E2985">
      <w:pPr>
        <w:numPr>
          <w:ilvl w:val="0"/>
          <w:numId w:val="22"/>
        </w:numPr>
        <w:autoSpaceDE w:val="0"/>
        <w:autoSpaceDN w:val="0"/>
        <w:adjustRightInd w:val="0"/>
        <w:ind w:left="340" w:hanging="340"/>
        <w:rPr>
          <w:rFonts w:cs="Arial"/>
          <w:color w:val="000000"/>
          <w:szCs w:val="22"/>
        </w:rPr>
      </w:pPr>
      <w:r w:rsidRPr="00D30BE9">
        <w:rPr>
          <w:rFonts w:cs="Arial"/>
          <w:color w:val="000000"/>
          <w:szCs w:val="22"/>
        </w:rPr>
        <w:t>when there is uncertainty about the level of exposure</w:t>
      </w:r>
    </w:p>
    <w:p w:rsidR="008C2311" w:rsidRPr="0010023D" w:rsidRDefault="008C2311" w:rsidP="003E2985">
      <w:pPr>
        <w:numPr>
          <w:ilvl w:val="0"/>
          <w:numId w:val="22"/>
        </w:numPr>
        <w:autoSpaceDE w:val="0"/>
        <w:autoSpaceDN w:val="0"/>
        <w:adjustRightInd w:val="0"/>
        <w:ind w:left="340" w:hanging="340"/>
        <w:rPr>
          <w:rFonts w:cs="Arial"/>
          <w:color w:val="000000"/>
          <w:szCs w:val="22"/>
        </w:rPr>
      </w:pPr>
      <w:r>
        <w:rPr>
          <w:rFonts w:cs="Arial"/>
          <w:szCs w:val="22"/>
        </w:rPr>
        <w:t xml:space="preserve">to </w:t>
      </w:r>
      <w:r w:rsidRPr="00D30BE9">
        <w:rPr>
          <w:rFonts w:cs="Arial"/>
          <w:szCs w:val="22"/>
        </w:rPr>
        <w:t>indicate whether the exposure standards are being exceeded or approached</w:t>
      </w:r>
      <w:r w:rsidR="00D24BAC">
        <w:rPr>
          <w:rFonts w:cs="Arial"/>
          <w:szCs w:val="22"/>
        </w:rPr>
        <w:t>, and</w:t>
      </w:r>
    </w:p>
    <w:p w:rsidR="008C2311" w:rsidRPr="0003484C" w:rsidRDefault="008C2311" w:rsidP="003E2985">
      <w:pPr>
        <w:numPr>
          <w:ilvl w:val="0"/>
          <w:numId w:val="22"/>
        </w:numPr>
        <w:autoSpaceDE w:val="0"/>
        <w:autoSpaceDN w:val="0"/>
        <w:adjustRightInd w:val="0"/>
        <w:ind w:left="340" w:hanging="340"/>
        <w:rPr>
          <w:rFonts w:cs="Arial"/>
          <w:color w:val="000000"/>
          <w:szCs w:val="22"/>
        </w:rPr>
      </w:pPr>
      <w:r w:rsidRPr="00D30BE9">
        <w:rPr>
          <w:rFonts w:cs="Arial"/>
          <w:color w:val="000000"/>
          <w:szCs w:val="22"/>
        </w:rPr>
        <w:t>t</w:t>
      </w:r>
      <w:r w:rsidRPr="0003484C">
        <w:rPr>
          <w:rFonts w:cs="Arial"/>
          <w:color w:val="000000"/>
          <w:szCs w:val="22"/>
        </w:rPr>
        <w:t>o test the effectiveness of the control measures.</w:t>
      </w:r>
    </w:p>
    <w:p w:rsidR="008C2311" w:rsidRDefault="008C2311" w:rsidP="008C2311">
      <w:pPr>
        <w:rPr>
          <w:rFonts w:cs="Arial"/>
          <w:szCs w:val="22"/>
        </w:rPr>
      </w:pPr>
      <w:r w:rsidRPr="00AE0272">
        <w:rPr>
          <w:rFonts w:cs="Arial"/>
          <w:color w:val="000000"/>
          <w:szCs w:val="22"/>
        </w:rPr>
        <w:t>A</w:t>
      </w:r>
      <w:r w:rsidRPr="00AE0272">
        <w:rPr>
          <w:rFonts w:cs="Arial"/>
          <w:szCs w:val="22"/>
        </w:rPr>
        <w:t xml:space="preserve">ir monitoring should be carried out by a person such as an occupational hygienist with skills </w:t>
      </w:r>
      <w:r>
        <w:rPr>
          <w:rFonts w:cs="Arial"/>
          <w:szCs w:val="22"/>
        </w:rPr>
        <w:br/>
      </w:r>
      <w:r w:rsidRPr="00AE0272">
        <w:rPr>
          <w:rFonts w:cs="Arial"/>
          <w:szCs w:val="22"/>
        </w:rPr>
        <w:t xml:space="preserve">to carry out the monitoring according to standards and to interpret the results. </w:t>
      </w:r>
      <w:r>
        <w:rPr>
          <w:rFonts w:cs="Arial"/>
          <w:szCs w:val="22"/>
        </w:rPr>
        <w:t xml:space="preserve">Where monitoring </w:t>
      </w:r>
      <w:r>
        <w:rPr>
          <w:rFonts w:cs="Arial"/>
          <w:szCs w:val="22"/>
        </w:rPr>
        <w:br/>
        <w:t>of airborne contaminants is used to determine a person’s exposure, the monitoring must be undertaken in the breathing zone of the person.</w:t>
      </w:r>
    </w:p>
    <w:p w:rsidR="008C2311" w:rsidRDefault="008C2311" w:rsidP="008C2311">
      <w:pPr>
        <w:rPr>
          <w:rFonts w:cs="Arial"/>
          <w:szCs w:val="22"/>
        </w:rPr>
      </w:pPr>
      <w:r w:rsidRPr="00AE0272">
        <w:rPr>
          <w:rFonts w:cs="Arial"/>
          <w:szCs w:val="22"/>
        </w:rPr>
        <w:t xml:space="preserve">Results from air monitoring indicate how effective your control measures are, for example whether ventilation systems are operating as intended. If monitoring identifies that the exposure standard </w:t>
      </w:r>
      <w:r>
        <w:rPr>
          <w:rFonts w:cs="Arial"/>
          <w:szCs w:val="22"/>
        </w:rPr>
        <w:br/>
      </w:r>
      <w:r w:rsidRPr="00AE0272">
        <w:rPr>
          <w:rFonts w:cs="Arial"/>
          <w:szCs w:val="22"/>
        </w:rPr>
        <w:t xml:space="preserve">is being exceeded, the control measures must be reviewed and any necessary changes made. </w:t>
      </w:r>
    </w:p>
    <w:p w:rsidR="008C2311" w:rsidRPr="00E012D9" w:rsidRDefault="008C2311" w:rsidP="008C2311">
      <w:pPr>
        <w:rPr>
          <w:rFonts w:cs="Arial"/>
          <w:szCs w:val="22"/>
        </w:rPr>
      </w:pPr>
      <w:r>
        <w:rPr>
          <w:rFonts w:cs="Arial"/>
          <w:szCs w:val="22"/>
        </w:rPr>
        <w:t>A</w:t>
      </w:r>
      <w:r w:rsidRPr="00E012D9">
        <w:rPr>
          <w:rFonts w:cs="Arial"/>
          <w:szCs w:val="22"/>
        </w:rPr>
        <w:t>ir monitoring cannot be used to determine a risk to health via skin contact of airborne chemicals</w:t>
      </w:r>
      <w:r>
        <w:rPr>
          <w:rFonts w:cs="Arial"/>
          <w:szCs w:val="22"/>
        </w:rPr>
        <w:t>.</w:t>
      </w:r>
    </w:p>
    <w:p w:rsidR="008C2311" w:rsidRDefault="008C2311" w:rsidP="008C2311">
      <w:pPr>
        <w:spacing w:after="240"/>
        <w:rPr>
          <w:rFonts w:cs="Arial"/>
          <w:i/>
          <w:szCs w:val="22"/>
        </w:rPr>
      </w:pPr>
      <w:r>
        <w:rPr>
          <w:rFonts w:cs="Arial"/>
          <w:szCs w:val="22"/>
        </w:rPr>
        <w:t xml:space="preserve">Further guidance on Exposure Standards is available in the publication </w:t>
      </w:r>
      <w:r w:rsidRPr="00D033D3">
        <w:rPr>
          <w:rFonts w:cs="Arial"/>
          <w:i/>
          <w:szCs w:val="22"/>
        </w:rPr>
        <w:t>Workplace Exposure Standards for Airborne Contaminants.</w:t>
      </w:r>
      <w:r>
        <w:rPr>
          <w:rFonts w:cs="Arial"/>
          <w:i/>
          <w:szCs w:val="22"/>
        </w:rPr>
        <w:t xml:space="preserve"> </w:t>
      </w:r>
    </w:p>
    <w:p w:rsidR="00B15C5D" w:rsidRPr="005A23E5" w:rsidRDefault="00B15C5D" w:rsidP="004F5B6E">
      <w:pPr>
        <w:pStyle w:val="Heading2"/>
      </w:pPr>
      <w:bookmarkStart w:id="45" w:name="_Toc420656279"/>
      <w:r w:rsidRPr="005A23E5">
        <w:t>2.3</w:t>
      </w:r>
      <w:r w:rsidRPr="005A23E5">
        <w:tab/>
        <w:t>Controlling the risks</w:t>
      </w:r>
      <w:bookmarkEnd w:id="45"/>
    </w:p>
    <w:p w:rsidR="00B15C5D" w:rsidRPr="00B15C5D" w:rsidRDefault="00B15C5D" w:rsidP="00192F84">
      <w:pPr>
        <w:pStyle w:val="Heading3"/>
      </w:pPr>
      <w:r w:rsidRPr="00B15C5D">
        <w:t>The hierarchy of control</w:t>
      </w:r>
      <w:r w:rsidR="002946CA">
        <w:t xml:space="preserve"> </w:t>
      </w:r>
      <w:r w:rsidR="00271A64">
        <w:t>measures</w:t>
      </w:r>
    </w:p>
    <w:p w:rsidR="00B15C5D" w:rsidRPr="00B15C5D" w:rsidRDefault="00B15C5D" w:rsidP="004F5B6E">
      <w:r w:rsidRPr="00B15C5D">
        <w:t>Some control measures are more effective than others. Control measures can be ranked from</w:t>
      </w:r>
      <w:r w:rsidR="00777B40">
        <w:br/>
      </w:r>
      <w:r w:rsidRPr="00B15C5D">
        <w:t xml:space="preserve"> the highest level of protection and reliability to the lowest. This ranking is known as the </w:t>
      </w:r>
      <w:r w:rsidRPr="00B15C5D">
        <w:rPr>
          <w:i/>
        </w:rPr>
        <w:t>hierarchy of control</w:t>
      </w:r>
      <w:r w:rsidRPr="00B15C5D">
        <w:t xml:space="preserve">. </w:t>
      </w:r>
    </w:p>
    <w:p w:rsidR="00B15C5D" w:rsidRPr="00B15C5D" w:rsidRDefault="00B15C5D" w:rsidP="004F5B6E">
      <w:r w:rsidRPr="00B15C5D">
        <w:t xml:space="preserve">You must always aim to eliminate a hazard and associated risk first. If this is not reasonably practicable, the risk must be minimised by using one or more of the following approaches: </w:t>
      </w:r>
    </w:p>
    <w:p w:rsidR="00322982" w:rsidRDefault="00B15C5D" w:rsidP="003E2985">
      <w:pPr>
        <w:numPr>
          <w:ilvl w:val="0"/>
          <w:numId w:val="23"/>
        </w:numPr>
        <w:autoSpaceDE w:val="0"/>
        <w:autoSpaceDN w:val="0"/>
        <w:adjustRightInd w:val="0"/>
        <w:ind w:left="340" w:hanging="340"/>
        <w:rPr>
          <w:rFonts w:cs="Arial"/>
          <w:szCs w:val="22"/>
        </w:rPr>
      </w:pPr>
      <w:r w:rsidRPr="00B15C5D">
        <w:rPr>
          <w:rFonts w:cs="Arial"/>
          <w:i/>
          <w:szCs w:val="22"/>
        </w:rPr>
        <w:t>Substitution</w:t>
      </w:r>
      <w:r w:rsidR="00322982">
        <w:rPr>
          <w:rFonts w:cs="Arial"/>
          <w:i/>
          <w:szCs w:val="22"/>
        </w:rPr>
        <w:t xml:space="preserve"> –</w:t>
      </w:r>
      <w:r w:rsidR="00322982" w:rsidRPr="00322982">
        <w:rPr>
          <w:rFonts w:cs="Arial"/>
          <w:szCs w:val="22"/>
        </w:rPr>
        <w:t xml:space="preserve"> f</w:t>
      </w:r>
      <w:r w:rsidR="00322982">
        <w:rPr>
          <w:rFonts w:cs="Arial"/>
          <w:szCs w:val="22"/>
        </w:rPr>
        <w:t xml:space="preserve">or example:  </w:t>
      </w:r>
    </w:p>
    <w:p w:rsidR="00322982" w:rsidRPr="009668B5" w:rsidRDefault="00322982" w:rsidP="003E2985">
      <w:pPr>
        <w:numPr>
          <w:ilvl w:val="0"/>
          <w:numId w:val="24"/>
        </w:numPr>
        <w:ind w:left="680" w:hanging="340"/>
        <w:rPr>
          <w:rFonts w:cs="Arial"/>
          <w:szCs w:val="22"/>
        </w:rPr>
      </w:pPr>
      <w:r>
        <w:rPr>
          <w:rFonts w:cs="Arial"/>
          <w:szCs w:val="22"/>
        </w:rPr>
        <w:t>use a water-based paint instead of an organic solvent based coating</w:t>
      </w:r>
    </w:p>
    <w:p w:rsidR="00322982" w:rsidRDefault="00322982" w:rsidP="003E2985">
      <w:pPr>
        <w:numPr>
          <w:ilvl w:val="0"/>
          <w:numId w:val="24"/>
        </w:numPr>
        <w:ind w:left="680" w:hanging="340"/>
        <w:rPr>
          <w:rFonts w:cs="Arial"/>
          <w:szCs w:val="22"/>
        </w:rPr>
      </w:pPr>
      <w:r w:rsidRPr="009668B5">
        <w:rPr>
          <w:rFonts w:cs="Arial"/>
          <w:szCs w:val="22"/>
        </w:rPr>
        <w:t xml:space="preserve">use a </w:t>
      </w:r>
      <w:r>
        <w:rPr>
          <w:rFonts w:cs="Arial"/>
          <w:szCs w:val="22"/>
        </w:rPr>
        <w:t>brush or roller instead of a spray gun</w:t>
      </w:r>
    </w:p>
    <w:p w:rsidR="00322982" w:rsidRPr="009668B5" w:rsidRDefault="00322982" w:rsidP="003E2985">
      <w:pPr>
        <w:numPr>
          <w:ilvl w:val="0"/>
          <w:numId w:val="24"/>
        </w:numPr>
        <w:ind w:left="680" w:hanging="340"/>
        <w:rPr>
          <w:rFonts w:cs="Arial"/>
          <w:szCs w:val="22"/>
        </w:rPr>
      </w:pPr>
      <w:r w:rsidRPr="005D45C0">
        <w:rPr>
          <w:rFonts w:cs="Arial"/>
          <w:szCs w:val="22"/>
        </w:rPr>
        <w:t xml:space="preserve">use a </w:t>
      </w:r>
      <w:proofErr w:type="spellStart"/>
      <w:r w:rsidRPr="0006118D">
        <w:rPr>
          <w:rFonts w:cs="Arial"/>
          <w:szCs w:val="22"/>
        </w:rPr>
        <w:t>triglycidyl</w:t>
      </w:r>
      <w:proofErr w:type="spellEnd"/>
      <w:r w:rsidRPr="0006118D">
        <w:rPr>
          <w:rFonts w:cs="Arial"/>
          <w:szCs w:val="22"/>
        </w:rPr>
        <w:t xml:space="preserve"> </w:t>
      </w:r>
      <w:proofErr w:type="spellStart"/>
      <w:r w:rsidRPr="0006118D">
        <w:rPr>
          <w:rFonts w:cs="Arial"/>
          <w:szCs w:val="22"/>
        </w:rPr>
        <w:t>isocyanurate</w:t>
      </w:r>
      <w:proofErr w:type="spellEnd"/>
      <w:r>
        <w:rPr>
          <w:rFonts w:cs="Arial"/>
          <w:szCs w:val="22"/>
        </w:rPr>
        <w:t>-free</w:t>
      </w:r>
      <w:r w:rsidRPr="0006118D">
        <w:rPr>
          <w:rFonts w:cs="Arial"/>
          <w:szCs w:val="22"/>
        </w:rPr>
        <w:t xml:space="preserve"> </w:t>
      </w:r>
      <w:r>
        <w:rPr>
          <w:rFonts w:cs="Arial"/>
          <w:szCs w:val="22"/>
        </w:rPr>
        <w:t>(</w:t>
      </w:r>
      <w:proofErr w:type="spellStart"/>
      <w:r w:rsidRPr="005D45C0">
        <w:rPr>
          <w:rFonts w:cs="Arial"/>
          <w:szCs w:val="22"/>
        </w:rPr>
        <w:t>TGIC</w:t>
      </w:r>
      <w:proofErr w:type="spellEnd"/>
      <w:r>
        <w:rPr>
          <w:rFonts w:cs="Arial"/>
          <w:szCs w:val="22"/>
        </w:rPr>
        <w:t>)</w:t>
      </w:r>
      <w:r w:rsidRPr="005D45C0">
        <w:rPr>
          <w:rFonts w:cs="Arial"/>
          <w:szCs w:val="22"/>
        </w:rPr>
        <w:t xml:space="preserve"> powder coating instead of one containing </w:t>
      </w:r>
      <w:proofErr w:type="spellStart"/>
      <w:r w:rsidRPr="005D45C0">
        <w:rPr>
          <w:rFonts w:cs="Arial"/>
          <w:szCs w:val="22"/>
        </w:rPr>
        <w:t>TGIC</w:t>
      </w:r>
      <w:proofErr w:type="spellEnd"/>
    </w:p>
    <w:p w:rsidR="00322982" w:rsidRPr="00AE0272" w:rsidRDefault="00322982" w:rsidP="003E2985">
      <w:pPr>
        <w:numPr>
          <w:ilvl w:val="0"/>
          <w:numId w:val="24"/>
        </w:numPr>
        <w:ind w:left="680" w:hanging="340"/>
        <w:rPr>
          <w:rFonts w:cs="Arial"/>
          <w:szCs w:val="22"/>
        </w:rPr>
      </w:pPr>
      <w:r w:rsidRPr="00AE0272">
        <w:rPr>
          <w:rFonts w:cs="Arial"/>
          <w:szCs w:val="22"/>
        </w:rPr>
        <w:t>use high volume low pressure (</w:t>
      </w:r>
      <w:proofErr w:type="spellStart"/>
      <w:r w:rsidRPr="00AE0272">
        <w:rPr>
          <w:rFonts w:cs="Arial"/>
          <w:szCs w:val="22"/>
        </w:rPr>
        <w:t>HVLP</w:t>
      </w:r>
      <w:proofErr w:type="spellEnd"/>
      <w:r w:rsidRPr="00AE0272">
        <w:rPr>
          <w:rFonts w:cs="Arial"/>
          <w:szCs w:val="22"/>
        </w:rPr>
        <w:t>) sprayi</w:t>
      </w:r>
      <w:r w:rsidR="00D24BAC">
        <w:rPr>
          <w:rFonts w:cs="Arial"/>
          <w:szCs w:val="22"/>
        </w:rPr>
        <w:t>ng rather than airless spraying</w:t>
      </w:r>
    </w:p>
    <w:p w:rsidR="00322982" w:rsidRPr="00AE0272" w:rsidRDefault="00322982" w:rsidP="003E2985">
      <w:pPr>
        <w:numPr>
          <w:ilvl w:val="0"/>
          <w:numId w:val="24"/>
        </w:numPr>
        <w:ind w:left="680" w:hanging="340"/>
        <w:rPr>
          <w:rFonts w:cs="Arial"/>
          <w:szCs w:val="22"/>
        </w:rPr>
      </w:pPr>
      <w:r w:rsidRPr="00AE0272">
        <w:rPr>
          <w:rFonts w:cs="Arial"/>
          <w:szCs w:val="22"/>
        </w:rPr>
        <w:t xml:space="preserve">use a low hazard </w:t>
      </w:r>
      <w:r w:rsidR="00E33322">
        <w:rPr>
          <w:rFonts w:cs="Arial"/>
          <w:szCs w:val="22"/>
        </w:rPr>
        <w:t>cleaning solvent</w:t>
      </w:r>
      <w:r w:rsidR="00F64A84">
        <w:rPr>
          <w:rFonts w:cs="Arial"/>
          <w:szCs w:val="22"/>
        </w:rPr>
        <w:t xml:space="preserve"> </w:t>
      </w:r>
    </w:p>
    <w:p w:rsidR="00B15C5D" w:rsidRPr="00AE0272" w:rsidRDefault="00F47EA1" w:rsidP="003E2985">
      <w:pPr>
        <w:numPr>
          <w:ilvl w:val="0"/>
          <w:numId w:val="25"/>
        </w:numPr>
        <w:ind w:left="340" w:hanging="340"/>
        <w:rPr>
          <w:rFonts w:cs="Arial"/>
          <w:i/>
          <w:szCs w:val="22"/>
        </w:rPr>
      </w:pPr>
      <w:r>
        <w:rPr>
          <w:rFonts w:cs="Arial"/>
          <w:i/>
          <w:szCs w:val="22"/>
        </w:rPr>
        <w:br w:type="column"/>
      </w:r>
      <w:r w:rsidR="00B15C5D" w:rsidRPr="00AE0272">
        <w:rPr>
          <w:rFonts w:cs="Arial"/>
          <w:i/>
          <w:szCs w:val="22"/>
        </w:rPr>
        <w:lastRenderedPageBreak/>
        <w:t>Isolation</w:t>
      </w:r>
      <w:r w:rsidR="00322982" w:rsidRPr="00AE0272">
        <w:rPr>
          <w:rFonts w:cs="Arial"/>
          <w:szCs w:val="22"/>
        </w:rPr>
        <w:t xml:space="preserve"> – Conduct all spray painting in a spray booth ensures that other workers are not a</w:t>
      </w:r>
      <w:r w:rsidR="00D24BAC">
        <w:rPr>
          <w:rFonts w:cs="Arial"/>
          <w:szCs w:val="22"/>
        </w:rPr>
        <w:t>ffected by the spray painting, and</w:t>
      </w:r>
    </w:p>
    <w:p w:rsidR="00B15C5D" w:rsidRPr="00B15C5D" w:rsidRDefault="00B15C5D" w:rsidP="003E2985">
      <w:pPr>
        <w:numPr>
          <w:ilvl w:val="0"/>
          <w:numId w:val="25"/>
        </w:numPr>
        <w:spacing w:after="120"/>
        <w:ind w:left="340" w:hanging="340"/>
        <w:rPr>
          <w:rFonts w:cs="Arial"/>
          <w:szCs w:val="22"/>
        </w:rPr>
      </w:pPr>
      <w:r w:rsidRPr="00AE0272">
        <w:rPr>
          <w:rFonts w:cs="Arial"/>
          <w:i/>
          <w:szCs w:val="22"/>
        </w:rPr>
        <w:t>Implementing engineering controls</w:t>
      </w:r>
      <w:r w:rsidR="00322982" w:rsidRPr="00AE0272">
        <w:rPr>
          <w:rFonts w:cs="Arial"/>
          <w:i/>
          <w:szCs w:val="22"/>
        </w:rPr>
        <w:t xml:space="preserve"> – </w:t>
      </w:r>
      <w:r w:rsidR="00322982" w:rsidRPr="00AE0272">
        <w:rPr>
          <w:rFonts w:cs="Arial"/>
          <w:szCs w:val="22"/>
        </w:rPr>
        <w:t>Use control measures such as ventilation systems</w:t>
      </w:r>
      <w:r w:rsidR="00242699" w:rsidRPr="00AE0272">
        <w:rPr>
          <w:rFonts w:cs="Arial"/>
          <w:szCs w:val="22"/>
        </w:rPr>
        <w:t xml:space="preserve"> including spray booths</w:t>
      </w:r>
      <w:r w:rsidR="00242699">
        <w:rPr>
          <w:rFonts w:cs="Arial"/>
          <w:szCs w:val="22"/>
        </w:rPr>
        <w:t>,</w:t>
      </w:r>
      <w:r w:rsidR="00322982" w:rsidRPr="00B30333">
        <w:rPr>
          <w:rFonts w:cs="Arial"/>
          <w:szCs w:val="22"/>
        </w:rPr>
        <w:t xml:space="preserve"> to reduce exposure to vapours and aerosols.</w:t>
      </w:r>
    </w:p>
    <w:p w:rsidR="00B15C5D" w:rsidRPr="00B15C5D" w:rsidRDefault="00B15C5D" w:rsidP="004F5B6E">
      <w:r w:rsidRPr="00B15C5D">
        <w:t xml:space="preserve">If risk then remains, it must be minimised by implementing </w:t>
      </w:r>
      <w:r w:rsidRPr="002946CA">
        <w:rPr>
          <w:i/>
        </w:rPr>
        <w:t>administrative controls</w:t>
      </w:r>
      <w:r w:rsidRPr="00B15C5D">
        <w:t xml:space="preserve">, so far as is reasonably practicable, </w:t>
      </w:r>
      <w:r w:rsidR="00322982">
        <w:t xml:space="preserve">for example restricting access to spray painting areas or keeping the quantity of hazardous chemicals to minimum in the spray painting area. </w:t>
      </w:r>
    </w:p>
    <w:p w:rsidR="00322982" w:rsidRDefault="00322982" w:rsidP="004F5B6E">
      <w:pPr>
        <w:rPr>
          <w:i/>
        </w:rPr>
      </w:pPr>
      <w:r w:rsidRPr="00D66765">
        <w:t xml:space="preserve">Any remaining </w:t>
      </w:r>
      <w:r>
        <w:t xml:space="preserve">risk </w:t>
      </w:r>
      <w:r w:rsidRPr="00D66765">
        <w:t xml:space="preserve">must be minimised with suitable </w:t>
      </w:r>
      <w:r w:rsidRPr="00D66765">
        <w:rPr>
          <w:i/>
        </w:rPr>
        <w:t>personal protective equipmen</w:t>
      </w:r>
      <w:r>
        <w:rPr>
          <w:i/>
        </w:rPr>
        <w:t>t</w:t>
      </w:r>
      <w:r w:rsidR="002946CA">
        <w:rPr>
          <w:i/>
        </w:rPr>
        <w:t xml:space="preserve"> </w:t>
      </w:r>
      <w:r w:rsidR="002946CA" w:rsidRPr="002946CA">
        <w:t>(PPE)</w:t>
      </w:r>
      <w:r>
        <w:rPr>
          <w:i/>
        </w:rPr>
        <w:t xml:space="preserve">, </w:t>
      </w:r>
      <w:r w:rsidR="002F3EBB">
        <w:rPr>
          <w:i/>
        </w:rPr>
        <w:br/>
      </w:r>
      <w:r w:rsidRPr="00B30333">
        <w:t xml:space="preserve">for example </w:t>
      </w:r>
      <w:r w:rsidRPr="00B30333">
        <w:rPr>
          <w:iCs/>
        </w:rPr>
        <w:t>breathing protection, gloves, aprons and protective eyewear.</w:t>
      </w:r>
    </w:p>
    <w:p w:rsidR="00B15C5D" w:rsidRPr="00B15C5D" w:rsidRDefault="00B15C5D" w:rsidP="004F5B6E">
      <w:r w:rsidRPr="00B15C5D">
        <w:t xml:space="preserve">Administrative control measures and </w:t>
      </w:r>
      <w:r w:rsidR="002946CA">
        <w:t>PPE</w:t>
      </w:r>
      <w:r w:rsidRPr="00B15C5D">
        <w:t xml:space="preserve"> rely on human behaviour and supervision, and used </w:t>
      </w:r>
      <w:r w:rsidR="002F3EBB">
        <w:br/>
      </w:r>
      <w:r w:rsidRPr="00B15C5D">
        <w:t>on their own, tend to be least effective in minimising risks.</w:t>
      </w:r>
    </w:p>
    <w:p w:rsidR="00B15C5D" w:rsidRPr="00B15C5D" w:rsidRDefault="00B15C5D" w:rsidP="004F5B6E">
      <w:r w:rsidRPr="00B15C5D">
        <w:t xml:space="preserve">A combination of these control measures may be required in order to adequately manage the </w:t>
      </w:r>
      <w:r w:rsidR="002F3EBB">
        <w:br/>
      </w:r>
      <w:r w:rsidRPr="00B15C5D">
        <w:t xml:space="preserve">risks with </w:t>
      </w:r>
      <w:r w:rsidR="002946CA">
        <w:t>spray painting and powder coating</w:t>
      </w:r>
      <w:r w:rsidRPr="00B15C5D">
        <w:t xml:space="preserve">. You should check that your chosen control measure does not introduce new hazards. </w:t>
      </w:r>
    </w:p>
    <w:p w:rsidR="00322982" w:rsidRDefault="00B15C5D" w:rsidP="004F5B6E">
      <w:r w:rsidRPr="00B15C5D">
        <w:t>Chapters 3</w:t>
      </w:r>
      <w:r w:rsidR="00C66BFA">
        <w:t>, 4</w:t>
      </w:r>
      <w:r w:rsidRPr="00B15C5D">
        <w:t xml:space="preserve"> and </w:t>
      </w:r>
      <w:r w:rsidR="00C66BFA">
        <w:t>5</w:t>
      </w:r>
      <w:r w:rsidRPr="00B15C5D">
        <w:t xml:space="preserve"> of this Code </w:t>
      </w:r>
      <w:r w:rsidR="00A30856">
        <w:t>provide</w:t>
      </w:r>
      <w:r w:rsidRPr="00B15C5D">
        <w:t xml:space="preserve"> information on control measures for </w:t>
      </w:r>
      <w:r w:rsidR="00322982">
        <w:t>spray painting</w:t>
      </w:r>
      <w:r w:rsidR="006F702C">
        <w:t xml:space="preserve"> </w:t>
      </w:r>
      <w:r w:rsidR="00322982">
        <w:t xml:space="preserve">and powder coating </w:t>
      </w:r>
      <w:r w:rsidRPr="00B15C5D">
        <w:t>activities.</w:t>
      </w:r>
    </w:p>
    <w:p w:rsidR="00322982" w:rsidRPr="00416280" w:rsidRDefault="00322982" w:rsidP="004F5B6E">
      <w:pPr>
        <w:pStyle w:val="Heading2"/>
      </w:pPr>
      <w:bookmarkStart w:id="46" w:name="_Toc315188865"/>
      <w:bookmarkStart w:id="47" w:name="_Toc420656280"/>
      <w:r w:rsidRPr="00416280">
        <w:t>2.4</w:t>
      </w:r>
      <w:r w:rsidRPr="00416280">
        <w:tab/>
        <w:t>Reviewing control measures</w:t>
      </w:r>
      <w:bookmarkEnd w:id="46"/>
      <w:bookmarkEnd w:id="47"/>
    </w:p>
    <w:p w:rsidR="00322982" w:rsidRDefault="00322982" w:rsidP="004F5B6E">
      <w:r w:rsidRPr="00281EAB">
        <w:t>The control</w:t>
      </w:r>
      <w:r>
        <w:t xml:space="preserve"> </w:t>
      </w:r>
      <w:r w:rsidRPr="00274C0A">
        <w:t xml:space="preserve">measures that are put in place to protect health and safety should be regularly reviewed to make sure they are effective. This may </w:t>
      </w:r>
      <w:r w:rsidR="00D24BAC">
        <w:t xml:space="preserve">involve, for example </w:t>
      </w:r>
      <w:r w:rsidRPr="00274C0A">
        <w:t xml:space="preserve">air monitoring to measure the concentration of </w:t>
      </w:r>
      <w:r w:rsidR="000B6132" w:rsidRPr="00274C0A">
        <w:t>solvents</w:t>
      </w:r>
      <w:r w:rsidRPr="00274C0A">
        <w:t xml:space="preserve"> in the worker’s breathing zone </w:t>
      </w:r>
      <w:r w:rsidR="000B6132" w:rsidRPr="00274C0A">
        <w:t xml:space="preserve">where spray booths are not being used, or </w:t>
      </w:r>
      <w:r w:rsidR="0016507F" w:rsidRPr="00274C0A">
        <w:t>reviewing</w:t>
      </w:r>
      <w:r w:rsidR="000B6132" w:rsidRPr="00274C0A">
        <w:t xml:space="preserve"> paint mist clearance times following the introduction of spray booths.</w:t>
      </w:r>
      <w:r w:rsidR="00612794" w:rsidRPr="00612794">
        <w:t xml:space="preserve"> </w:t>
      </w:r>
      <w:r w:rsidR="00612794">
        <w:t>I</w:t>
      </w:r>
      <w:r w:rsidR="00612794" w:rsidRPr="00C51971">
        <w:t>f the control measure is not working effectively it must be revised to ensure it is effective in controlling the risk.</w:t>
      </w:r>
    </w:p>
    <w:p w:rsidR="00322982" w:rsidRDefault="00322982" w:rsidP="004F5B6E">
      <w:pPr>
        <w:rPr>
          <w:color w:val="000000"/>
        </w:rPr>
      </w:pPr>
      <w:r w:rsidRPr="00491861">
        <w:rPr>
          <w:color w:val="000000"/>
        </w:rPr>
        <w:t xml:space="preserve">Common </w:t>
      </w:r>
      <w:r>
        <w:rPr>
          <w:color w:val="000000"/>
        </w:rPr>
        <w:t xml:space="preserve">review </w:t>
      </w:r>
      <w:r w:rsidRPr="00491861">
        <w:rPr>
          <w:color w:val="000000"/>
        </w:rPr>
        <w:t>methods include workplace inspection, consultation, testing and analysing records and data.</w:t>
      </w:r>
    </w:p>
    <w:p w:rsidR="00322982" w:rsidRDefault="00322982" w:rsidP="004F5B6E">
      <w:r>
        <w:t xml:space="preserve">You can use the same methods as in the initial hazard identification step to check control measures. You should also consult your workers and their health and safety representatives </w:t>
      </w:r>
      <w:r w:rsidR="00777B40">
        <w:br/>
      </w:r>
      <w:r>
        <w:t>and consider the following questions:</w:t>
      </w:r>
    </w:p>
    <w:p w:rsidR="00322982" w:rsidRDefault="00322982" w:rsidP="003E2985">
      <w:pPr>
        <w:numPr>
          <w:ilvl w:val="0"/>
          <w:numId w:val="13"/>
        </w:numPr>
        <w:autoSpaceDE w:val="0"/>
        <w:autoSpaceDN w:val="0"/>
        <w:adjustRightInd w:val="0"/>
        <w:ind w:left="340" w:hanging="340"/>
        <w:rPr>
          <w:rFonts w:cs="Arial"/>
          <w:szCs w:val="22"/>
        </w:rPr>
      </w:pPr>
      <w:r>
        <w:rPr>
          <w:rFonts w:cs="Arial"/>
          <w:szCs w:val="22"/>
        </w:rPr>
        <w:t>Are the control measures working effectively in both their design and operation?</w:t>
      </w:r>
    </w:p>
    <w:p w:rsidR="00322982" w:rsidRDefault="00322982" w:rsidP="003E2985">
      <w:pPr>
        <w:numPr>
          <w:ilvl w:val="0"/>
          <w:numId w:val="13"/>
        </w:numPr>
        <w:autoSpaceDE w:val="0"/>
        <w:autoSpaceDN w:val="0"/>
        <w:adjustRightInd w:val="0"/>
        <w:ind w:left="340" w:hanging="340"/>
        <w:rPr>
          <w:rFonts w:cs="Arial"/>
          <w:szCs w:val="22"/>
        </w:rPr>
      </w:pPr>
      <w:r>
        <w:rPr>
          <w:rFonts w:cs="Arial"/>
          <w:szCs w:val="22"/>
        </w:rPr>
        <w:t>Have the control measures introduced new problems?</w:t>
      </w:r>
    </w:p>
    <w:p w:rsidR="00322982" w:rsidRDefault="00322982" w:rsidP="003E2985">
      <w:pPr>
        <w:numPr>
          <w:ilvl w:val="0"/>
          <w:numId w:val="13"/>
        </w:numPr>
        <w:autoSpaceDE w:val="0"/>
        <w:autoSpaceDN w:val="0"/>
        <w:adjustRightInd w:val="0"/>
        <w:ind w:left="340" w:hanging="340"/>
        <w:rPr>
          <w:rFonts w:cs="Arial"/>
          <w:szCs w:val="22"/>
        </w:rPr>
      </w:pPr>
      <w:r>
        <w:rPr>
          <w:rFonts w:cs="Arial"/>
          <w:szCs w:val="22"/>
        </w:rPr>
        <w:t>Have all hazards been identified?</w:t>
      </w:r>
    </w:p>
    <w:p w:rsidR="00322982" w:rsidRDefault="00322982" w:rsidP="003E2985">
      <w:pPr>
        <w:numPr>
          <w:ilvl w:val="0"/>
          <w:numId w:val="13"/>
        </w:numPr>
        <w:autoSpaceDE w:val="0"/>
        <w:autoSpaceDN w:val="0"/>
        <w:adjustRightInd w:val="0"/>
        <w:ind w:left="340" w:hanging="340"/>
        <w:rPr>
          <w:rFonts w:cs="Arial"/>
          <w:szCs w:val="22"/>
        </w:rPr>
      </w:pPr>
      <w:r>
        <w:rPr>
          <w:rFonts w:cs="Arial"/>
          <w:szCs w:val="22"/>
        </w:rPr>
        <w:t>Have new work methods, new equipment or chemicals made the job safer?</w:t>
      </w:r>
    </w:p>
    <w:p w:rsidR="00322982" w:rsidRDefault="00322982" w:rsidP="003E2985">
      <w:pPr>
        <w:numPr>
          <w:ilvl w:val="0"/>
          <w:numId w:val="13"/>
        </w:numPr>
        <w:autoSpaceDE w:val="0"/>
        <w:autoSpaceDN w:val="0"/>
        <w:adjustRightInd w:val="0"/>
        <w:ind w:left="340" w:hanging="340"/>
        <w:rPr>
          <w:rFonts w:cs="Arial"/>
          <w:szCs w:val="22"/>
        </w:rPr>
      </w:pPr>
      <w:r>
        <w:rPr>
          <w:rFonts w:cs="Arial"/>
          <w:szCs w:val="22"/>
        </w:rPr>
        <w:t>Are safety procedures being followed?</w:t>
      </w:r>
    </w:p>
    <w:p w:rsidR="00322982" w:rsidRDefault="00322982" w:rsidP="003E2985">
      <w:pPr>
        <w:numPr>
          <w:ilvl w:val="0"/>
          <w:numId w:val="13"/>
        </w:numPr>
        <w:autoSpaceDE w:val="0"/>
        <w:autoSpaceDN w:val="0"/>
        <w:adjustRightInd w:val="0"/>
        <w:ind w:left="340" w:hanging="340"/>
        <w:rPr>
          <w:rFonts w:cs="Arial"/>
          <w:szCs w:val="22"/>
        </w:rPr>
      </w:pPr>
      <w:r>
        <w:rPr>
          <w:rFonts w:cs="Arial"/>
          <w:szCs w:val="22"/>
        </w:rPr>
        <w:t>Has instruction and training provided to workers on how to work safely been successful?</w:t>
      </w:r>
    </w:p>
    <w:p w:rsidR="00322982" w:rsidRDefault="00322982" w:rsidP="003E2985">
      <w:pPr>
        <w:numPr>
          <w:ilvl w:val="0"/>
          <w:numId w:val="13"/>
        </w:numPr>
        <w:autoSpaceDE w:val="0"/>
        <w:autoSpaceDN w:val="0"/>
        <w:adjustRightInd w:val="0"/>
        <w:ind w:left="340" w:hanging="340"/>
        <w:rPr>
          <w:rFonts w:cs="Arial"/>
          <w:szCs w:val="22"/>
        </w:rPr>
      </w:pPr>
      <w:r>
        <w:rPr>
          <w:rFonts w:cs="Arial"/>
          <w:szCs w:val="22"/>
        </w:rPr>
        <w:t xml:space="preserve">Are workers actively involved in identifying hazards and possible control measures? </w:t>
      </w:r>
      <w:r w:rsidR="00777B40">
        <w:rPr>
          <w:rFonts w:cs="Arial"/>
          <w:szCs w:val="22"/>
        </w:rPr>
        <w:br/>
      </w:r>
      <w:r>
        <w:rPr>
          <w:rFonts w:cs="Arial"/>
          <w:szCs w:val="22"/>
        </w:rPr>
        <w:t>Are they openly raising health and safety concerns and reporting problems promptly?</w:t>
      </w:r>
    </w:p>
    <w:p w:rsidR="00322982" w:rsidRDefault="00322982" w:rsidP="003E2985">
      <w:pPr>
        <w:numPr>
          <w:ilvl w:val="0"/>
          <w:numId w:val="13"/>
        </w:numPr>
        <w:autoSpaceDE w:val="0"/>
        <w:autoSpaceDN w:val="0"/>
        <w:adjustRightInd w:val="0"/>
        <w:ind w:left="340" w:hanging="340"/>
        <w:rPr>
          <w:rFonts w:cs="Arial"/>
          <w:szCs w:val="22"/>
        </w:rPr>
      </w:pPr>
      <w:r>
        <w:rPr>
          <w:rFonts w:cs="Arial"/>
          <w:szCs w:val="22"/>
        </w:rPr>
        <w:t>Are the frequency and severity of health and safety incidents reducing over time?</w:t>
      </w:r>
    </w:p>
    <w:p w:rsidR="00322982" w:rsidRDefault="00322982" w:rsidP="003E2985">
      <w:pPr>
        <w:numPr>
          <w:ilvl w:val="0"/>
          <w:numId w:val="13"/>
        </w:numPr>
        <w:autoSpaceDE w:val="0"/>
        <w:autoSpaceDN w:val="0"/>
        <w:adjustRightInd w:val="0"/>
        <w:ind w:left="340" w:hanging="340"/>
        <w:rPr>
          <w:rFonts w:cs="Arial"/>
          <w:szCs w:val="22"/>
        </w:rPr>
      </w:pPr>
      <w:r>
        <w:rPr>
          <w:rFonts w:cs="Arial"/>
          <w:szCs w:val="22"/>
        </w:rPr>
        <w:t>If new legislation or new information becomes available, does it indicate current control measures may no longer be the most effective?</w:t>
      </w:r>
    </w:p>
    <w:p w:rsidR="00322982" w:rsidRDefault="00322982" w:rsidP="004F5B6E">
      <w:r>
        <w:t xml:space="preserve">If problems are found, go back through the risk management steps, review your information </w:t>
      </w:r>
      <w:r w:rsidR="00777B40">
        <w:br/>
      </w:r>
      <w:r>
        <w:t>and make further decisions about risk control.</w:t>
      </w:r>
    </w:p>
    <w:p w:rsidR="000714BA" w:rsidRDefault="00F06AA4" w:rsidP="00BB4DCB">
      <w:pPr>
        <w:pStyle w:val="Heading3"/>
        <w:spacing w:before="0"/>
        <w:rPr>
          <w:lang w:eastAsia="en-US"/>
        </w:rPr>
      </w:pPr>
      <w:r>
        <w:rPr>
          <w:lang w:eastAsia="en-US"/>
        </w:rPr>
        <w:br w:type="column"/>
      </w:r>
      <w:r w:rsidR="000714BA" w:rsidRPr="000714BA">
        <w:rPr>
          <w:lang w:eastAsia="en-US"/>
        </w:rPr>
        <w:lastRenderedPageBreak/>
        <w:t>Health monitoring</w:t>
      </w:r>
    </w:p>
    <w:tbl>
      <w:tblPr>
        <w:tblStyle w:val="TableGrid"/>
        <w:tblW w:w="0" w:type="auto"/>
        <w:shd w:val="clear" w:color="auto" w:fill="D9D9D9" w:themeFill="background1" w:themeFillShade="D9"/>
        <w:tblLook w:val="04A0" w:firstRow="1" w:lastRow="0" w:firstColumn="1" w:lastColumn="0" w:noHBand="0" w:noVBand="1"/>
        <w:tblCaption w:val="Regulation 368"/>
        <w:tblDescription w:val="Regulation 368"/>
      </w:tblPr>
      <w:tblGrid>
        <w:gridCol w:w="9854"/>
      </w:tblGrid>
      <w:tr w:rsidR="007A0C7E" w:rsidRPr="003E2985" w:rsidTr="00630FCB">
        <w:trPr>
          <w:tblHeader/>
        </w:trPr>
        <w:tc>
          <w:tcPr>
            <w:tcW w:w="9854" w:type="dxa"/>
            <w:shd w:val="clear" w:color="auto" w:fill="D9D9D9" w:themeFill="background1" w:themeFillShade="D9"/>
          </w:tcPr>
          <w:p w:rsidR="007A0C7E" w:rsidRDefault="007A0C7E" w:rsidP="003E2985">
            <w:pPr>
              <w:tabs>
                <w:tab w:val="num" w:pos="432"/>
              </w:tabs>
              <w:rPr>
                <w:lang w:eastAsia="en-US"/>
              </w:rPr>
            </w:pPr>
            <w:r w:rsidRPr="003E2985">
              <w:rPr>
                <w:b/>
                <w:lang w:eastAsia="en-US"/>
              </w:rPr>
              <w:t xml:space="preserve">Regulation 368 </w:t>
            </w:r>
            <w:r w:rsidRPr="007A0C7E">
              <w:rPr>
                <w:lang w:eastAsia="en-US"/>
              </w:rPr>
              <w:t>A person conducting a business or undertaking must ensure health monitoring is provided to a worker carrying out work for the business or undertaking if:</w:t>
            </w:r>
          </w:p>
          <w:p w:rsidR="00154567" w:rsidRPr="003E2985" w:rsidRDefault="00154567" w:rsidP="003E2985">
            <w:pPr>
              <w:numPr>
                <w:ilvl w:val="0"/>
                <w:numId w:val="60"/>
              </w:numPr>
              <w:ind w:left="340" w:hanging="340"/>
              <w:rPr>
                <w:b/>
                <w:lang w:eastAsia="en-US"/>
              </w:rPr>
            </w:pPr>
            <w:r w:rsidRPr="003E2985">
              <w:rPr>
                <w:rFonts w:cs="Arial"/>
                <w:szCs w:val="22"/>
              </w:rPr>
              <w:t>the</w:t>
            </w:r>
            <w:r w:rsidR="00807504" w:rsidRPr="003E2985">
              <w:rPr>
                <w:rFonts w:cs="Arial"/>
                <w:szCs w:val="22"/>
              </w:rPr>
              <w:t xml:space="preserve"> worker is carrying out ongoing </w:t>
            </w:r>
            <w:r w:rsidRPr="003E2985">
              <w:rPr>
                <w:rFonts w:cs="Arial"/>
                <w:szCs w:val="22"/>
              </w:rPr>
              <w:t xml:space="preserve">work at a workplace using, handling, generating or storing hazardous chemicals and there is a significant risk to the worker's health because of exposure to a hazardous chemical referred to in Schedule 14, table 14.1, column 2, or </w:t>
            </w:r>
          </w:p>
          <w:p w:rsidR="00154567" w:rsidRPr="003E2985" w:rsidRDefault="00154567" w:rsidP="003E2985">
            <w:pPr>
              <w:numPr>
                <w:ilvl w:val="0"/>
                <w:numId w:val="60"/>
              </w:numPr>
              <w:ind w:left="340" w:hanging="340"/>
              <w:rPr>
                <w:b/>
                <w:lang w:eastAsia="en-US"/>
              </w:rPr>
            </w:pPr>
            <w:r w:rsidRPr="003E2985">
              <w:rPr>
                <w:rFonts w:cs="Arial"/>
                <w:szCs w:val="22"/>
              </w:rPr>
              <w:t xml:space="preserve">the person identifies that because of ongoing work carried out by a worker using, handling, generating or storing hazardous chemicals there is a significant risk that the worker will be exposed to a hazardous chemical (other than a hazardous chemical referred </w:t>
            </w:r>
            <w:r w:rsidR="00807504" w:rsidRPr="003E2985">
              <w:rPr>
                <w:rFonts w:cs="Arial"/>
                <w:szCs w:val="22"/>
              </w:rPr>
              <w:t xml:space="preserve">to </w:t>
            </w:r>
            <w:r w:rsidRPr="003E2985">
              <w:rPr>
                <w:rFonts w:cs="Arial"/>
                <w:szCs w:val="22"/>
              </w:rPr>
              <w:t>in Schedule 14, table 14.1) and either:</w:t>
            </w:r>
          </w:p>
          <w:p w:rsidR="00807504" w:rsidRPr="003E2985" w:rsidRDefault="00807504" w:rsidP="003E2985">
            <w:pPr>
              <w:numPr>
                <w:ilvl w:val="0"/>
                <w:numId w:val="61"/>
              </w:numPr>
              <w:ind w:left="680" w:hanging="340"/>
              <w:rPr>
                <w:b/>
                <w:lang w:eastAsia="en-US"/>
              </w:rPr>
            </w:pPr>
            <w:r w:rsidRPr="003E2985">
              <w:rPr>
                <w:rFonts w:cs="Arial"/>
                <w:szCs w:val="22"/>
              </w:rPr>
              <w:t>valid techniques are available to detect the effect on the worker’s health, or</w:t>
            </w:r>
          </w:p>
          <w:p w:rsidR="007A0C7E" w:rsidRPr="003E2985" w:rsidRDefault="00807504" w:rsidP="003E2985">
            <w:pPr>
              <w:numPr>
                <w:ilvl w:val="0"/>
                <w:numId w:val="61"/>
              </w:numPr>
              <w:ind w:left="680" w:hanging="340"/>
              <w:rPr>
                <w:b/>
                <w:lang w:eastAsia="en-US"/>
              </w:rPr>
            </w:pPr>
            <w:r w:rsidRPr="003E2985">
              <w:rPr>
                <w:rFonts w:cs="Arial"/>
                <w:szCs w:val="22"/>
              </w:rPr>
              <w:t>a valid way of determining biological exposure to the hazardous chemical is available and it is uncertain, on reasonable grounds, whether the exposure to the hazardous chemical has resulted in the biological exposure standard being exceeded.</w:t>
            </w:r>
          </w:p>
        </w:tc>
      </w:tr>
    </w:tbl>
    <w:p w:rsidR="000714BA" w:rsidRPr="00AE0272" w:rsidRDefault="000714BA" w:rsidP="007A0C7E">
      <w:r w:rsidRPr="00AE0272">
        <w:t xml:space="preserve">Health monitoring of a person means monitoring the person to identify changes in the person’s health status because of exposure to certain substances. It involves the collection of data in order to evaluate the effects of exposure and to </w:t>
      </w:r>
      <w:r w:rsidR="006E1E39" w:rsidRPr="00AE0272">
        <w:t xml:space="preserve">determine </w:t>
      </w:r>
      <w:r w:rsidR="000B6132" w:rsidRPr="00AE0272">
        <w:t xml:space="preserve">whether or not </w:t>
      </w:r>
      <w:r w:rsidRPr="00AE0272">
        <w:t>that the absorbed dose is within safe levels. This allows decisions to be made about implementing ways to eliminate or minimise the worker’s risk of</w:t>
      </w:r>
      <w:r w:rsidR="00F06AA4">
        <w:t xml:space="preserve"> exposure, for example</w:t>
      </w:r>
      <w:r w:rsidRPr="00AE0272">
        <w:t xml:space="preserve"> reassigning </w:t>
      </w:r>
      <w:r w:rsidR="000B6132" w:rsidRPr="00AE0272">
        <w:t xml:space="preserve">a worker to </w:t>
      </w:r>
      <w:r w:rsidRPr="00AE0272">
        <w:t xml:space="preserve">other duties that involve less exposure </w:t>
      </w:r>
      <w:r w:rsidR="004F5B6E">
        <w:t xml:space="preserve">or improving control measures. </w:t>
      </w:r>
    </w:p>
    <w:p w:rsidR="000714BA" w:rsidRPr="00AE0272" w:rsidRDefault="000714BA" w:rsidP="000714BA">
      <w:pPr>
        <w:rPr>
          <w:rFonts w:cs="Arial"/>
          <w:szCs w:val="22"/>
        </w:rPr>
      </w:pPr>
      <w:r w:rsidRPr="00AE0272">
        <w:rPr>
          <w:rFonts w:cs="Arial"/>
          <w:szCs w:val="22"/>
        </w:rPr>
        <w:t xml:space="preserve">Health monitoring, which may include biological monitoring, can assist in: </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establishing whether an identifiable disease or health effect known to be linked to exposure to dust, chem</w:t>
      </w:r>
      <w:r w:rsidR="000A6487" w:rsidRPr="00AE0272">
        <w:rPr>
          <w:rFonts w:cs="Arial"/>
        </w:rPr>
        <w:t>icals or noise has occurred</w:t>
      </w:r>
      <w:r w:rsidR="00F06AA4">
        <w:rPr>
          <w:rFonts w:cs="Arial"/>
        </w:rPr>
        <w:t>, and</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 xml:space="preserve">determining levels of toxic substances in the body so that informed decisions can be made about the effectiveness of control measures and whether any further action needs to be taken (e.g. a reduction in or cessation of exposure). </w:t>
      </w:r>
    </w:p>
    <w:p w:rsidR="000714BA" w:rsidRPr="00AE0272" w:rsidRDefault="000714BA" w:rsidP="004F5B6E">
      <w:r w:rsidRPr="00AE0272">
        <w:t xml:space="preserve">Biological monitoring is </w:t>
      </w:r>
      <w:r w:rsidR="000B6132" w:rsidRPr="00AE0272">
        <w:t>a way of assessing exposure to</w:t>
      </w:r>
      <w:r w:rsidRPr="00AE0272">
        <w:t xml:space="preserve"> hazardous chemicals </w:t>
      </w:r>
      <w:r w:rsidR="000B6132" w:rsidRPr="00AE0272">
        <w:t xml:space="preserve">that </w:t>
      </w:r>
      <w:r w:rsidRPr="00AE0272">
        <w:t xml:space="preserve">may have been absorbed through the skin, ingested or inhaled, </w:t>
      </w:r>
      <w:r w:rsidR="000A6487" w:rsidRPr="00AE0272">
        <w:t xml:space="preserve">therefore, </w:t>
      </w:r>
      <w:r w:rsidRPr="00AE0272">
        <w:t xml:space="preserve">biological monitoring techniques should also be used. For example, workers exposed to lead may require biological monitoring to measure the level of lead in their blood. </w:t>
      </w:r>
    </w:p>
    <w:p w:rsidR="000714BA" w:rsidRPr="004F5B6E" w:rsidRDefault="000714BA" w:rsidP="004F5B6E">
      <w:r w:rsidRPr="00AE0272">
        <w:t xml:space="preserve">Biological monitoring has the specific advantage of being able to take into account individual responses to particular hazardous chemicals. Individual responses are influenced by factors including size, fitness, personal hygiene, work practices, </w:t>
      </w:r>
      <w:r w:rsidR="004F5B6E">
        <w:t>smoking and nutritional status.</w:t>
      </w:r>
    </w:p>
    <w:p w:rsidR="000714BA" w:rsidRPr="00AE0272" w:rsidRDefault="000714BA" w:rsidP="004F5B6E">
      <w:r w:rsidRPr="00AE0272">
        <w:t>A person conducting a business or undertaking must ensure that</w:t>
      </w:r>
      <w:r w:rsidR="000B6132" w:rsidRPr="00AE0272">
        <w:t xml:space="preserve"> where</w:t>
      </w:r>
      <w:r w:rsidRPr="00AE0272">
        <w:t xml:space="preserve"> health monitoring</w:t>
      </w:r>
      <w:r w:rsidR="000B6132" w:rsidRPr="00AE0272">
        <w:t xml:space="preserve"> must </w:t>
      </w:r>
      <w:r w:rsidR="00323397">
        <w:br/>
      </w:r>
      <w:r w:rsidR="000B6132" w:rsidRPr="00AE0272">
        <w:t xml:space="preserve">be provided to a worker, </w:t>
      </w:r>
      <w:r w:rsidR="00A5359B" w:rsidRPr="00AE0272">
        <w:t>the</w:t>
      </w:r>
      <w:r w:rsidRPr="00AE0272">
        <w:t xml:space="preserve"> type</w:t>
      </w:r>
      <w:r w:rsidR="00C17F9A" w:rsidRPr="00AE0272">
        <w:t xml:space="preserve"> of </w:t>
      </w:r>
      <w:r w:rsidR="00A5359B" w:rsidRPr="00AE0272">
        <w:t xml:space="preserve">heath monitoring </w:t>
      </w:r>
      <w:r w:rsidRPr="00AE0272">
        <w:t xml:space="preserve">referred to in the </w:t>
      </w:r>
      <w:proofErr w:type="spellStart"/>
      <w:r w:rsidRPr="00AE0272">
        <w:t>WHS</w:t>
      </w:r>
      <w:proofErr w:type="spellEnd"/>
      <w:r w:rsidRPr="00AE0272">
        <w:t xml:space="preserve"> Regulations is provided unless:</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an equal or better type of health monitoring is available</w:t>
      </w:r>
      <w:r w:rsidR="0042094C">
        <w:rPr>
          <w:rFonts w:cs="Arial"/>
        </w:rPr>
        <w:t>, and</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the use of that other type of monitoring is recommended by a registered medical practitioner with experience in health monitoring.</w:t>
      </w:r>
    </w:p>
    <w:p w:rsidR="000714BA" w:rsidRPr="00AE0272" w:rsidRDefault="000714BA" w:rsidP="004F5B6E">
      <w:r w:rsidRPr="00AE0272">
        <w:t xml:space="preserve">Health monitoring is not an alternative to implementing control measures. If the results indicate </w:t>
      </w:r>
      <w:r w:rsidR="007300E2">
        <w:br/>
      </w:r>
      <w:r w:rsidRPr="00AE0272">
        <w:t>that a worker is experiencing adverse health effects or signs of exposure to a hazardous chemical, the control measure must be reviewed and if necessary revised.</w:t>
      </w:r>
    </w:p>
    <w:p w:rsidR="000714BA" w:rsidRPr="00AE0272" w:rsidRDefault="0099424E" w:rsidP="004F5B6E">
      <w:r>
        <w:br w:type="column"/>
      </w:r>
      <w:r w:rsidR="000714BA" w:rsidRPr="00AE0272">
        <w:lastRenderedPageBreak/>
        <w:t>A person conducting a business or undertaking must:</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inform workers and prospective workers about health monitoring requirements</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ensure health monitoring is carried out by or under the supervision of a registered medical practitioner with experience in health monitoring</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consult workers in relation to the selection of the registered medical practitioner</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pay all expenses relating to health monitoring</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provide certain information about a worker to the registered medical practitioner</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 xml:space="preserve">take all reasonable steps to obtain a report from the registered medical practitioner as soon as practicable after the monitoring has been carried out </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provide a copy of the report to the worker and the regulator if the report contains adverse test result</w:t>
      </w:r>
      <w:r w:rsidR="000A6487" w:rsidRPr="00AE0272">
        <w:rPr>
          <w:rFonts w:cs="Arial"/>
        </w:rPr>
        <w:t>s</w:t>
      </w:r>
      <w:r w:rsidRPr="00AE0272">
        <w:rPr>
          <w:rFonts w:cs="Arial"/>
        </w:rPr>
        <w:t xml:space="preserve"> or recommendations that remedial measures should be taken. Also provide the report to all other persons conducting a business or undertaking who have a duty to provide health monitoring for the worker</w:t>
      </w:r>
    </w:p>
    <w:p w:rsidR="000714BA" w:rsidRPr="00AE0272"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keep reports as confidential records for at least 30 years after the record is made (40 years for reports rel</w:t>
      </w:r>
      <w:r w:rsidR="000A6487" w:rsidRPr="00AE0272">
        <w:rPr>
          <w:rFonts w:cs="Arial"/>
        </w:rPr>
        <w:t>ating to asbestos exposure)</w:t>
      </w:r>
      <w:r w:rsidR="00F06AA4">
        <w:rPr>
          <w:rFonts w:cs="Arial"/>
        </w:rPr>
        <w:t>, and</w:t>
      </w:r>
    </w:p>
    <w:p w:rsidR="000714BA" w:rsidRPr="004F5B6E" w:rsidRDefault="000714BA" w:rsidP="003E2985">
      <w:pPr>
        <w:pStyle w:val="ListParagraph"/>
        <w:numPr>
          <w:ilvl w:val="0"/>
          <w:numId w:val="16"/>
        </w:numPr>
        <w:shd w:val="clear" w:color="auto" w:fill="FFFFFF"/>
        <w:autoSpaceDE w:val="0"/>
        <w:autoSpaceDN w:val="0"/>
        <w:adjustRightInd w:val="0"/>
        <w:ind w:left="340" w:hanging="340"/>
        <w:rPr>
          <w:rFonts w:cs="Arial"/>
        </w:rPr>
      </w:pPr>
      <w:r w:rsidRPr="00AE0272">
        <w:rPr>
          <w:rFonts w:cs="Arial"/>
        </w:rPr>
        <w:t xml:space="preserve">not disclose the report to anyone without the worker’s written consent unless required </w:t>
      </w:r>
      <w:r w:rsidR="007300E2">
        <w:rPr>
          <w:rFonts w:cs="Arial"/>
        </w:rPr>
        <w:br/>
      </w:r>
      <w:r w:rsidRPr="00AE0272">
        <w:rPr>
          <w:rFonts w:cs="Arial"/>
        </w:rPr>
        <w:t xml:space="preserve">to under the </w:t>
      </w:r>
      <w:proofErr w:type="spellStart"/>
      <w:r w:rsidRPr="00AE0272">
        <w:rPr>
          <w:rFonts w:cs="Arial"/>
        </w:rPr>
        <w:t>WHS</w:t>
      </w:r>
      <w:proofErr w:type="spellEnd"/>
      <w:r w:rsidRPr="00AE0272">
        <w:rPr>
          <w:rFonts w:cs="Arial"/>
        </w:rPr>
        <w:t xml:space="preserve"> Regulations.</w:t>
      </w:r>
    </w:p>
    <w:p w:rsidR="000714BA" w:rsidRPr="00AE0272" w:rsidRDefault="000714BA" w:rsidP="004F5B6E">
      <w:r w:rsidRPr="00AE0272">
        <w:t xml:space="preserve">The </w:t>
      </w:r>
      <w:proofErr w:type="spellStart"/>
      <w:r w:rsidRPr="00AE0272">
        <w:t>WHS</w:t>
      </w:r>
      <w:proofErr w:type="spellEnd"/>
      <w:r w:rsidRPr="00AE0272">
        <w:t xml:space="preserve"> Regulations also contain specific requirements relating to health monitoring for lead.</w:t>
      </w:r>
      <w:r w:rsidR="006E59A8">
        <w:br/>
      </w:r>
      <w:r w:rsidRPr="00AE0272">
        <w:t xml:space="preserve">If a worker is carrying out lead risk work, health monitoring must be provided to a worker before </w:t>
      </w:r>
      <w:r w:rsidR="00C618DF">
        <w:br/>
      </w:r>
      <w:r w:rsidRPr="00AE0272">
        <w:t>the worker first commen</w:t>
      </w:r>
      <w:r w:rsidR="000A6487" w:rsidRPr="00AE0272">
        <w:t>ces</w:t>
      </w:r>
      <w:r w:rsidRPr="00AE0272">
        <w:t xml:space="preserve"> lead risk work and one month after the worker first commences lead risk work</w:t>
      </w:r>
      <w:r w:rsidR="00365ABB">
        <w:t>.</w:t>
      </w:r>
    </w:p>
    <w:p w:rsidR="00694CA3" w:rsidRDefault="000714BA" w:rsidP="004F5B6E">
      <w:pPr>
        <w:rPr>
          <w:sz w:val="24"/>
        </w:rPr>
      </w:pPr>
      <w:r w:rsidRPr="00AE0272">
        <w:t xml:space="preserve">Further information on health monitoring can be found in the </w:t>
      </w:r>
      <w:r w:rsidR="00694CA3">
        <w:rPr>
          <w:i/>
        </w:rPr>
        <w:t xml:space="preserve">Health Monitoring for Exposure to Hazardous Chemicals – Guide for Workers </w:t>
      </w:r>
      <w:r w:rsidR="00694CA3" w:rsidRPr="00694CA3">
        <w:t>and</w:t>
      </w:r>
      <w:r w:rsidR="00694CA3">
        <w:rPr>
          <w:i/>
        </w:rPr>
        <w:t xml:space="preserve"> Health Monitoring for Exposure to Hazardous Chemicals – Guide for Persons Conducting a Business or Undertaking.</w:t>
      </w:r>
    </w:p>
    <w:p w:rsidR="008B5329" w:rsidRPr="00BD1205" w:rsidRDefault="002F3EBB" w:rsidP="00AF6712">
      <w:pPr>
        <w:pStyle w:val="Heading1"/>
        <w:pBdr>
          <w:bottom w:val="single" w:sz="4" w:space="0" w:color="auto"/>
        </w:pBdr>
        <w:rPr>
          <w:sz w:val="24"/>
          <w:szCs w:val="24"/>
        </w:rPr>
      </w:pPr>
      <w:r>
        <w:rPr>
          <w:sz w:val="24"/>
          <w:szCs w:val="24"/>
        </w:rPr>
        <w:br w:type="page"/>
      </w:r>
      <w:bookmarkStart w:id="48" w:name="_Toc420656281"/>
      <w:r w:rsidR="00322982" w:rsidRPr="00322982">
        <w:rPr>
          <w:sz w:val="24"/>
          <w:szCs w:val="24"/>
        </w:rPr>
        <w:lastRenderedPageBreak/>
        <w:t>3</w:t>
      </w:r>
      <w:r w:rsidR="008B5329" w:rsidRPr="00520D9B">
        <w:rPr>
          <w:sz w:val="24"/>
          <w:szCs w:val="24"/>
        </w:rPr>
        <w:t>.</w:t>
      </w:r>
      <w:r w:rsidR="008B5329">
        <w:rPr>
          <w:sz w:val="24"/>
          <w:szCs w:val="24"/>
        </w:rPr>
        <w:tab/>
        <w:t>CONTROL</w:t>
      </w:r>
      <w:r w:rsidR="00322982">
        <w:rPr>
          <w:sz w:val="24"/>
          <w:szCs w:val="24"/>
        </w:rPr>
        <w:t>LING</w:t>
      </w:r>
      <w:r w:rsidR="008B5329">
        <w:rPr>
          <w:sz w:val="24"/>
          <w:szCs w:val="24"/>
        </w:rPr>
        <w:t xml:space="preserve"> THE RISKS OF SPRAY PAINTING</w:t>
      </w:r>
      <w:bookmarkEnd w:id="48"/>
      <w:r w:rsidR="008B5329">
        <w:rPr>
          <w:sz w:val="24"/>
          <w:szCs w:val="24"/>
        </w:rPr>
        <w:t xml:space="preserve"> </w:t>
      </w:r>
    </w:p>
    <w:p w:rsidR="008B5329" w:rsidRPr="00C040EA" w:rsidRDefault="00322982" w:rsidP="001D232B">
      <w:pPr>
        <w:pStyle w:val="Heading2"/>
        <w:rPr>
          <w:lang w:eastAsia="en-US"/>
        </w:rPr>
      </w:pPr>
      <w:bookmarkStart w:id="49" w:name="_Toc420656282"/>
      <w:r>
        <w:rPr>
          <w:lang w:eastAsia="en-US"/>
        </w:rPr>
        <w:t>3</w:t>
      </w:r>
      <w:r w:rsidR="008B5329" w:rsidRPr="00C040EA">
        <w:rPr>
          <w:lang w:eastAsia="en-US"/>
        </w:rPr>
        <w:t>.</w:t>
      </w:r>
      <w:r>
        <w:rPr>
          <w:lang w:eastAsia="en-US"/>
        </w:rPr>
        <w:t>1</w:t>
      </w:r>
      <w:r w:rsidR="008B5329" w:rsidRPr="00C040EA">
        <w:rPr>
          <w:lang w:eastAsia="en-US"/>
        </w:rPr>
        <w:tab/>
        <w:t>Spray painting in spray booths</w:t>
      </w:r>
      <w:bookmarkEnd w:id="49"/>
    </w:p>
    <w:p w:rsidR="008B5329" w:rsidRPr="003916E9" w:rsidRDefault="008B5329" w:rsidP="008B5329">
      <w:pPr>
        <w:autoSpaceDE w:val="0"/>
        <w:autoSpaceDN w:val="0"/>
        <w:adjustRightInd w:val="0"/>
        <w:rPr>
          <w:rFonts w:cs="Arial"/>
          <w:szCs w:val="22"/>
        </w:rPr>
      </w:pPr>
      <w:r w:rsidRPr="00A20DBA">
        <w:rPr>
          <w:rFonts w:cs="Arial"/>
          <w:szCs w:val="22"/>
        </w:rPr>
        <w:t xml:space="preserve">Spray booths are enclosed or partially enclosed structures </w:t>
      </w:r>
      <w:r>
        <w:rPr>
          <w:rFonts w:cs="Arial"/>
          <w:szCs w:val="22"/>
        </w:rPr>
        <w:t xml:space="preserve">designed </w:t>
      </w:r>
      <w:r w:rsidRPr="00A20DBA">
        <w:rPr>
          <w:rFonts w:cs="Arial"/>
          <w:szCs w:val="22"/>
        </w:rPr>
        <w:t xml:space="preserve">to prevent or reduce exposure to hazardous chemicals or vapours. </w:t>
      </w:r>
      <w:r w:rsidRPr="003916E9">
        <w:rPr>
          <w:rFonts w:cs="Arial"/>
          <w:szCs w:val="22"/>
        </w:rPr>
        <w:t xml:space="preserve">A spray booth </w:t>
      </w:r>
      <w:r>
        <w:rPr>
          <w:rFonts w:cs="Arial"/>
          <w:szCs w:val="22"/>
        </w:rPr>
        <w:t>should</w:t>
      </w:r>
      <w:r w:rsidRPr="003916E9">
        <w:rPr>
          <w:rFonts w:cs="Arial"/>
          <w:szCs w:val="22"/>
        </w:rPr>
        <w:t xml:space="preserve"> be used when</w:t>
      </w:r>
      <w:r>
        <w:rPr>
          <w:rFonts w:cs="Arial"/>
          <w:szCs w:val="22"/>
        </w:rPr>
        <w:t xml:space="preserve"> </w:t>
      </w:r>
      <w:r w:rsidRPr="003916E9">
        <w:rPr>
          <w:rFonts w:cs="Arial"/>
          <w:szCs w:val="22"/>
        </w:rPr>
        <w:t>spray</w:t>
      </w:r>
      <w:r>
        <w:rPr>
          <w:rFonts w:cs="Arial"/>
          <w:szCs w:val="22"/>
        </w:rPr>
        <w:t xml:space="preserve"> </w:t>
      </w:r>
      <w:r w:rsidRPr="003916E9">
        <w:rPr>
          <w:rFonts w:cs="Arial"/>
          <w:szCs w:val="22"/>
        </w:rPr>
        <w:t xml:space="preserve">painting </w:t>
      </w:r>
      <w:r>
        <w:rPr>
          <w:rFonts w:cs="Arial"/>
          <w:szCs w:val="22"/>
        </w:rPr>
        <w:t xml:space="preserve">with </w:t>
      </w:r>
      <w:r w:rsidR="001405B5">
        <w:rPr>
          <w:rFonts w:cs="Arial"/>
          <w:szCs w:val="22"/>
        </w:rPr>
        <w:br/>
      </w:r>
      <w:r w:rsidRPr="003916E9">
        <w:rPr>
          <w:rFonts w:cs="Arial"/>
          <w:szCs w:val="22"/>
        </w:rPr>
        <w:t>a hazardous</w:t>
      </w:r>
      <w:r>
        <w:rPr>
          <w:rFonts w:cs="Arial"/>
          <w:szCs w:val="22"/>
        </w:rPr>
        <w:t xml:space="preserve"> chemical</w:t>
      </w:r>
      <w:r w:rsidRPr="003916E9">
        <w:rPr>
          <w:rFonts w:cs="Arial"/>
          <w:szCs w:val="22"/>
        </w:rPr>
        <w:t>, except when:</w:t>
      </w:r>
    </w:p>
    <w:p w:rsidR="008B5329" w:rsidRPr="003B0C19" w:rsidRDefault="008B5329" w:rsidP="003E2985">
      <w:pPr>
        <w:numPr>
          <w:ilvl w:val="0"/>
          <w:numId w:val="26"/>
        </w:numPr>
        <w:ind w:left="340" w:hanging="340"/>
        <w:rPr>
          <w:rFonts w:cs="Arial"/>
          <w:szCs w:val="22"/>
        </w:rPr>
      </w:pPr>
      <w:r>
        <w:rPr>
          <w:rFonts w:cs="Arial"/>
          <w:szCs w:val="22"/>
        </w:rPr>
        <w:t>the shape, size or weight of an article cannot be easily m</w:t>
      </w:r>
      <w:r w:rsidR="001405B5">
        <w:rPr>
          <w:rFonts w:cs="Arial"/>
          <w:szCs w:val="22"/>
        </w:rPr>
        <w:t xml:space="preserve">oved or fit into a spray booth </w:t>
      </w:r>
      <w:r w:rsidR="001405B5">
        <w:rPr>
          <w:rFonts w:cs="Arial"/>
          <w:szCs w:val="22"/>
        </w:rPr>
        <w:br/>
      </w:r>
      <w:r w:rsidR="00F850D0">
        <w:rPr>
          <w:rFonts w:cs="Arial"/>
          <w:szCs w:val="22"/>
        </w:rPr>
        <w:t>for example</w:t>
      </w:r>
      <w:r>
        <w:rPr>
          <w:rFonts w:cs="Arial"/>
          <w:szCs w:val="22"/>
        </w:rPr>
        <w:t xml:space="preserve"> painting a </w:t>
      </w:r>
      <w:r w:rsidRPr="003916E9">
        <w:rPr>
          <w:rFonts w:cs="Arial"/>
          <w:szCs w:val="22"/>
        </w:rPr>
        <w:t>building, bridge or a large boat</w:t>
      </w:r>
      <w:r w:rsidR="001C1A70">
        <w:rPr>
          <w:rFonts w:cs="Arial"/>
          <w:szCs w:val="22"/>
        </w:rPr>
        <w:t xml:space="preserve">, </w:t>
      </w:r>
      <w:r w:rsidR="001A06D9" w:rsidRPr="003B0C19">
        <w:rPr>
          <w:rFonts w:cs="Arial"/>
          <w:szCs w:val="22"/>
        </w:rPr>
        <w:t>or</w:t>
      </w:r>
    </w:p>
    <w:p w:rsidR="00B74AD2" w:rsidRDefault="008B5329" w:rsidP="003E2985">
      <w:pPr>
        <w:numPr>
          <w:ilvl w:val="0"/>
          <w:numId w:val="26"/>
        </w:numPr>
        <w:ind w:left="340" w:hanging="340"/>
        <w:rPr>
          <w:rFonts w:cs="Arial"/>
          <w:szCs w:val="22"/>
        </w:rPr>
      </w:pPr>
      <w:r w:rsidRPr="003916E9">
        <w:rPr>
          <w:rFonts w:cs="Arial"/>
          <w:szCs w:val="22"/>
        </w:rPr>
        <w:t>the painting involves minor work</w:t>
      </w:r>
      <w:r>
        <w:rPr>
          <w:rFonts w:cs="Arial"/>
          <w:szCs w:val="22"/>
        </w:rPr>
        <w:t xml:space="preserve"> </w:t>
      </w:r>
      <w:r w:rsidRPr="003916E9">
        <w:rPr>
          <w:rFonts w:cs="Arial"/>
          <w:szCs w:val="22"/>
        </w:rPr>
        <w:t>suc</w:t>
      </w:r>
      <w:r>
        <w:rPr>
          <w:rFonts w:cs="Arial"/>
          <w:szCs w:val="22"/>
        </w:rPr>
        <w:t xml:space="preserve">h as spotting or touch-ups, for </w:t>
      </w:r>
      <w:r w:rsidRPr="003916E9">
        <w:rPr>
          <w:rFonts w:cs="Arial"/>
          <w:szCs w:val="22"/>
        </w:rPr>
        <w:t>examp</w:t>
      </w:r>
      <w:r w:rsidR="00F850D0">
        <w:rPr>
          <w:rFonts w:cs="Arial"/>
          <w:szCs w:val="22"/>
        </w:rPr>
        <w:t>le</w:t>
      </w:r>
      <w:r>
        <w:rPr>
          <w:rFonts w:cs="Arial"/>
          <w:szCs w:val="22"/>
        </w:rPr>
        <w:t xml:space="preserve"> painting </w:t>
      </w:r>
      <w:r w:rsidR="001405B5">
        <w:rPr>
          <w:rFonts w:cs="Arial"/>
          <w:szCs w:val="22"/>
        </w:rPr>
        <w:br/>
      </w:r>
      <w:r>
        <w:rPr>
          <w:rFonts w:cs="Arial"/>
          <w:szCs w:val="22"/>
        </w:rPr>
        <w:t xml:space="preserve">a scratch or stone </w:t>
      </w:r>
      <w:r w:rsidRPr="003916E9">
        <w:rPr>
          <w:rFonts w:cs="Arial"/>
          <w:szCs w:val="22"/>
        </w:rPr>
        <w:t xml:space="preserve">chip </w:t>
      </w:r>
      <w:r>
        <w:rPr>
          <w:rFonts w:cs="Arial"/>
          <w:szCs w:val="22"/>
        </w:rPr>
        <w:t xml:space="preserve">on a car (painting a car panel </w:t>
      </w:r>
      <w:r w:rsidRPr="003916E9">
        <w:rPr>
          <w:rFonts w:cs="Arial"/>
          <w:szCs w:val="22"/>
        </w:rPr>
        <w:t>w</w:t>
      </w:r>
      <w:r>
        <w:rPr>
          <w:rFonts w:cs="Arial"/>
          <w:szCs w:val="22"/>
        </w:rPr>
        <w:t xml:space="preserve">ith two-pack polyurethane paint </w:t>
      </w:r>
      <w:r w:rsidRPr="003916E9">
        <w:rPr>
          <w:rFonts w:cs="Arial"/>
          <w:szCs w:val="22"/>
        </w:rPr>
        <w:t>would not be regarded as minor work).</w:t>
      </w:r>
    </w:p>
    <w:p w:rsidR="008B5329" w:rsidRPr="007F7DA1" w:rsidRDefault="008B5329" w:rsidP="008B5329">
      <w:pPr>
        <w:rPr>
          <w:rFonts w:cs="Arial"/>
          <w:szCs w:val="22"/>
        </w:rPr>
      </w:pPr>
      <w:r w:rsidRPr="00A20DBA">
        <w:rPr>
          <w:rFonts w:cs="Arial"/>
          <w:szCs w:val="22"/>
        </w:rPr>
        <w:t>T</w:t>
      </w:r>
      <w:r w:rsidRPr="007F7DA1">
        <w:rPr>
          <w:rFonts w:cs="Arial"/>
          <w:szCs w:val="22"/>
        </w:rPr>
        <w:t>ypes of spray booths include:</w:t>
      </w:r>
    </w:p>
    <w:p w:rsidR="008B5329" w:rsidRPr="00AE0272" w:rsidRDefault="008B5329" w:rsidP="003E2985">
      <w:pPr>
        <w:numPr>
          <w:ilvl w:val="0"/>
          <w:numId w:val="27"/>
        </w:numPr>
        <w:autoSpaceDE w:val="0"/>
        <w:autoSpaceDN w:val="0"/>
        <w:adjustRightInd w:val="0"/>
        <w:ind w:left="340" w:hanging="340"/>
        <w:rPr>
          <w:rFonts w:cs="Arial"/>
          <w:szCs w:val="22"/>
        </w:rPr>
      </w:pPr>
      <w:r w:rsidRPr="00D41EB5">
        <w:rPr>
          <w:rFonts w:cs="Arial"/>
          <w:b/>
          <w:szCs w:val="22"/>
        </w:rPr>
        <w:t>Open-faced spray booths</w:t>
      </w:r>
      <w:r w:rsidRPr="00AE0272">
        <w:rPr>
          <w:rFonts w:cs="Arial"/>
          <w:szCs w:val="22"/>
        </w:rPr>
        <w:t xml:space="preserve"> generally have two walls, roof with air extraction, a filtered rear wall and an open front.</w:t>
      </w:r>
    </w:p>
    <w:p w:rsidR="008B5329" w:rsidRPr="00AE0272" w:rsidRDefault="008B5329" w:rsidP="003E2985">
      <w:pPr>
        <w:numPr>
          <w:ilvl w:val="0"/>
          <w:numId w:val="27"/>
        </w:numPr>
        <w:autoSpaceDE w:val="0"/>
        <w:autoSpaceDN w:val="0"/>
        <w:adjustRightInd w:val="0"/>
        <w:ind w:left="340" w:hanging="340"/>
        <w:rPr>
          <w:rFonts w:cs="Arial"/>
          <w:szCs w:val="22"/>
        </w:rPr>
      </w:pPr>
      <w:r w:rsidRPr="00D41EB5">
        <w:rPr>
          <w:rFonts w:cs="Arial"/>
          <w:b/>
          <w:szCs w:val="22"/>
        </w:rPr>
        <w:t xml:space="preserve">Enclosed type batch booth </w:t>
      </w:r>
      <w:r w:rsidRPr="00AE0272">
        <w:rPr>
          <w:rFonts w:cs="Arial"/>
          <w:szCs w:val="22"/>
        </w:rPr>
        <w:t>is a room or large cabinet where the operator enters and spraying is conducted. The airflow is either down draught, cross draught, end draught or any</w:t>
      </w:r>
      <w:r w:rsidR="00496F29">
        <w:rPr>
          <w:rFonts w:cs="Arial"/>
          <w:szCs w:val="22"/>
        </w:rPr>
        <w:t xml:space="preserve"> </w:t>
      </w:r>
      <w:r w:rsidRPr="00AE0272">
        <w:rPr>
          <w:rFonts w:cs="Arial"/>
          <w:szCs w:val="22"/>
        </w:rPr>
        <w:t>combination thereof.</w:t>
      </w:r>
    </w:p>
    <w:p w:rsidR="008B5329" w:rsidRPr="00AE0272" w:rsidRDefault="008B5329" w:rsidP="003E2985">
      <w:pPr>
        <w:numPr>
          <w:ilvl w:val="0"/>
          <w:numId w:val="27"/>
        </w:numPr>
        <w:autoSpaceDE w:val="0"/>
        <w:autoSpaceDN w:val="0"/>
        <w:adjustRightInd w:val="0"/>
        <w:ind w:left="340" w:hanging="340"/>
        <w:rPr>
          <w:rFonts w:ascii="TT3EFo00" w:hAnsi="TT3EFo00" w:cs="TT3EFo00"/>
          <w:szCs w:val="22"/>
        </w:rPr>
      </w:pPr>
      <w:r w:rsidRPr="00D41EB5">
        <w:rPr>
          <w:rFonts w:cs="Arial"/>
          <w:b/>
          <w:szCs w:val="22"/>
        </w:rPr>
        <w:t>Tunnel or production spray booths</w:t>
      </w:r>
      <w:r w:rsidRPr="00AE0272">
        <w:rPr>
          <w:rFonts w:cs="Arial"/>
          <w:szCs w:val="22"/>
        </w:rPr>
        <w:t xml:space="preserve"> for mass produced items requiring a continuous painting application process. These booths are usually down draught or cross draught and have open ends.</w:t>
      </w:r>
    </w:p>
    <w:p w:rsidR="008B5329" w:rsidRPr="00AE0272" w:rsidRDefault="008B5329" w:rsidP="003E2985">
      <w:pPr>
        <w:numPr>
          <w:ilvl w:val="0"/>
          <w:numId w:val="27"/>
        </w:numPr>
        <w:autoSpaceDE w:val="0"/>
        <w:autoSpaceDN w:val="0"/>
        <w:adjustRightInd w:val="0"/>
        <w:ind w:left="340" w:hanging="340"/>
        <w:rPr>
          <w:rFonts w:cs="Arial"/>
          <w:szCs w:val="22"/>
        </w:rPr>
      </w:pPr>
      <w:r w:rsidRPr="00D41EB5">
        <w:rPr>
          <w:rFonts w:cs="Arial"/>
          <w:b/>
          <w:szCs w:val="22"/>
        </w:rPr>
        <w:t>Full downdraft spray booths</w:t>
      </w:r>
      <w:r w:rsidRPr="00AE0272">
        <w:rPr>
          <w:rFonts w:cs="Arial"/>
          <w:szCs w:val="22"/>
        </w:rPr>
        <w:t xml:space="preserve">, where </w:t>
      </w:r>
      <w:r w:rsidRPr="00AE0272">
        <w:rPr>
          <w:rStyle w:val="apple-style-span"/>
          <w:color w:val="000000"/>
        </w:rPr>
        <w:t xml:space="preserve">air enters the booth from the ceiling through a filtering system, and moves downwards vertically. </w:t>
      </w:r>
      <w:r w:rsidRPr="00AE0272">
        <w:rPr>
          <w:rFonts w:cs="Arial"/>
          <w:color w:val="000000"/>
          <w:szCs w:val="22"/>
        </w:rPr>
        <w:t>Heavy and large objects, like cars, which are not easy to handle are often painted in the down draft spray painting booths.</w:t>
      </w:r>
    </w:p>
    <w:p w:rsidR="008B5329" w:rsidRPr="00AE0272" w:rsidRDefault="008B5329" w:rsidP="003E2985">
      <w:pPr>
        <w:numPr>
          <w:ilvl w:val="0"/>
          <w:numId w:val="27"/>
        </w:numPr>
        <w:autoSpaceDE w:val="0"/>
        <w:autoSpaceDN w:val="0"/>
        <w:adjustRightInd w:val="0"/>
        <w:ind w:left="340" w:hanging="340"/>
        <w:rPr>
          <w:rFonts w:ascii="TT3EFo00" w:hAnsi="TT3EFo00" w:cs="Arial"/>
          <w:i/>
          <w:szCs w:val="22"/>
        </w:rPr>
      </w:pPr>
      <w:r w:rsidRPr="00D41EB5">
        <w:rPr>
          <w:rFonts w:cs="Arial"/>
          <w:b/>
          <w:szCs w:val="22"/>
        </w:rPr>
        <w:t>Semi downdraft booths</w:t>
      </w:r>
      <w:r w:rsidRPr="00AE0272">
        <w:rPr>
          <w:rFonts w:cs="Arial"/>
          <w:szCs w:val="22"/>
        </w:rPr>
        <w:t>, where fresh air enters the booth from outside the building, is ducted through the roof intake filters, and is drawn towards the rear exhaust wall of the booth where it is exhausted through filters.</w:t>
      </w:r>
    </w:p>
    <w:p w:rsidR="008B5329" w:rsidRPr="00AE0272" w:rsidRDefault="008B5329" w:rsidP="008B5329">
      <w:pPr>
        <w:rPr>
          <w:rFonts w:cs="Arial"/>
          <w:szCs w:val="22"/>
        </w:rPr>
      </w:pPr>
      <w:r w:rsidRPr="00AE0272">
        <w:rPr>
          <w:rFonts w:cs="Arial"/>
          <w:szCs w:val="22"/>
        </w:rPr>
        <w:t>Spray booths should:</w:t>
      </w:r>
    </w:p>
    <w:p w:rsidR="008B5329" w:rsidRPr="00AE0272" w:rsidRDefault="008B5329" w:rsidP="003E2985">
      <w:pPr>
        <w:numPr>
          <w:ilvl w:val="0"/>
          <w:numId w:val="31"/>
        </w:numPr>
        <w:autoSpaceDE w:val="0"/>
        <w:autoSpaceDN w:val="0"/>
        <w:adjustRightInd w:val="0"/>
        <w:ind w:left="340" w:hanging="340"/>
        <w:rPr>
          <w:rFonts w:cs="Arial"/>
          <w:i/>
          <w:szCs w:val="22"/>
        </w:rPr>
      </w:pPr>
      <w:r w:rsidRPr="00AE0272">
        <w:rPr>
          <w:rFonts w:cs="Arial"/>
          <w:szCs w:val="22"/>
        </w:rPr>
        <w:t xml:space="preserve">be designed, constructed and installed to comply with </w:t>
      </w:r>
      <w:r w:rsidR="007300E2">
        <w:rPr>
          <w:rFonts w:cs="Arial"/>
          <w:szCs w:val="22"/>
        </w:rPr>
        <w:t>AS/</w:t>
      </w:r>
      <w:proofErr w:type="spellStart"/>
      <w:r w:rsidR="007300E2">
        <w:rPr>
          <w:rFonts w:cs="Arial"/>
          <w:szCs w:val="22"/>
        </w:rPr>
        <w:t>NZS</w:t>
      </w:r>
      <w:proofErr w:type="spellEnd"/>
      <w:r w:rsidR="007300E2">
        <w:rPr>
          <w:rFonts w:cs="Arial"/>
          <w:szCs w:val="22"/>
        </w:rPr>
        <w:t xml:space="preserve"> 4114.1:</w:t>
      </w:r>
      <w:r w:rsidRPr="00AE0272">
        <w:rPr>
          <w:rFonts w:cs="Arial"/>
          <w:i/>
          <w:szCs w:val="22"/>
        </w:rPr>
        <w:t xml:space="preserve"> Spray painting booths</w:t>
      </w:r>
      <w:r w:rsidR="00E90B41" w:rsidRPr="00681561">
        <w:rPr>
          <w:rFonts w:cs="Arial"/>
          <w:i/>
          <w:szCs w:val="22"/>
        </w:rPr>
        <w:t xml:space="preserve">, designated spray painting areas and </w:t>
      </w:r>
      <w:r w:rsidR="00E90B41" w:rsidRPr="00B66F6B">
        <w:rPr>
          <w:rFonts w:cs="Arial"/>
          <w:i/>
          <w:szCs w:val="22"/>
        </w:rPr>
        <w:t>paint mixing rooms – Design,</w:t>
      </w:r>
      <w:r w:rsidR="00E90B41" w:rsidRPr="00681561">
        <w:rPr>
          <w:rFonts w:cs="Arial"/>
          <w:i/>
          <w:szCs w:val="22"/>
        </w:rPr>
        <w:t xml:space="preserve"> construction and testing</w:t>
      </w:r>
      <w:r w:rsidR="00E90B41">
        <w:rPr>
          <w:rFonts w:cs="Arial"/>
          <w:szCs w:val="22"/>
        </w:rPr>
        <w:t xml:space="preserve"> and </w:t>
      </w:r>
      <w:r w:rsidR="00E90B41" w:rsidRPr="00681561">
        <w:rPr>
          <w:rFonts w:cs="Arial"/>
          <w:szCs w:val="22"/>
        </w:rPr>
        <w:t>AS/</w:t>
      </w:r>
      <w:proofErr w:type="spellStart"/>
      <w:r w:rsidR="00E90B41" w:rsidRPr="00681561">
        <w:rPr>
          <w:rFonts w:cs="Arial"/>
          <w:szCs w:val="22"/>
        </w:rPr>
        <w:t>NZS</w:t>
      </w:r>
      <w:proofErr w:type="spellEnd"/>
      <w:r w:rsidR="00E90B41" w:rsidRPr="00681561">
        <w:rPr>
          <w:rFonts w:cs="Arial"/>
          <w:szCs w:val="22"/>
        </w:rPr>
        <w:t xml:space="preserve"> 4114.</w:t>
      </w:r>
      <w:r w:rsidR="00E90B41">
        <w:rPr>
          <w:rFonts w:cs="Arial"/>
          <w:szCs w:val="22"/>
        </w:rPr>
        <w:t>2:</w:t>
      </w:r>
      <w:r w:rsidR="00E90B41" w:rsidRPr="00681561">
        <w:rPr>
          <w:rFonts w:cs="Arial"/>
          <w:i/>
          <w:szCs w:val="22"/>
        </w:rPr>
        <w:t xml:space="preserve"> Spray </w:t>
      </w:r>
      <w:r w:rsidR="00E90B41" w:rsidRPr="00034376">
        <w:rPr>
          <w:rFonts w:cs="Arial"/>
          <w:i/>
          <w:szCs w:val="22"/>
        </w:rPr>
        <w:t>painting booths, designated spray</w:t>
      </w:r>
      <w:r w:rsidR="00E90B41" w:rsidRPr="00681561">
        <w:rPr>
          <w:rFonts w:cs="Arial"/>
          <w:i/>
          <w:szCs w:val="22"/>
        </w:rPr>
        <w:t xml:space="preserve"> painting areas and paint mixing rooms </w:t>
      </w:r>
      <w:r w:rsidR="00F850D0">
        <w:rPr>
          <w:rFonts w:cs="Arial"/>
          <w:i/>
          <w:szCs w:val="22"/>
        </w:rPr>
        <w:t>– Installation and maintenance</w:t>
      </w:r>
    </w:p>
    <w:p w:rsidR="008B5329" w:rsidRDefault="008B5329" w:rsidP="003E2985">
      <w:pPr>
        <w:numPr>
          <w:ilvl w:val="0"/>
          <w:numId w:val="31"/>
        </w:numPr>
        <w:autoSpaceDE w:val="0"/>
        <w:autoSpaceDN w:val="0"/>
        <w:adjustRightInd w:val="0"/>
        <w:ind w:left="340" w:hanging="340"/>
        <w:rPr>
          <w:rFonts w:cs="Arial"/>
          <w:szCs w:val="22"/>
        </w:rPr>
      </w:pPr>
      <w:r>
        <w:rPr>
          <w:rFonts w:cs="Arial"/>
          <w:szCs w:val="22"/>
        </w:rPr>
        <w:t xml:space="preserve">be </w:t>
      </w:r>
      <w:r w:rsidRPr="00A13F95">
        <w:rPr>
          <w:rFonts w:cs="Arial"/>
          <w:szCs w:val="22"/>
        </w:rPr>
        <w:t>fitted with an exhaust capture system and a ventilation system that includes a filt</w:t>
      </w:r>
      <w:r>
        <w:rPr>
          <w:rFonts w:cs="Arial"/>
          <w:szCs w:val="22"/>
        </w:rPr>
        <w:t xml:space="preserve">er </w:t>
      </w:r>
      <w:r w:rsidRPr="00A13F95">
        <w:rPr>
          <w:rFonts w:cs="Arial"/>
          <w:szCs w:val="22"/>
        </w:rPr>
        <w:t xml:space="preserve">for removing airborne </w:t>
      </w:r>
      <w:r>
        <w:rPr>
          <w:rFonts w:cs="Arial"/>
          <w:szCs w:val="22"/>
        </w:rPr>
        <w:t>contaminants</w:t>
      </w:r>
      <w:r w:rsidRPr="00A13F95">
        <w:rPr>
          <w:rFonts w:cs="Arial"/>
          <w:szCs w:val="22"/>
        </w:rPr>
        <w:t xml:space="preserve"> </w:t>
      </w:r>
    </w:p>
    <w:p w:rsidR="008B5329" w:rsidRPr="00A13F95" w:rsidRDefault="008B5329" w:rsidP="003E2985">
      <w:pPr>
        <w:numPr>
          <w:ilvl w:val="0"/>
          <w:numId w:val="31"/>
        </w:numPr>
        <w:autoSpaceDE w:val="0"/>
        <w:autoSpaceDN w:val="0"/>
        <w:adjustRightInd w:val="0"/>
        <w:ind w:left="340" w:hanging="340"/>
        <w:rPr>
          <w:rFonts w:cs="Arial"/>
          <w:szCs w:val="22"/>
        </w:rPr>
      </w:pPr>
      <w:r>
        <w:rPr>
          <w:rFonts w:cs="Arial"/>
          <w:szCs w:val="22"/>
        </w:rPr>
        <w:t xml:space="preserve">have </w:t>
      </w:r>
      <w:r w:rsidRPr="00A13F95">
        <w:rPr>
          <w:rFonts w:cs="Arial"/>
          <w:szCs w:val="22"/>
        </w:rPr>
        <w:t>ventilation systems capable of producing a minimu</w:t>
      </w:r>
      <w:r w:rsidR="001C1A70">
        <w:rPr>
          <w:rFonts w:cs="Arial"/>
          <w:szCs w:val="22"/>
        </w:rPr>
        <w:t>m air movement of</w:t>
      </w:r>
      <w:r w:rsidR="00D41EB5">
        <w:rPr>
          <w:rFonts w:cs="Arial"/>
          <w:szCs w:val="22"/>
        </w:rPr>
        <w:t>;</w:t>
      </w:r>
    </w:p>
    <w:p w:rsidR="008B5329" w:rsidRPr="00A13F95" w:rsidRDefault="008B5329" w:rsidP="003E2985">
      <w:pPr>
        <w:numPr>
          <w:ilvl w:val="1"/>
          <w:numId w:val="10"/>
        </w:numPr>
        <w:autoSpaceDE w:val="0"/>
        <w:autoSpaceDN w:val="0"/>
        <w:adjustRightInd w:val="0"/>
        <w:ind w:left="680" w:hanging="340"/>
        <w:rPr>
          <w:rFonts w:cs="Arial"/>
          <w:szCs w:val="22"/>
        </w:rPr>
      </w:pPr>
      <w:r w:rsidRPr="00A13F95">
        <w:rPr>
          <w:rFonts w:cs="Arial"/>
          <w:szCs w:val="22"/>
        </w:rPr>
        <w:t>0.3 m/s for a full downdraft booth</w:t>
      </w:r>
    </w:p>
    <w:p w:rsidR="008B5329" w:rsidRPr="00A13F95" w:rsidRDefault="008B5329" w:rsidP="003E2985">
      <w:pPr>
        <w:numPr>
          <w:ilvl w:val="1"/>
          <w:numId w:val="10"/>
        </w:numPr>
        <w:autoSpaceDE w:val="0"/>
        <w:autoSpaceDN w:val="0"/>
        <w:adjustRightInd w:val="0"/>
        <w:ind w:left="680" w:hanging="340"/>
        <w:rPr>
          <w:rFonts w:cs="Arial"/>
          <w:szCs w:val="22"/>
        </w:rPr>
      </w:pPr>
      <w:r w:rsidRPr="00A13F95">
        <w:rPr>
          <w:rFonts w:cs="Arial"/>
          <w:szCs w:val="22"/>
        </w:rPr>
        <w:t>0.4 m/s for electrostatic spraying</w:t>
      </w:r>
    </w:p>
    <w:p w:rsidR="008B5329" w:rsidRPr="00A13F95" w:rsidRDefault="00F850D0" w:rsidP="003E2985">
      <w:pPr>
        <w:numPr>
          <w:ilvl w:val="1"/>
          <w:numId w:val="10"/>
        </w:numPr>
        <w:autoSpaceDE w:val="0"/>
        <w:autoSpaceDN w:val="0"/>
        <w:adjustRightInd w:val="0"/>
        <w:ind w:left="680" w:hanging="340"/>
        <w:rPr>
          <w:rFonts w:cs="Arial"/>
          <w:szCs w:val="22"/>
        </w:rPr>
      </w:pPr>
      <w:r>
        <w:rPr>
          <w:rFonts w:cs="Arial"/>
          <w:szCs w:val="22"/>
        </w:rPr>
        <w:t>0.5 m/s for any other booth</w:t>
      </w:r>
    </w:p>
    <w:p w:rsidR="008B5329" w:rsidRDefault="008B5329" w:rsidP="003E2985">
      <w:pPr>
        <w:numPr>
          <w:ilvl w:val="0"/>
          <w:numId w:val="30"/>
        </w:numPr>
        <w:autoSpaceDE w:val="0"/>
        <w:autoSpaceDN w:val="0"/>
        <w:adjustRightInd w:val="0"/>
        <w:ind w:left="340" w:hanging="340"/>
        <w:rPr>
          <w:rFonts w:cs="Arial"/>
          <w:szCs w:val="22"/>
        </w:rPr>
      </w:pPr>
      <w:r>
        <w:rPr>
          <w:rFonts w:cs="Arial"/>
          <w:szCs w:val="22"/>
        </w:rPr>
        <w:t>be</w:t>
      </w:r>
      <w:r w:rsidRPr="00A13F95">
        <w:rPr>
          <w:rFonts w:cs="Arial"/>
          <w:szCs w:val="22"/>
        </w:rPr>
        <w:t xml:space="preserve"> inspected at regular</w:t>
      </w:r>
      <w:r>
        <w:rPr>
          <w:rFonts w:cs="Arial"/>
          <w:szCs w:val="22"/>
        </w:rPr>
        <w:t xml:space="preserve"> </w:t>
      </w:r>
      <w:r w:rsidRPr="00A13F95">
        <w:rPr>
          <w:rFonts w:cs="Arial"/>
          <w:szCs w:val="22"/>
        </w:rPr>
        <w:t xml:space="preserve">intervals and </w:t>
      </w:r>
      <w:r>
        <w:rPr>
          <w:rFonts w:cs="Arial"/>
          <w:szCs w:val="22"/>
        </w:rPr>
        <w:t>maintained according to manufacturer’s specifications</w:t>
      </w:r>
      <w:r w:rsidR="00F850D0">
        <w:rPr>
          <w:rFonts w:cs="Arial"/>
          <w:szCs w:val="22"/>
        </w:rPr>
        <w:t>, and</w:t>
      </w:r>
    </w:p>
    <w:p w:rsidR="008B5329" w:rsidRPr="007F4172" w:rsidRDefault="008B5329" w:rsidP="003E2985">
      <w:pPr>
        <w:numPr>
          <w:ilvl w:val="0"/>
          <w:numId w:val="30"/>
        </w:numPr>
        <w:autoSpaceDE w:val="0"/>
        <w:autoSpaceDN w:val="0"/>
        <w:adjustRightInd w:val="0"/>
        <w:ind w:left="340" w:hanging="340"/>
        <w:rPr>
          <w:rFonts w:cs="Arial"/>
          <w:szCs w:val="22"/>
        </w:rPr>
      </w:pPr>
      <w:r w:rsidRPr="00B30333">
        <w:rPr>
          <w:rFonts w:cs="Arial"/>
          <w:szCs w:val="22"/>
        </w:rPr>
        <w:t xml:space="preserve">have a sign indicating the time people should allow for chemicals to clear before entering the spray booth.  </w:t>
      </w:r>
    </w:p>
    <w:p w:rsidR="008B5329" w:rsidRPr="00C46E9C" w:rsidRDefault="00F850D0" w:rsidP="004F5B6E">
      <w:r>
        <w:rPr>
          <w:i/>
        </w:rPr>
        <w:br w:type="column"/>
      </w:r>
      <w:r w:rsidR="00FA7C49" w:rsidRPr="00193E56">
        <w:rPr>
          <w:b/>
        </w:rPr>
        <w:lastRenderedPageBreak/>
        <w:t>Spray booth venti</w:t>
      </w:r>
      <w:r w:rsidR="008B5329" w:rsidRPr="00193E56">
        <w:rPr>
          <w:b/>
        </w:rPr>
        <w:t>lation</w:t>
      </w:r>
      <w:r w:rsidR="008B5329" w:rsidRPr="00C46E9C">
        <w:t xml:space="preserve"> control systems should operate a pre-purge cycle to remove any residue contaminants and also operate a minimum of a 5 minute post-purge period following spraying.</w:t>
      </w:r>
    </w:p>
    <w:p w:rsidR="005C633D" w:rsidRDefault="00FA7C49" w:rsidP="00AF6712">
      <w:r w:rsidRPr="00FA7C49">
        <w:t xml:space="preserve">Whenever possible, the spray </w:t>
      </w:r>
      <w:r w:rsidRPr="00FA7C49">
        <w:rPr>
          <w:rFonts w:ascii="TT3EFo00" w:hAnsi="TT3EFo00" w:cs="TT3EFo00"/>
        </w:rPr>
        <w:t>s</w:t>
      </w:r>
      <w:r w:rsidR="008B5329" w:rsidRPr="003923C0">
        <w:t>hould be directed towards the exhaust air outlet of a</w:t>
      </w:r>
      <w:r w:rsidR="008B5329">
        <w:t xml:space="preserve"> </w:t>
      </w:r>
      <w:r w:rsidR="008B5329" w:rsidRPr="003923C0">
        <w:t xml:space="preserve">booth. </w:t>
      </w:r>
      <w:r w:rsidR="007300E2">
        <w:br/>
      </w:r>
      <w:r w:rsidR="008B5329" w:rsidRPr="003923C0">
        <w:t>For example, when spraying a tall object in a down-draught booth no spraying</w:t>
      </w:r>
      <w:r w:rsidR="008B5329">
        <w:t xml:space="preserve"> </w:t>
      </w:r>
      <w:r w:rsidR="008B5329" w:rsidRPr="003923C0">
        <w:t xml:space="preserve">should be performed above shoulder height. </w:t>
      </w:r>
      <w:r w:rsidR="008B5329">
        <w:t>Extension poles</w:t>
      </w:r>
      <w:r w:rsidR="008B5329" w:rsidRPr="003923C0">
        <w:t xml:space="preserve"> or </w:t>
      </w:r>
      <w:r w:rsidR="008B5329">
        <w:t xml:space="preserve">lift </w:t>
      </w:r>
      <w:r w:rsidR="008B5329" w:rsidRPr="003923C0">
        <w:t>platforms should be used</w:t>
      </w:r>
      <w:r w:rsidR="008B5329">
        <w:t xml:space="preserve"> </w:t>
      </w:r>
      <w:r w:rsidR="008B5329" w:rsidRPr="003923C0">
        <w:t xml:space="preserve">so that </w:t>
      </w:r>
      <w:r w:rsidR="00DC354D">
        <w:br/>
      </w:r>
      <w:r w:rsidR="008B5329" w:rsidRPr="003923C0">
        <w:t>the operator can get above the object and spray towards the air exhaust outlet</w:t>
      </w:r>
      <w:r w:rsidR="008B5329">
        <w:t xml:space="preserve"> </w:t>
      </w:r>
      <w:r w:rsidR="008B5329" w:rsidRPr="003923C0">
        <w:t>in the floor.</w:t>
      </w:r>
      <w:r w:rsidR="008B5329">
        <w:t xml:space="preserve"> </w:t>
      </w:r>
      <w:r w:rsidR="00DC354D">
        <w:br/>
      </w:r>
      <w:r w:rsidR="008B5329" w:rsidRPr="00D33432">
        <w:t>The spray painter should never be positioned between the spray gun and the exhaust</w:t>
      </w:r>
      <w:r w:rsidR="008B5329">
        <w:t xml:space="preserve"> </w:t>
      </w:r>
      <w:r w:rsidR="008B5329" w:rsidRPr="00D33432">
        <w:t>air outlet.</w:t>
      </w:r>
      <w:r w:rsidR="008B5329">
        <w:t xml:space="preserve"> See </w:t>
      </w:r>
      <w:r w:rsidR="008B5329" w:rsidRPr="00A10E92">
        <w:rPr>
          <w:b/>
        </w:rPr>
        <w:t xml:space="preserve">Figures 1 to </w:t>
      </w:r>
      <w:r w:rsidR="008973F1" w:rsidRPr="00A10E92">
        <w:rPr>
          <w:b/>
        </w:rPr>
        <w:t>8</w:t>
      </w:r>
      <w:r w:rsidR="008B5329" w:rsidRPr="00BD1205">
        <w:t xml:space="preserve"> below for further guidance.</w:t>
      </w:r>
    </w:p>
    <w:p w:rsidR="00A726BC" w:rsidRPr="00AF6712" w:rsidRDefault="00A726BC" w:rsidP="00BB4DCB">
      <w:pPr>
        <w:spacing w:before="360"/>
      </w:pPr>
      <w:r>
        <w:rPr>
          <w:rFonts w:cs="Arial"/>
          <w:noProof/>
          <w:szCs w:val="22"/>
        </w:rPr>
        <mc:AlternateContent>
          <mc:Choice Requires="wps">
            <w:drawing>
              <wp:inline distT="0" distB="0" distL="0" distR="0" wp14:anchorId="0F2D4655" wp14:editId="56EFEDCA">
                <wp:extent cx="2352675" cy="742315"/>
                <wp:effectExtent l="0" t="0" r="28575" b="19685"/>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42315"/>
                        </a:xfrm>
                        <a:prstGeom prst="rect">
                          <a:avLst/>
                        </a:prstGeom>
                        <a:solidFill>
                          <a:srgbClr val="FFFFFF"/>
                        </a:solidFill>
                        <a:ln w="9525">
                          <a:solidFill>
                            <a:srgbClr val="000000"/>
                          </a:solidFill>
                          <a:miter lim="800000"/>
                          <a:headEnd/>
                          <a:tailEnd/>
                        </a:ln>
                      </wps:spPr>
                      <wps:txbx>
                        <w:txbxContent>
                          <w:p w:rsidR="004C2170" w:rsidRPr="009369B6" w:rsidRDefault="004C2170" w:rsidP="00A726BC">
                            <w:pPr>
                              <w:rPr>
                                <w:rFonts w:cs="Arial"/>
                                <w:b/>
                                <w:bCs/>
                                <w:color w:val="000000"/>
                                <w:sz w:val="20"/>
                                <w:szCs w:val="20"/>
                              </w:rPr>
                            </w:pPr>
                            <w:r w:rsidRPr="009369B6">
                              <w:rPr>
                                <w:rFonts w:cs="Arial"/>
                                <w:b/>
                                <w:bCs/>
                                <w:color w:val="000000"/>
                                <w:sz w:val="20"/>
                                <w:szCs w:val="20"/>
                              </w:rPr>
                              <w:t xml:space="preserve">Figure 1 </w:t>
                            </w:r>
                            <w:r w:rsidRPr="009369B6">
                              <w:rPr>
                                <w:rFonts w:cs="Arial"/>
                                <w:bCs/>
                                <w:color w:val="000000"/>
                                <w:sz w:val="20"/>
                                <w:szCs w:val="20"/>
                              </w:rPr>
                              <w:t>The operator is exposed to overspray because of poor positioning in relation to the airflow.</w:t>
                            </w:r>
                            <w:r w:rsidRPr="009369B6">
                              <w:rPr>
                                <w:rFonts w:cs="Arial"/>
                                <w:b/>
                                <w:bCs/>
                                <w:color w:val="000000"/>
                                <w:sz w:val="20"/>
                                <w:szCs w:val="20"/>
                              </w:rPr>
                              <w:t xml:space="preserve"> </w:t>
                            </w:r>
                          </w:p>
                          <w:p w:rsidR="004C2170" w:rsidRDefault="004C2170" w:rsidP="00A726BC"/>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185.25pt;height:5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">
                <v:textbox>
                  <w:txbxContent>
                    <w:p w:rsidR="004C2170" w:rsidRPr="009369B6" w:rsidRDefault="004C2170" w:rsidP="00A726BC">
                      <w:pPr>
                        <w:rPr>
                          <w:rFonts w:cs="Arial"/>
                          <w:b/>
                          <w:bCs/>
                          <w:color w:val="000000"/>
                          <w:sz w:val="20"/>
                          <w:szCs w:val="20"/>
                        </w:rPr>
                      </w:pPr>
                      <w:r w:rsidRPr="009369B6">
                        <w:rPr>
                          <w:rFonts w:cs="Arial"/>
                          <w:b/>
                          <w:bCs/>
                          <w:color w:val="000000"/>
                          <w:sz w:val="20"/>
                          <w:szCs w:val="20"/>
                        </w:rPr>
                        <w:t xml:space="preserve">Figure 1 </w:t>
                      </w:r>
                      <w:r w:rsidRPr="009369B6">
                        <w:rPr>
                          <w:rFonts w:cs="Arial"/>
                          <w:bCs/>
                          <w:color w:val="000000"/>
                          <w:sz w:val="20"/>
                          <w:szCs w:val="20"/>
                        </w:rPr>
                        <w:t>The operator is exposed to overspray because of poor positioning in relation to the airflow.</w:t>
                      </w:r>
                      <w:r w:rsidRPr="009369B6">
                        <w:rPr>
                          <w:rFonts w:cs="Arial"/>
                          <w:b/>
                          <w:bCs/>
                          <w:color w:val="000000"/>
                          <w:sz w:val="20"/>
                          <w:szCs w:val="20"/>
                        </w:rPr>
                        <w:t xml:space="preserve"> </w:t>
                      </w:r>
                    </w:p>
                    <w:p w:rsidR="004C2170" w:rsidRDefault="004C2170" w:rsidP="00A726BC"/>
                  </w:txbxContent>
                </v:textbox>
                <w10:anchorlock/>
              </v:shape>
            </w:pict>
          </mc:Fallback>
        </mc:AlternateContent>
      </w:r>
      <w:r w:rsidRPr="00A726BC">
        <w:rPr>
          <w:rFonts w:cs="Arial"/>
          <w:noProof/>
          <w:szCs w:val="22"/>
        </w:rPr>
        <w:t xml:space="preserve"> </w:t>
      </w:r>
      <w:r>
        <w:rPr>
          <w:rFonts w:cs="Arial"/>
          <w:noProof/>
          <w:szCs w:val="22"/>
        </w:rPr>
        <mc:AlternateContent>
          <mc:Choice Requires="wps">
            <w:drawing>
              <wp:inline distT="0" distB="0" distL="0" distR="0" wp14:anchorId="4D824017" wp14:editId="18E186CD">
                <wp:extent cx="2246630" cy="748030"/>
                <wp:effectExtent l="0" t="0" r="20320" b="13970"/>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6630" cy="748030"/>
                        </a:xfrm>
                        <a:prstGeom prst="rect">
                          <a:avLst/>
                        </a:prstGeom>
                        <a:solidFill>
                          <a:srgbClr val="FFFFFF"/>
                        </a:solidFill>
                        <a:ln w="9525">
                          <a:solidFill>
                            <a:srgbClr val="000000"/>
                          </a:solidFill>
                          <a:miter lim="800000"/>
                          <a:headEnd/>
                          <a:tailEnd/>
                        </a:ln>
                      </wps:spPr>
                      <wps:txbx>
                        <w:txbxContent>
                          <w:p w:rsidR="004C2170" w:rsidRPr="009369B6" w:rsidRDefault="004C2170" w:rsidP="00A726BC">
                            <w:pPr>
                              <w:pStyle w:val="Default"/>
                              <w:spacing w:after="120"/>
                              <w:rPr>
                                <w:rFonts w:ascii="Arial" w:hAnsi="Arial" w:cs="Arial"/>
                                <w:sz w:val="20"/>
                                <w:szCs w:val="20"/>
                              </w:rPr>
                            </w:pPr>
                            <w:r w:rsidRPr="009369B6">
                              <w:rPr>
                                <w:rFonts w:ascii="Arial" w:hAnsi="Arial" w:cs="Arial"/>
                                <w:b/>
                                <w:bCs/>
                                <w:sz w:val="20"/>
                                <w:szCs w:val="20"/>
                              </w:rPr>
                              <w:t>Figure 2</w:t>
                            </w:r>
                            <w:r>
                              <w:rPr>
                                <w:rFonts w:ascii="Arial" w:hAnsi="Arial" w:cs="Arial"/>
                                <w:b/>
                                <w:bCs/>
                                <w:sz w:val="20"/>
                                <w:szCs w:val="20"/>
                              </w:rPr>
                              <w:t xml:space="preserve"> </w:t>
                            </w:r>
                            <w:r w:rsidRPr="009369B6">
                              <w:rPr>
                                <w:rFonts w:ascii="Arial" w:hAnsi="Arial" w:cs="Arial"/>
                                <w:iCs/>
                                <w:sz w:val="20"/>
                                <w:szCs w:val="20"/>
                              </w:rPr>
                              <w:t>To avoid overspray, the article should be rotated rather than the operator spraying</w:t>
                            </w:r>
                            <w:r w:rsidRPr="009369B6">
                              <w:rPr>
                                <w:rFonts w:ascii="Arial" w:hAnsi="Arial" w:cs="Arial"/>
                                <w:i/>
                                <w:iCs/>
                                <w:sz w:val="20"/>
                                <w:szCs w:val="20"/>
                              </w:rPr>
                              <w:t xml:space="preserve"> </w:t>
                            </w:r>
                            <w:r w:rsidRPr="009F451D">
                              <w:rPr>
                                <w:rFonts w:ascii="Arial" w:hAnsi="Arial" w:cs="Arial"/>
                                <w:iCs/>
                                <w:sz w:val="20"/>
                                <w:szCs w:val="20"/>
                              </w:rPr>
                              <w:t>against the airflow</w:t>
                            </w:r>
                            <w:r>
                              <w:rPr>
                                <w:rFonts w:ascii="Arial" w:hAnsi="Arial" w:cs="Arial"/>
                                <w:iCs/>
                                <w:sz w:val="20"/>
                                <w:szCs w:val="20"/>
                              </w:rPr>
                              <w:t>.</w:t>
                            </w:r>
                          </w:p>
                        </w:txbxContent>
                      </wps:txbx>
                      <wps:bodyPr rot="0" vert="horz" wrap="square" lIns="91440" tIns="45720" rIns="91440" bIns="45720" anchor="t" anchorCtr="0" upright="1">
                        <a:noAutofit/>
                      </wps:bodyPr>
                    </wps:wsp>
                  </a:graphicData>
                </a:graphic>
              </wp:inline>
            </w:drawing>
          </mc:Choice>
          <mc:Fallback>
            <w:pict>
              <v:shape id="Text Box 8" o:spid="_x0000_s1027" type="#_x0000_t202" style="width:176.9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">
                <v:textbox>
                  <w:txbxContent>
                    <w:p w:rsidR="004C2170" w:rsidRPr="009369B6" w:rsidRDefault="004C2170" w:rsidP="00A726BC">
                      <w:pPr>
                        <w:pStyle w:val="Default"/>
                        <w:spacing w:after="120"/>
                        <w:rPr>
                          <w:rFonts w:ascii="Arial" w:hAnsi="Arial" w:cs="Arial"/>
                          <w:sz w:val="20"/>
                          <w:szCs w:val="20"/>
                        </w:rPr>
                      </w:pPr>
                      <w:r w:rsidRPr="009369B6">
                        <w:rPr>
                          <w:rFonts w:ascii="Arial" w:hAnsi="Arial" w:cs="Arial"/>
                          <w:b/>
                          <w:bCs/>
                          <w:sz w:val="20"/>
                          <w:szCs w:val="20"/>
                        </w:rPr>
                        <w:t>Figure 2</w:t>
                      </w:r>
                      <w:r>
                        <w:rPr>
                          <w:rFonts w:ascii="Arial" w:hAnsi="Arial" w:cs="Arial"/>
                          <w:b/>
                          <w:bCs/>
                          <w:sz w:val="20"/>
                          <w:szCs w:val="20"/>
                        </w:rPr>
                        <w:t xml:space="preserve"> </w:t>
                      </w:r>
                      <w:r w:rsidRPr="009369B6">
                        <w:rPr>
                          <w:rFonts w:ascii="Arial" w:hAnsi="Arial" w:cs="Arial"/>
                          <w:iCs/>
                          <w:sz w:val="20"/>
                          <w:szCs w:val="20"/>
                        </w:rPr>
                        <w:t>To avoid overspray, the article should be rotated rather than the operator spraying</w:t>
                      </w:r>
                      <w:r w:rsidRPr="009369B6">
                        <w:rPr>
                          <w:rFonts w:ascii="Arial" w:hAnsi="Arial" w:cs="Arial"/>
                          <w:i/>
                          <w:iCs/>
                          <w:sz w:val="20"/>
                          <w:szCs w:val="20"/>
                        </w:rPr>
                        <w:t xml:space="preserve"> </w:t>
                      </w:r>
                      <w:r w:rsidRPr="009F451D">
                        <w:rPr>
                          <w:rFonts w:ascii="Arial" w:hAnsi="Arial" w:cs="Arial"/>
                          <w:iCs/>
                          <w:sz w:val="20"/>
                          <w:szCs w:val="20"/>
                        </w:rPr>
                        <w:t>against the airflow</w:t>
                      </w:r>
                      <w:r>
                        <w:rPr>
                          <w:rFonts w:ascii="Arial" w:hAnsi="Arial" w:cs="Arial"/>
                          <w:iCs/>
                          <w:sz w:val="20"/>
                          <w:szCs w:val="20"/>
                        </w:rPr>
                        <w:t>.</w:t>
                      </w:r>
                    </w:p>
                  </w:txbxContent>
                </v:textbox>
                <w10:anchorlock/>
              </v:shape>
            </w:pict>
          </mc:Fallback>
        </mc:AlternateContent>
      </w:r>
    </w:p>
    <w:p w:rsidR="008B5329" w:rsidRDefault="00A929AA" w:rsidP="00A726BC">
      <w:pPr>
        <w:autoSpaceDE w:val="0"/>
        <w:autoSpaceDN w:val="0"/>
        <w:adjustRightInd w:val="0"/>
        <w:rPr>
          <w:rFonts w:cs="Arial"/>
          <w:noProof/>
          <w:szCs w:val="22"/>
        </w:rPr>
      </w:pPr>
      <w:r>
        <w:rPr>
          <w:rFonts w:cs="Arial"/>
          <w:noProof/>
          <w:szCs w:val="22"/>
        </w:rPr>
        <w:drawing>
          <wp:inline distT="0" distB="0" distL="0" distR="0" wp14:anchorId="1EFD3526" wp14:editId="72ECC200">
            <wp:extent cx="4942205" cy="2413635"/>
            <wp:effectExtent l="0" t="0" r="0" b="5715"/>
            <wp:docPr id="7" name="Picture 11" descr="Figure 1 shows the operator is exposed to overspray because of poor positioning in relation to the airflow.&#10;&#10;Figure 2 shows how to avoid overspray, the article should be rotated rather than the operator spraying against the airflow." title="Figures 1 a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 shows the operator is exposed to overspray because of poor positioning in relation to the airflow.&#10;&#10;Figure 2 shows how to avoid overspray, the article should be rotated rather than the operator spraying against the airflow."/>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568" t="6161"/>
                    <a:stretch/>
                  </pic:blipFill>
                  <pic:spPr bwMode="auto">
                    <a:xfrm>
                      <a:off x="0" y="0"/>
                      <a:ext cx="4942205" cy="2413635"/>
                    </a:xfrm>
                    <a:prstGeom prst="rect">
                      <a:avLst/>
                    </a:prstGeom>
                    <a:noFill/>
                    <a:ln>
                      <a:noFill/>
                    </a:ln>
                    <a:extLst>
                      <a:ext uri="{53640926-AAD7-44D8-BBD7-CCE9431645EC}">
                        <a14:shadowObscured xmlns:a14="http://schemas.microsoft.com/office/drawing/2010/main"/>
                      </a:ext>
                    </a:extLst>
                  </pic:spPr>
                </pic:pic>
              </a:graphicData>
            </a:graphic>
          </wp:inline>
        </w:drawing>
      </w:r>
      <w:r w:rsidR="00A726BC">
        <w:rPr>
          <w:rFonts w:cs="Arial"/>
          <w:noProof/>
          <w:szCs w:val="22"/>
        </w:rPr>
        <w:br w:type="textWrapping" w:clear="all"/>
      </w:r>
      <w:r w:rsidR="00A726BC">
        <w:rPr>
          <w:rFonts w:cs="Arial"/>
          <w:noProof/>
          <w:szCs w:val="22"/>
        </w:rPr>
        <mc:AlternateContent>
          <mc:Choice Requires="wps">
            <w:drawing>
              <wp:inline distT="0" distB="0" distL="0" distR="0" wp14:anchorId="7FDB79F9" wp14:editId="21E34EF4">
                <wp:extent cx="2352675" cy="623570"/>
                <wp:effectExtent l="0" t="0" r="28575" b="24130"/>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623570"/>
                        </a:xfrm>
                        <a:prstGeom prst="rect">
                          <a:avLst/>
                        </a:prstGeom>
                        <a:solidFill>
                          <a:srgbClr val="FFFFFF"/>
                        </a:solidFill>
                        <a:ln w="9525">
                          <a:solidFill>
                            <a:srgbClr val="000000"/>
                          </a:solidFill>
                          <a:miter lim="800000"/>
                          <a:headEnd/>
                          <a:tailEnd/>
                        </a:ln>
                      </wps:spPr>
                      <wps:txbx>
                        <w:txbxContent>
                          <w:p w:rsidR="004C2170" w:rsidRPr="009369B6" w:rsidRDefault="004C2170" w:rsidP="00A726BC">
                            <w:pPr>
                              <w:rPr>
                                <w:rFonts w:cs="Arial"/>
                                <w:b/>
                                <w:bCs/>
                                <w:color w:val="000000"/>
                                <w:sz w:val="20"/>
                                <w:szCs w:val="20"/>
                              </w:rPr>
                            </w:pPr>
                            <w:r w:rsidRPr="009369B6">
                              <w:rPr>
                                <w:rFonts w:cs="Arial"/>
                                <w:b/>
                                <w:bCs/>
                                <w:color w:val="000000"/>
                                <w:sz w:val="20"/>
                                <w:szCs w:val="20"/>
                              </w:rPr>
                              <w:t>Figure 3</w:t>
                            </w:r>
                            <w:r>
                              <w:rPr>
                                <w:rFonts w:cs="Arial"/>
                                <w:b/>
                                <w:bCs/>
                                <w:color w:val="000000"/>
                                <w:sz w:val="20"/>
                                <w:szCs w:val="20"/>
                              </w:rPr>
                              <w:t xml:space="preserve"> </w:t>
                            </w:r>
                            <w:r w:rsidRPr="009369B6">
                              <w:rPr>
                                <w:rFonts w:cs="Arial"/>
                                <w:bCs/>
                                <w:color w:val="000000"/>
                                <w:sz w:val="20"/>
                                <w:szCs w:val="20"/>
                              </w:rPr>
                              <w:t>Spraying with a ‘short’ nozzle may cause overspray of the operator</w:t>
                            </w:r>
                            <w:r>
                              <w:rPr>
                                <w:rFonts w:cs="Arial"/>
                                <w:bCs/>
                                <w:color w:val="000000"/>
                                <w:sz w:val="20"/>
                                <w:szCs w:val="20"/>
                              </w:rPr>
                              <w:t>.</w:t>
                            </w:r>
                          </w:p>
                          <w:p w:rsidR="004C2170" w:rsidRDefault="004C2170" w:rsidP="00A726BC"/>
                        </w:txbxContent>
                      </wps:txbx>
                      <wps:bodyPr rot="0" vert="horz" wrap="square" lIns="91440" tIns="45720" rIns="91440" bIns="45720" anchor="t" anchorCtr="0" upright="1">
                        <a:noAutofit/>
                      </wps:bodyPr>
                    </wps:wsp>
                  </a:graphicData>
                </a:graphic>
              </wp:inline>
            </w:drawing>
          </mc:Choice>
          <mc:Fallback>
            <w:pict>
              <v:shape id="Text Box 9" o:spid="_x0000_s1028" type="#_x0000_t202" style="width:185.25pt;height:4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">
                <v:textbox>
                  <w:txbxContent>
                    <w:p w:rsidR="004C2170" w:rsidRPr="009369B6" w:rsidRDefault="004C2170" w:rsidP="00A726BC">
                      <w:pPr>
                        <w:rPr>
                          <w:rFonts w:cs="Arial"/>
                          <w:b/>
                          <w:bCs/>
                          <w:color w:val="000000"/>
                          <w:sz w:val="20"/>
                          <w:szCs w:val="20"/>
                        </w:rPr>
                      </w:pPr>
                      <w:r w:rsidRPr="009369B6">
                        <w:rPr>
                          <w:rFonts w:cs="Arial"/>
                          <w:b/>
                          <w:bCs/>
                          <w:color w:val="000000"/>
                          <w:sz w:val="20"/>
                          <w:szCs w:val="20"/>
                        </w:rPr>
                        <w:t>Figure 3</w:t>
                      </w:r>
                      <w:r>
                        <w:rPr>
                          <w:rFonts w:cs="Arial"/>
                          <w:b/>
                          <w:bCs/>
                          <w:color w:val="000000"/>
                          <w:sz w:val="20"/>
                          <w:szCs w:val="20"/>
                        </w:rPr>
                        <w:t xml:space="preserve"> </w:t>
                      </w:r>
                      <w:r w:rsidRPr="009369B6">
                        <w:rPr>
                          <w:rFonts w:cs="Arial"/>
                          <w:bCs/>
                          <w:color w:val="000000"/>
                          <w:sz w:val="20"/>
                          <w:szCs w:val="20"/>
                        </w:rPr>
                        <w:t>Spraying with a ‘short’ nozzle may cause overspray of the operator</w:t>
                      </w:r>
                      <w:r>
                        <w:rPr>
                          <w:rFonts w:cs="Arial"/>
                          <w:bCs/>
                          <w:color w:val="000000"/>
                          <w:sz w:val="20"/>
                          <w:szCs w:val="20"/>
                        </w:rPr>
                        <w:t>.</w:t>
                      </w:r>
                    </w:p>
                    <w:p w:rsidR="004C2170" w:rsidRDefault="004C2170" w:rsidP="00A726BC"/>
                  </w:txbxContent>
                </v:textbox>
                <w10:anchorlock/>
              </v:shape>
            </w:pict>
          </mc:Fallback>
        </mc:AlternateContent>
      </w:r>
      <w:r w:rsidR="00A726BC" w:rsidRPr="00A726BC">
        <w:rPr>
          <w:rFonts w:cs="Arial"/>
          <w:noProof/>
          <w:szCs w:val="22"/>
        </w:rPr>
        <w:t xml:space="preserve"> </w:t>
      </w:r>
      <w:r w:rsidR="00A726BC">
        <w:rPr>
          <w:rFonts w:cs="Arial"/>
          <w:noProof/>
          <w:szCs w:val="22"/>
        </w:rPr>
        <mc:AlternateContent>
          <mc:Choice Requires="wps">
            <w:drawing>
              <wp:inline distT="0" distB="0" distL="0" distR="0" wp14:anchorId="2858A61B" wp14:editId="6BE92DE0">
                <wp:extent cx="2247089" cy="624205"/>
                <wp:effectExtent l="0" t="0" r="20320" b="23495"/>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089" cy="624205"/>
                        </a:xfrm>
                        <a:prstGeom prst="rect">
                          <a:avLst/>
                        </a:prstGeom>
                        <a:solidFill>
                          <a:srgbClr val="FFFFFF"/>
                        </a:solidFill>
                        <a:ln w="9525">
                          <a:solidFill>
                            <a:srgbClr val="000000"/>
                          </a:solidFill>
                          <a:miter lim="800000"/>
                          <a:headEnd/>
                          <a:tailEnd/>
                        </a:ln>
                      </wps:spPr>
                      <wps:txbx>
                        <w:txbxContent>
                          <w:p w:rsidR="004C2170" w:rsidRPr="009369B6" w:rsidRDefault="004C2170" w:rsidP="00A726BC">
                            <w:pPr>
                              <w:rPr>
                                <w:rFonts w:cs="Arial"/>
                                <w:i/>
                                <w:iCs/>
                                <w:color w:val="000000"/>
                                <w:sz w:val="20"/>
                                <w:szCs w:val="20"/>
                              </w:rPr>
                            </w:pPr>
                            <w:r w:rsidRPr="009369B6">
                              <w:rPr>
                                <w:rFonts w:cs="Arial"/>
                                <w:b/>
                                <w:bCs/>
                                <w:color w:val="000000"/>
                                <w:sz w:val="20"/>
                                <w:szCs w:val="20"/>
                              </w:rPr>
                              <w:t xml:space="preserve">Figure 4 </w:t>
                            </w:r>
                            <w:r w:rsidRPr="009369B6">
                              <w:rPr>
                                <w:rFonts w:cs="Arial"/>
                                <w:iCs/>
                                <w:color w:val="000000"/>
                                <w:sz w:val="20"/>
                                <w:szCs w:val="20"/>
                              </w:rPr>
                              <w:t>Spraying with a ‘long’ nozzle avoids overspray of the operator</w:t>
                            </w:r>
                            <w:r>
                              <w:rPr>
                                <w:rFonts w:cs="Arial"/>
                                <w:iCs/>
                                <w:color w:val="000000"/>
                                <w:sz w:val="20"/>
                                <w:szCs w:val="20"/>
                              </w:rPr>
                              <w:t>.</w:t>
                            </w:r>
                          </w:p>
                          <w:p w:rsidR="004C2170" w:rsidRDefault="004C2170" w:rsidP="00A726BC"/>
                        </w:txbxContent>
                      </wps:txbx>
                      <wps:bodyPr rot="0" vert="horz" wrap="square" lIns="91440" tIns="45720" rIns="91440" bIns="45720" anchor="t" anchorCtr="0" upright="1">
                        <a:noAutofit/>
                      </wps:bodyPr>
                    </wps:wsp>
                  </a:graphicData>
                </a:graphic>
              </wp:inline>
            </w:drawing>
          </mc:Choice>
          <mc:Fallback>
            <w:pict>
              <v:shape id="Text Box 10" o:spid="_x0000_s1029" type="#_x0000_t202" style="width:176.95pt;height:4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">
                <v:textbox>
                  <w:txbxContent>
                    <w:p w:rsidR="004C2170" w:rsidRPr="009369B6" w:rsidRDefault="004C2170" w:rsidP="00A726BC">
                      <w:pPr>
                        <w:rPr>
                          <w:rFonts w:cs="Arial"/>
                          <w:i/>
                          <w:iCs/>
                          <w:color w:val="000000"/>
                          <w:sz w:val="20"/>
                          <w:szCs w:val="20"/>
                        </w:rPr>
                      </w:pPr>
                      <w:r w:rsidRPr="009369B6">
                        <w:rPr>
                          <w:rFonts w:cs="Arial"/>
                          <w:b/>
                          <w:bCs/>
                          <w:color w:val="000000"/>
                          <w:sz w:val="20"/>
                          <w:szCs w:val="20"/>
                        </w:rPr>
                        <w:t xml:space="preserve">Figure 4 </w:t>
                      </w:r>
                      <w:r w:rsidRPr="009369B6">
                        <w:rPr>
                          <w:rFonts w:cs="Arial"/>
                          <w:iCs/>
                          <w:color w:val="000000"/>
                          <w:sz w:val="20"/>
                          <w:szCs w:val="20"/>
                        </w:rPr>
                        <w:t>Spraying with a ‘long’ nozzle avoids overspray of the operator</w:t>
                      </w:r>
                      <w:r>
                        <w:rPr>
                          <w:rFonts w:cs="Arial"/>
                          <w:iCs/>
                          <w:color w:val="000000"/>
                          <w:sz w:val="20"/>
                          <w:szCs w:val="20"/>
                        </w:rPr>
                        <w:t>.</w:t>
                      </w:r>
                    </w:p>
                    <w:p w:rsidR="004C2170" w:rsidRDefault="004C2170" w:rsidP="00A726BC"/>
                  </w:txbxContent>
                </v:textbox>
                <w10:anchorlock/>
              </v:shape>
            </w:pict>
          </mc:Fallback>
        </mc:AlternateContent>
      </w:r>
    </w:p>
    <w:p w:rsidR="008B5329" w:rsidRDefault="00A929AA" w:rsidP="00A726BC">
      <w:pPr>
        <w:tabs>
          <w:tab w:val="num" w:pos="432"/>
        </w:tabs>
        <w:spacing w:after="120"/>
        <w:rPr>
          <w:rFonts w:cs="Arial"/>
          <w:szCs w:val="22"/>
        </w:rPr>
      </w:pPr>
      <w:r>
        <w:rPr>
          <w:rFonts w:cs="Arial"/>
          <w:noProof/>
          <w:szCs w:val="22"/>
        </w:rPr>
        <w:drawing>
          <wp:inline distT="0" distB="0" distL="0" distR="0" wp14:anchorId="6B91E2EF" wp14:editId="56BBCEB4">
            <wp:extent cx="5010912" cy="2428606"/>
            <wp:effectExtent l="0" t="0" r="0" b="0"/>
            <wp:docPr id="8" name="Picture 12" descr="Figure 3 shows spraying with a ‘short’ nozzle may cause overspray of the operator.&#10;&#10;Figure 4 shows spraying with a ‘long’ nozzle avoids overspray of the operator." title="Figures 3 an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3 shows spraying with a ‘short’ nozzle may cause overspray of the operator.&#10;&#10;Figure 4 shows spraying with a ‘long’ nozzle avoids overspray of the operator."/>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972" t="7435"/>
                    <a:stretch/>
                  </pic:blipFill>
                  <pic:spPr bwMode="auto">
                    <a:xfrm>
                      <a:off x="0" y="0"/>
                      <a:ext cx="5016034" cy="2431089"/>
                    </a:xfrm>
                    <a:prstGeom prst="rect">
                      <a:avLst/>
                    </a:prstGeom>
                    <a:noFill/>
                    <a:ln>
                      <a:noFill/>
                    </a:ln>
                    <a:extLst>
                      <a:ext uri="{53640926-AAD7-44D8-BBD7-CCE9431645EC}">
                        <a14:shadowObscured xmlns:a14="http://schemas.microsoft.com/office/drawing/2010/main"/>
                      </a:ext>
                    </a:extLst>
                  </pic:spPr>
                </pic:pic>
              </a:graphicData>
            </a:graphic>
          </wp:inline>
        </w:drawing>
      </w:r>
    </w:p>
    <w:p w:rsidR="00A56227" w:rsidRPr="00BD1205" w:rsidRDefault="00BB4DCB" w:rsidP="00AF6712">
      <w:pPr>
        <w:tabs>
          <w:tab w:val="num" w:pos="432"/>
        </w:tabs>
        <w:spacing w:after="120"/>
        <w:rPr>
          <w:rFonts w:cs="Arial"/>
          <w:szCs w:val="22"/>
        </w:rPr>
      </w:pPr>
      <w:r>
        <w:rPr>
          <w:rFonts w:cs="Arial"/>
          <w:noProof/>
          <w:szCs w:val="22"/>
        </w:rPr>
        <w:lastRenderedPageBreak/>
        <w:br/>
      </w:r>
      <w:r w:rsidR="00815BFA">
        <w:rPr>
          <w:rFonts w:cs="Arial"/>
          <w:noProof/>
          <w:szCs w:val="22"/>
        </w:rPr>
        <mc:AlternateContent>
          <mc:Choice Requires="wps">
            <w:drawing>
              <wp:inline distT="0" distB="0" distL="0" distR="0" wp14:anchorId="7DF5AE2C" wp14:editId="5527C592">
                <wp:extent cx="2535936" cy="612775"/>
                <wp:effectExtent l="0" t="0" r="17145" b="15875"/>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5936" cy="612775"/>
                        </a:xfrm>
                        <a:prstGeom prst="rect">
                          <a:avLst/>
                        </a:prstGeom>
                        <a:solidFill>
                          <a:srgbClr val="FFFFFF"/>
                        </a:solidFill>
                        <a:ln w="9525">
                          <a:solidFill>
                            <a:srgbClr val="000000"/>
                          </a:solidFill>
                          <a:miter lim="800000"/>
                          <a:headEnd/>
                          <a:tailEnd/>
                        </a:ln>
                      </wps:spPr>
                      <wps:txbx>
                        <w:txbxContent>
                          <w:p w:rsidR="004C2170" w:rsidRPr="009F451D" w:rsidRDefault="004C2170" w:rsidP="00815BFA">
                            <w:pPr>
                              <w:rPr>
                                <w:rFonts w:cs="Arial"/>
                                <w:b/>
                                <w:bCs/>
                                <w:color w:val="000000"/>
                                <w:sz w:val="20"/>
                                <w:szCs w:val="20"/>
                              </w:rPr>
                            </w:pPr>
                            <w:r w:rsidRPr="009F451D">
                              <w:rPr>
                                <w:rFonts w:cs="Arial"/>
                                <w:b/>
                                <w:bCs/>
                                <w:color w:val="000000"/>
                                <w:sz w:val="20"/>
                                <w:szCs w:val="20"/>
                              </w:rPr>
                              <w:t xml:space="preserve">Figure </w:t>
                            </w:r>
                            <w:r>
                              <w:rPr>
                                <w:rFonts w:cs="Arial"/>
                                <w:b/>
                                <w:bCs/>
                                <w:color w:val="000000"/>
                                <w:sz w:val="20"/>
                                <w:szCs w:val="20"/>
                              </w:rPr>
                              <w:t>5</w:t>
                            </w:r>
                            <w:r w:rsidRPr="009F451D">
                              <w:rPr>
                                <w:rFonts w:cs="Arial"/>
                                <w:b/>
                                <w:bCs/>
                                <w:color w:val="000000"/>
                                <w:sz w:val="20"/>
                                <w:szCs w:val="20"/>
                              </w:rPr>
                              <w:t xml:space="preserve"> </w:t>
                            </w:r>
                            <w:r w:rsidRPr="009F451D">
                              <w:rPr>
                                <w:rFonts w:cs="Arial"/>
                                <w:bCs/>
                                <w:color w:val="000000"/>
                                <w:sz w:val="20"/>
                                <w:szCs w:val="20"/>
                              </w:rPr>
                              <w:t>Each operator is exposed to overspray because of their placement opposite each other</w:t>
                            </w:r>
                            <w:r>
                              <w:rPr>
                                <w:rFonts w:cs="Arial"/>
                                <w:bCs/>
                                <w:color w:val="000000"/>
                                <w:sz w:val="20"/>
                                <w:szCs w:val="20"/>
                              </w:rPr>
                              <w:t>.</w:t>
                            </w:r>
                          </w:p>
                          <w:p w:rsidR="004C2170" w:rsidRDefault="004C2170" w:rsidP="00815BFA"/>
                        </w:txbxContent>
                      </wps:txbx>
                      <wps:bodyPr rot="0" vert="horz" wrap="square" lIns="91440" tIns="45720" rIns="91440" bIns="45720" anchor="t" anchorCtr="0" upright="1">
                        <a:noAutofit/>
                      </wps:bodyPr>
                    </wps:wsp>
                  </a:graphicData>
                </a:graphic>
              </wp:inline>
            </w:drawing>
          </mc:Choice>
          <mc:Fallback>
            <w:pict>
              <v:shape id="Text Box 11" o:spid="_x0000_s1030" type="#_x0000_t202" style="width:199.7pt;height:4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">
                <v:textbox>
                  <w:txbxContent>
                    <w:p w:rsidR="004C2170" w:rsidRPr="009F451D" w:rsidRDefault="004C2170" w:rsidP="00815BFA">
                      <w:pPr>
                        <w:rPr>
                          <w:rFonts w:cs="Arial"/>
                          <w:b/>
                          <w:bCs/>
                          <w:color w:val="000000"/>
                          <w:sz w:val="20"/>
                          <w:szCs w:val="20"/>
                        </w:rPr>
                      </w:pPr>
                      <w:r w:rsidRPr="009F451D">
                        <w:rPr>
                          <w:rFonts w:cs="Arial"/>
                          <w:b/>
                          <w:bCs/>
                          <w:color w:val="000000"/>
                          <w:sz w:val="20"/>
                          <w:szCs w:val="20"/>
                        </w:rPr>
                        <w:t xml:space="preserve">Figure </w:t>
                      </w:r>
                      <w:r>
                        <w:rPr>
                          <w:rFonts w:cs="Arial"/>
                          <w:b/>
                          <w:bCs/>
                          <w:color w:val="000000"/>
                          <w:sz w:val="20"/>
                          <w:szCs w:val="20"/>
                        </w:rPr>
                        <w:t>5</w:t>
                      </w:r>
                      <w:r w:rsidRPr="009F451D">
                        <w:rPr>
                          <w:rFonts w:cs="Arial"/>
                          <w:b/>
                          <w:bCs/>
                          <w:color w:val="000000"/>
                          <w:sz w:val="20"/>
                          <w:szCs w:val="20"/>
                        </w:rPr>
                        <w:t xml:space="preserve"> </w:t>
                      </w:r>
                      <w:r w:rsidRPr="009F451D">
                        <w:rPr>
                          <w:rFonts w:cs="Arial"/>
                          <w:bCs/>
                          <w:color w:val="000000"/>
                          <w:sz w:val="20"/>
                          <w:szCs w:val="20"/>
                        </w:rPr>
                        <w:t>Each operator is exposed to overspray because of their placement opposite each other</w:t>
                      </w:r>
                      <w:r>
                        <w:rPr>
                          <w:rFonts w:cs="Arial"/>
                          <w:bCs/>
                          <w:color w:val="000000"/>
                          <w:sz w:val="20"/>
                          <w:szCs w:val="20"/>
                        </w:rPr>
                        <w:t>.</w:t>
                      </w:r>
                    </w:p>
                    <w:p w:rsidR="004C2170" w:rsidRDefault="004C2170" w:rsidP="00815BFA"/>
                  </w:txbxContent>
                </v:textbox>
                <w10:anchorlock/>
              </v:shape>
            </w:pict>
          </mc:Fallback>
        </mc:AlternateContent>
      </w:r>
      <w:r w:rsidR="00815BFA" w:rsidRPr="00815BFA">
        <w:rPr>
          <w:rFonts w:cs="Arial"/>
          <w:noProof/>
          <w:szCs w:val="22"/>
        </w:rPr>
        <w:t xml:space="preserve"> </w:t>
      </w:r>
      <w:r w:rsidR="00815BFA">
        <w:rPr>
          <w:rFonts w:cs="Arial"/>
          <w:noProof/>
          <w:szCs w:val="22"/>
        </w:rPr>
        <mc:AlternateContent>
          <mc:Choice Requires="wps">
            <w:drawing>
              <wp:inline distT="0" distB="0" distL="0" distR="0" wp14:anchorId="71D347FB" wp14:editId="517D4F22">
                <wp:extent cx="2523744" cy="612775"/>
                <wp:effectExtent l="0" t="0" r="10160" b="15875"/>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744" cy="612775"/>
                        </a:xfrm>
                        <a:prstGeom prst="rect">
                          <a:avLst/>
                        </a:prstGeom>
                        <a:solidFill>
                          <a:srgbClr val="FFFFFF"/>
                        </a:solidFill>
                        <a:ln w="9525">
                          <a:solidFill>
                            <a:srgbClr val="000000"/>
                          </a:solidFill>
                          <a:miter lim="800000"/>
                          <a:headEnd/>
                          <a:tailEnd/>
                        </a:ln>
                      </wps:spPr>
                      <wps:txbx>
                        <w:txbxContent>
                          <w:p w:rsidR="004C2170" w:rsidRPr="009F451D" w:rsidRDefault="004C2170" w:rsidP="00815BFA">
                            <w:pPr>
                              <w:rPr>
                                <w:rFonts w:cs="Arial"/>
                                <w:b/>
                                <w:bCs/>
                                <w:color w:val="000000"/>
                                <w:sz w:val="20"/>
                                <w:szCs w:val="20"/>
                              </w:rPr>
                            </w:pPr>
                            <w:r w:rsidRPr="009F451D">
                              <w:rPr>
                                <w:rFonts w:cs="Arial"/>
                                <w:b/>
                                <w:bCs/>
                                <w:color w:val="000000"/>
                                <w:sz w:val="20"/>
                                <w:szCs w:val="20"/>
                              </w:rPr>
                              <w:t xml:space="preserve">Figure </w:t>
                            </w:r>
                            <w:r>
                              <w:rPr>
                                <w:rFonts w:cs="Arial"/>
                                <w:b/>
                                <w:bCs/>
                                <w:color w:val="000000"/>
                                <w:sz w:val="20"/>
                                <w:szCs w:val="20"/>
                              </w:rPr>
                              <w:t xml:space="preserve">6 </w:t>
                            </w:r>
                            <w:r w:rsidRPr="009F451D">
                              <w:rPr>
                                <w:rFonts w:cs="Arial"/>
                                <w:bCs/>
                                <w:color w:val="000000"/>
                                <w:sz w:val="20"/>
                                <w:szCs w:val="20"/>
                              </w:rPr>
                              <w:t>The use of staggered work positions avoids overspray of the operators</w:t>
                            </w:r>
                            <w:r>
                              <w:rPr>
                                <w:rFonts w:cs="Arial"/>
                                <w:bCs/>
                                <w:color w:val="000000"/>
                                <w:sz w:val="20"/>
                                <w:szCs w:val="20"/>
                              </w:rPr>
                              <w:t>.</w:t>
                            </w:r>
                          </w:p>
                          <w:p w:rsidR="004C2170" w:rsidRDefault="004C2170" w:rsidP="00815BFA"/>
                        </w:txbxContent>
                      </wps:txbx>
                      <wps:bodyPr rot="0" vert="horz" wrap="square" lIns="91440" tIns="45720" rIns="91440" bIns="45720" anchor="t" anchorCtr="0" upright="1">
                        <a:noAutofit/>
                      </wps:bodyPr>
                    </wps:wsp>
                  </a:graphicData>
                </a:graphic>
              </wp:inline>
            </w:drawing>
          </mc:Choice>
          <mc:Fallback>
            <w:pict>
              <v:shape id="Text Box 12" o:spid="_x0000_s1031" type="#_x0000_t202" style="width:198.7pt;height:4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">
                <v:textbox>
                  <w:txbxContent>
                    <w:p w:rsidR="004C2170" w:rsidRPr="009F451D" w:rsidRDefault="004C2170" w:rsidP="00815BFA">
                      <w:pPr>
                        <w:rPr>
                          <w:rFonts w:cs="Arial"/>
                          <w:b/>
                          <w:bCs/>
                          <w:color w:val="000000"/>
                          <w:sz w:val="20"/>
                          <w:szCs w:val="20"/>
                        </w:rPr>
                      </w:pPr>
                      <w:r w:rsidRPr="009F451D">
                        <w:rPr>
                          <w:rFonts w:cs="Arial"/>
                          <w:b/>
                          <w:bCs/>
                          <w:color w:val="000000"/>
                          <w:sz w:val="20"/>
                          <w:szCs w:val="20"/>
                        </w:rPr>
                        <w:t xml:space="preserve">Figure </w:t>
                      </w:r>
                      <w:r>
                        <w:rPr>
                          <w:rFonts w:cs="Arial"/>
                          <w:b/>
                          <w:bCs/>
                          <w:color w:val="000000"/>
                          <w:sz w:val="20"/>
                          <w:szCs w:val="20"/>
                        </w:rPr>
                        <w:t xml:space="preserve">6 </w:t>
                      </w:r>
                      <w:r w:rsidRPr="009F451D">
                        <w:rPr>
                          <w:rFonts w:cs="Arial"/>
                          <w:bCs/>
                          <w:color w:val="000000"/>
                          <w:sz w:val="20"/>
                          <w:szCs w:val="20"/>
                        </w:rPr>
                        <w:t>The use of staggered work positions avoids overspray of the operators</w:t>
                      </w:r>
                      <w:r>
                        <w:rPr>
                          <w:rFonts w:cs="Arial"/>
                          <w:bCs/>
                          <w:color w:val="000000"/>
                          <w:sz w:val="20"/>
                          <w:szCs w:val="20"/>
                        </w:rPr>
                        <w:t>.</w:t>
                      </w:r>
                    </w:p>
                    <w:p w:rsidR="004C2170" w:rsidRDefault="004C2170" w:rsidP="00815BFA"/>
                  </w:txbxContent>
                </v:textbox>
                <w10:anchorlock/>
              </v:shape>
            </w:pict>
          </mc:Fallback>
        </mc:AlternateContent>
      </w:r>
    </w:p>
    <w:p w:rsidR="00A56227" w:rsidRDefault="00A929AA" w:rsidP="00815BFA">
      <w:pPr>
        <w:tabs>
          <w:tab w:val="num" w:pos="432"/>
        </w:tabs>
        <w:spacing w:after="120"/>
        <w:rPr>
          <w:snapToGrid w:val="0"/>
          <w:color w:val="000000"/>
          <w:w w:val="0"/>
          <w:sz w:val="0"/>
          <w:szCs w:val="0"/>
          <w:u w:color="000000"/>
          <w:bdr w:val="none" w:sz="0" w:space="0" w:color="000000"/>
          <w:shd w:val="clear" w:color="000000" w:fill="000000"/>
        </w:rPr>
      </w:pPr>
      <w:r>
        <w:rPr>
          <w:rFonts w:cs="Arial"/>
          <w:noProof/>
          <w:szCs w:val="22"/>
        </w:rPr>
        <w:drawing>
          <wp:inline distT="0" distB="0" distL="0" distR="0" wp14:anchorId="4F51BB38" wp14:editId="0D883474">
            <wp:extent cx="5382053" cy="2572512"/>
            <wp:effectExtent l="0" t="0" r="9525" b="0"/>
            <wp:docPr id="9" name="Picture 13" descr="Figure 5 shows each operator is exposed to overspray because of their placement opposite each other.&#10;&#10;Figure 6 shows the use of staggered work positions avoids overspray of the operators." title="Figures 5 an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5 shows each operator is exposed to overspray because of their placement opposite each other.&#10;&#10;Figure 6 shows the use of staggered work positions avoids overspray of the operators."/>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709" t="8261"/>
                    <a:stretch/>
                  </pic:blipFill>
                  <pic:spPr bwMode="auto">
                    <a:xfrm>
                      <a:off x="0" y="0"/>
                      <a:ext cx="5395459" cy="2578920"/>
                    </a:xfrm>
                    <a:prstGeom prst="rect">
                      <a:avLst/>
                    </a:prstGeom>
                    <a:noFill/>
                    <a:ln>
                      <a:noFill/>
                    </a:ln>
                    <a:extLst>
                      <a:ext uri="{53640926-AAD7-44D8-BBD7-CCE9431645EC}">
                        <a14:shadowObscured xmlns:a14="http://schemas.microsoft.com/office/drawing/2010/main"/>
                      </a:ext>
                    </a:extLst>
                  </pic:spPr>
                </pic:pic>
              </a:graphicData>
            </a:graphic>
          </wp:inline>
        </w:drawing>
      </w:r>
      <w:r w:rsidR="00EF7950">
        <w:rPr>
          <w:rFonts w:cs="Arial"/>
          <w:szCs w:val="22"/>
        </w:rPr>
        <w:br/>
      </w:r>
    </w:p>
    <w:p w:rsidR="00A56227" w:rsidRDefault="00A56227" w:rsidP="00A56227">
      <w:pPr>
        <w:tabs>
          <w:tab w:val="num" w:pos="432"/>
        </w:tabs>
        <w:spacing w:after="120"/>
        <w:jc w:val="center"/>
        <w:rPr>
          <w:snapToGrid w:val="0"/>
          <w:color w:val="000000"/>
          <w:w w:val="0"/>
          <w:sz w:val="0"/>
          <w:szCs w:val="0"/>
          <w:u w:color="000000"/>
          <w:bdr w:val="none" w:sz="0" w:space="0" w:color="000000"/>
          <w:shd w:val="clear" w:color="000000" w:fill="000000"/>
        </w:rPr>
      </w:pPr>
    </w:p>
    <w:p w:rsidR="008B5329" w:rsidRPr="00031936" w:rsidRDefault="00031936" w:rsidP="00031936">
      <w:pPr>
        <w:tabs>
          <w:tab w:val="num" w:pos="432"/>
        </w:tabs>
        <w:spacing w:after="120"/>
      </w:pPr>
      <w:r>
        <w:rPr>
          <w:rFonts w:cs="Arial"/>
          <w:noProof/>
          <w:szCs w:val="22"/>
        </w:rPr>
        <mc:AlternateContent>
          <mc:Choice Requires="wps">
            <w:drawing>
              <wp:inline distT="0" distB="0" distL="0" distR="0" wp14:anchorId="3D510934" wp14:editId="68DAD92B">
                <wp:extent cx="2474976" cy="758758"/>
                <wp:effectExtent l="0" t="0" r="20955" b="22860"/>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976" cy="758758"/>
                        </a:xfrm>
                        <a:prstGeom prst="rect">
                          <a:avLst/>
                        </a:prstGeom>
                        <a:solidFill>
                          <a:srgbClr val="FFFFFF"/>
                        </a:solidFill>
                        <a:ln w="9525">
                          <a:solidFill>
                            <a:srgbClr val="000000"/>
                          </a:solidFill>
                          <a:miter lim="800000"/>
                          <a:headEnd/>
                          <a:tailEnd/>
                        </a:ln>
                      </wps:spPr>
                      <wps:txbx>
                        <w:txbxContent>
                          <w:p w:rsidR="004C2170" w:rsidRPr="009F451D" w:rsidRDefault="004C2170" w:rsidP="00031936">
                            <w:pPr>
                              <w:rPr>
                                <w:rFonts w:cs="Arial"/>
                                <w:b/>
                                <w:bCs/>
                                <w:color w:val="000000"/>
                                <w:sz w:val="20"/>
                                <w:szCs w:val="20"/>
                              </w:rPr>
                            </w:pPr>
                            <w:r w:rsidRPr="009F451D">
                              <w:rPr>
                                <w:rFonts w:cs="Arial"/>
                                <w:b/>
                                <w:bCs/>
                                <w:color w:val="000000"/>
                                <w:sz w:val="20"/>
                                <w:szCs w:val="20"/>
                              </w:rPr>
                              <w:t xml:space="preserve">Figure </w:t>
                            </w:r>
                            <w:r>
                              <w:rPr>
                                <w:rFonts w:cs="Arial"/>
                                <w:b/>
                                <w:bCs/>
                                <w:color w:val="000000"/>
                                <w:sz w:val="20"/>
                                <w:szCs w:val="20"/>
                              </w:rPr>
                              <w:t>7</w:t>
                            </w:r>
                            <w:r w:rsidRPr="009F451D">
                              <w:rPr>
                                <w:rFonts w:cs="Arial"/>
                                <w:b/>
                                <w:bCs/>
                                <w:color w:val="000000"/>
                                <w:sz w:val="20"/>
                                <w:szCs w:val="20"/>
                              </w:rPr>
                              <w:t xml:space="preserve"> </w:t>
                            </w:r>
                            <w:r>
                              <w:rPr>
                                <w:rFonts w:cs="Arial"/>
                                <w:bCs/>
                                <w:color w:val="000000"/>
                                <w:sz w:val="20"/>
                                <w:szCs w:val="20"/>
                              </w:rPr>
                              <w:t>The operator is exposed to overspray and stretching and reaching can cause discomfort and injury.</w:t>
                            </w:r>
                          </w:p>
                          <w:p w:rsidR="004C2170" w:rsidRDefault="004C2170" w:rsidP="00031936"/>
                        </w:txbxContent>
                      </wps:txbx>
                      <wps:bodyPr rot="0" vert="horz" wrap="square" lIns="91440" tIns="45720" rIns="91440" bIns="45720" anchor="t" anchorCtr="0" upright="1">
                        <a:noAutofit/>
                      </wps:bodyPr>
                    </wps:wsp>
                  </a:graphicData>
                </a:graphic>
              </wp:inline>
            </w:drawing>
          </mc:Choice>
          <mc:Fallback>
            <w:pict>
              <v:shape id="Text Box 13" o:spid="_x0000_s1032" type="#_x0000_t202" style="width:194.9pt;height: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">
                <v:textbox>
                  <w:txbxContent>
                    <w:p w:rsidR="004C2170" w:rsidRPr="009F451D" w:rsidRDefault="004C2170" w:rsidP="00031936">
                      <w:pPr>
                        <w:rPr>
                          <w:rFonts w:cs="Arial"/>
                          <w:b/>
                          <w:bCs/>
                          <w:color w:val="000000"/>
                          <w:sz w:val="20"/>
                          <w:szCs w:val="20"/>
                        </w:rPr>
                      </w:pPr>
                      <w:r w:rsidRPr="009F451D">
                        <w:rPr>
                          <w:rFonts w:cs="Arial"/>
                          <w:b/>
                          <w:bCs/>
                          <w:color w:val="000000"/>
                          <w:sz w:val="20"/>
                          <w:szCs w:val="20"/>
                        </w:rPr>
                        <w:t xml:space="preserve">Figure </w:t>
                      </w:r>
                      <w:r>
                        <w:rPr>
                          <w:rFonts w:cs="Arial"/>
                          <w:b/>
                          <w:bCs/>
                          <w:color w:val="000000"/>
                          <w:sz w:val="20"/>
                          <w:szCs w:val="20"/>
                        </w:rPr>
                        <w:t>7</w:t>
                      </w:r>
                      <w:r w:rsidRPr="009F451D">
                        <w:rPr>
                          <w:rFonts w:cs="Arial"/>
                          <w:b/>
                          <w:bCs/>
                          <w:color w:val="000000"/>
                          <w:sz w:val="20"/>
                          <w:szCs w:val="20"/>
                        </w:rPr>
                        <w:t xml:space="preserve"> </w:t>
                      </w:r>
                      <w:r>
                        <w:rPr>
                          <w:rFonts w:cs="Arial"/>
                          <w:bCs/>
                          <w:color w:val="000000"/>
                          <w:sz w:val="20"/>
                          <w:szCs w:val="20"/>
                        </w:rPr>
                        <w:t>The operator is exposed to overspray and stretching and reaching can cause discomfort and injury.</w:t>
                      </w:r>
                    </w:p>
                    <w:p w:rsidR="004C2170" w:rsidRDefault="004C2170" w:rsidP="00031936"/>
                  </w:txbxContent>
                </v:textbox>
                <w10:anchorlock/>
              </v:shape>
            </w:pict>
          </mc:Fallback>
        </mc:AlternateContent>
      </w:r>
      <w:r w:rsidRPr="00031936">
        <w:rPr>
          <w:rFonts w:cs="Arial"/>
          <w:noProof/>
          <w:szCs w:val="22"/>
        </w:rPr>
        <w:t xml:space="preserve"> </w:t>
      </w:r>
      <w:r>
        <w:rPr>
          <w:rFonts w:cs="Arial"/>
          <w:noProof/>
          <w:szCs w:val="22"/>
        </w:rPr>
        <mc:AlternateContent>
          <mc:Choice Requires="wps">
            <w:drawing>
              <wp:inline distT="0" distB="0" distL="0" distR="0" wp14:anchorId="2ECA3930" wp14:editId="1F00B5DD">
                <wp:extent cx="2427605" cy="758190"/>
                <wp:effectExtent l="0" t="0" r="10795" b="2286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758190"/>
                        </a:xfrm>
                        <a:prstGeom prst="rect">
                          <a:avLst/>
                        </a:prstGeom>
                        <a:solidFill>
                          <a:srgbClr val="FFFFFF"/>
                        </a:solidFill>
                        <a:ln w="9525">
                          <a:solidFill>
                            <a:srgbClr val="000000"/>
                          </a:solidFill>
                          <a:miter lim="800000"/>
                          <a:headEnd/>
                          <a:tailEnd/>
                        </a:ln>
                      </wps:spPr>
                      <wps:txbx>
                        <w:txbxContent>
                          <w:p w:rsidR="004C2170" w:rsidRPr="009F451D" w:rsidRDefault="004C2170" w:rsidP="00031936">
                            <w:pPr>
                              <w:rPr>
                                <w:rFonts w:cs="Arial"/>
                                <w:b/>
                                <w:bCs/>
                                <w:color w:val="000000"/>
                                <w:sz w:val="20"/>
                                <w:szCs w:val="20"/>
                              </w:rPr>
                            </w:pPr>
                            <w:r w:rsidRPr="009F451D">
                              <w:rPr>
                                <w:rFonts w:cs="Arial"/>
                                <w:b/>
                                <w:bCs/>
                                <w:color w:val="000000"/>
                                <w:sz w:val="20"/>
                                <w:szCs w:val="20"/>
                              </w:rPr>
                              <w:t xml:space="preserve">Figure </w:t>
                            </w:r>
                            <w:r>
                              <w:rPr>
                                <w:rFonts w:cs="Arial"/>
                                <w:b/>
                                <w:bCs/>
                                <w:color w:val="000000"/>
                                <w:sz w:val="20"/>
                                <w:szCs w:val="20"/>
                              </w:rPr>
                              <w:t>8</w:t>
                            </w:r>
                            <w:r w:rsidRPr="009F451D">
                              <w:rPr>
                                <w:rFonts w:cs="Arial"/>
                                <w:b/>
                                <w:bCs/>
                                <w:color w:val="000000"/>
                                <w:sz w:val="20"/>
                                <w:szCs w:val="20"/>
                              </w:rPr>
                              <w:t xml:space="preserve"> </w:t>
                            </w:r>
                            <w:r>
                              <w:rPr>
                                <w:rFonts w:cs="Arial"/>
                                <w:bCs/>
                                <w:color w:val="000000"/>
                                <w:sz w:val="20"/>
                                <w:szCs w:val="20"/>
                              </w:rPr>
                              <w:t>The use of a gantry or lift avoids overspray on to the operator and avoids them having to stretch and reach.</w:t>
                            </w:r>
                          </w:p>
                          <w:p w:rsidR="004C2170" w:rsidRDefault="004C2170" w:rsidP="00031936"/>
                        </w:txbxContent>
                      </wps:txbx>
                      <wps:bodyPr rot="0" vert="horz" wrap="square" lIns="91440" tIns="45720" rIns="91440" bIns="45720" anchor="t" anchorCtr="0" upright="1">
                        <a:noAutofit/>
                      </wps:bodyPr>
                    </wps:wsp>
                  </a:graphicData>
                </a:graphic>
              </wp:inline>
            </w:drawing>
          </mc:Choice>
          <mc:Fallback>
            <w:pict>
              <v:shape id="Text Box 14" o:spid="_x0000_s1033" type="#_x0000_t202" style="width:191.15pt;height:5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">
                <v:textbox>
                  <w:txbxContent>
                    <w:p w:rsidR="004C2170" w:rsidRPr="009F451D" w:rsidRDefault="004C2170" w:rsidP="00031936">
                      <w:pPr>
                        <w:rPr>
                          <w:rFonts w:cs="Arial"/>
                          <w:b/>
                          <w:bCs/>
                          <w:color w:val="000000"/>
                          <w:sz w:val="20"/>
                          <w:szCs w:val="20"/>
                        </w:rPr>
                      </w:pPr>
                      <w:r w:rsidRPr="009F451D">
                        <w:rPr>
                          <w:rFonts w:cs="Arial"/>
                          <w:b/>
                          <w:bCs/>
                          <w:color w:val="000000"/>
                          <w:sz w:val="20"/>
                          <w:szCs w:val="20"/>
                        </w:rPr>
                        <w:t xml:space="preserve">Figure </w:t>
                      </w:r>
                      <w:r>
                        <w:rPr>
                          <w:rFonts w:cs="Arial"/>
                          <w:b/>
                          <w:bCs/>
                          <w:color w:val="000000"/>
                          <w:sz w:val="20"/>
                          <w:szCs w:val="20"/>
                        </w:rPr>
                        <w:t>8</w:t>
                      </w:r>
                      <w:r w:rsidRPr="009F451D">
                        <w:rPr>
                          <w:rFonts w:cs="Arial"/>
                          <w:b/>
                          <w:bCs/>
                          <w:color w:val="000000"/>
                          <w:sz w:val="20"/>
                          <w:szCs w:val="20"/>
                        </w:rPr>
                        <w:t xml:space="preserve"> </w:t>
                      </w:r>
                      <w:r>
                        <w:rPr>
                          <w:rFonts w:cs="Arial"/>
                          <w:bCs/>
                          <w:color w:val="000000"/>
                          <w:sz w:val="20"/>
                          <w:szCs w:val="20"/>
                        </w:rPr>
                        <w:t>The use of a gantry or lift avoids overspray on to the operator and avoids them having to stretch and reach.</w:t>
                      </w:r>
                    </w:p>
                    <w:p w:rsidR="004C2170" w:rsidRDefault="004C2170" w:rsidP="00031936"/>
                  </w:txbxContent>
                </v:textbox>
                <w10:anchorlock/>
              </v:shape>
            </w:pict>
          </mc:Fallback>
        </mc:AlternateContent>
      </w:r>
      <w:r w:rsidR="00EF7950">
        <w:rPr>
          <w:rFonts w:cs="Arial"/>
          <w:noProof/>
          <w:szCs w:val="22"/>
        </w:rPr>
        <w:br/>
      </w:r>
      <w:r w:rsidR="00EF7950">
        <w:rPr>
          <w:rFonts w:cs="Arial"/>
          <w:noProof/>
          <w:szCs w:val="22"/>
        </w:rPr>
        <w:br/>
      </w:r>
      <w:r w:rsidR="00A929AA">
        <w:rPr>
          <w:rFonts w:cs="Arial"/>
          <w:noProof/>
          <w:szCs w:val="22"/>
        </w:rPr>
        <w:drawing>
          <wp:inline distT="0" distB="0" distL="0" distR="0" wp14:anchorId="794DA770" wp14:editId="331D70D2">
            <wp:extent cx="5352288" cy="2582346"/>
            <wp:effectExtent l="0" t="0" r="1270" b="8890"/>
            <wp:docPr id="10" name="Picture 14" descr="Figure 7 shows the operator is exposed to overspray and stretching and reaching which can also cause discomfort and injury.&#10;&#10;Figure 8 shows the use of a gantry or lift which avoids overspray onto the operator and avoids the operator having to stretch and reach." title="Figure 7 an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7 shows the operator is exposed to overspray and stretching and reaching can cause discomfort and injury.&#10;&#10;Figure 8 shows the use of a gantry or lift avoids overspray on to the operator and avoids them having to stretch and reach."/>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728" t="7430"/>
                    <a:stretch/>
                  </pic:blipFill>
                  <pic:spPr bwMode="auto">
                    <a:xfrm>
                      <a:off x="0" y="0"/>
                      <a:ext cx="5357056" cy="2584647"/>
                    </a:xfrm>
                    <a:prstGeom prst="rect">
                      <a:avLst/>
                    </a:prstGeom>
                    <a:noFill/>
                    <a:ln>
                      <a:noFill/>
                    </a:ln>
                    <a:extLst>
                      <a:ext uri="{53640926-AAD7-44D8-BBD7-CCE9431645EC}">
                        <a14:shadowObscured xmlns:a14="http://schemas.microsoft.com/office/drawing/2010/main"/>
                      </a:ext>
                    </a:extLst>
                  </pic:spPr>
                </pic:pic>
              </a:graphicData>
            </a:graphic>
          </wp:inline>
        </w:drawing>
      </w:r>
      <w:r>
        <w:br/>
      </w:r>
      <w:r w:rsidR="008B5329" w:rsidRPr="00BD1205">
        <w:t xml:space="preserve">Even with a ventilation system, there is still potential for flammable mists and vapours to accumulate inside the spray booth, which can increase </w:t>
      </w:r>
      <w:r w:rsidR="00323397">
        <w:t xml:space="preserve">the risk of fire and explosion. </w:t>
      </w:r>
      <w:r w:rsidR="006E3028">
        <w:t>Further information to control these risks and ensure e</w:t>
      </w:r>
      <w:r w:rsidR="008B5329" w:rsidRPr="00BD1205">
        <w:t>quipment</w:t>
      </w:r>
      <w:r w:rsidR="00CB0000">
        <w:t xml:space="preserve"> and ventilation systems </w:t>
      </w:r>
      <w:r w:rsidR="006E3028">
        <w:t>are</w:t>
      </w:r>
      <w:r w:rsidR="00CB0000">
        <w:t xml:space="preserve"> suitable </w:t>
      </w:r>
      <w:r w:rsidR="00E14F34">
        <w:br/>
      </w:r>
      <w:r w:rsidR="00CB0000">
        <w:t>for use in a po</w:t>
      </w:r>
      <w:r w:rsidR="00323397">
        <w:t>tentially flammable atmosphere</w:t>
      </w:r>
      <w:r w:rsidR="006E3028">
        <w:t xml:space="preserve"> is available in A</w:t>
      </w:r>
      <w:r w:rsidR="001405B5" w:rsidRPr="008664C9">
        <w:t>S 1</w:t>
      </w:r>
      <w:r w:rsidR="001405B5" w:rsidRPr="00E90B41">
        <w:t>482:</w:t>
      </w:r>
      <w:r w:rsidR="008B5329" w:rsidRPr="00E90B41">
        <w:t xml:space="preserve"> </w:t>
      </w:r>
      <w:r w:rsidR="008B5329" w:rsidRPr="00827E42">
        <w:rPr>
          <w:i/>
        </w:rPr>
        <w:t>Electrical equipment for explosive atmospheres – protection by ventilation</w:t>
      </w:r>
      <w:r w:rsidR="00721290">
        <w:t xml:space="preserve">, </w:t>
      </w:r>
      <w:r w:rsidR="001405B5" w:rsidRPr="00E90B41">
        <w:t>AS/</w:t>
      </w:r>
      <w:proofErr w:type="spellStart"/>
      <w:r w:rsidR="001405B5" w:rsidRPr="00E90B41">
        <w:t>NZS</w:t>
      </w:r>
      <w:proofErr w:type="spellEnd"/>
      <w:r w:rsidR="001405B5" w:rsidRPr="00E90B41">
        <w:t xml:space="preserve"> 60079.</w:t>
      </w:r>
      <w:r w:rsidR="001405B5" w:rsidRPr="00B518AD">
        <w:t>25:</w:t>
      </w:r>
      <w:r w:rsidR="00EC40E0" w:rsidRPr="00B518AD">
        <w:rPr>
          <w:i/>
        </w:rPr>
        <w:t xml:space="preserve"> </w:t>
      </w:r>
      <w:r w:rsidR="008B5329" w:rsidRPr="00B518AD">
        <w:rPr>
          <w:i/>
        </w:rPr>
        <w:t>E</w:t>
      </w:r>
      <w:r w:rsidR="008973F1" w:rsidRPr="00B518AD">
        <w:rPr>
          <w:i/>
        </w:rPr>
        <w:t>xplosive atmospheres</w:t>
      </w:r>
      <w:r w:rsidR="008B5329" w:rsidRPr="00B518AD">
        <w:rPr>
          <w:i/>
        </w:rPr>
        <w:t xml:space="preserve"> - Intrinsically safe </w:t>
      </w:r>
      <w:r w:rsidR="008973F1" w:rsidRPr="00B518AD">
        <w:rPr>
          <w:i/>
        </w:rPr>
        <w:t xml:space="preserve">electrical </w:t>
      </w:r>
      <w:r w:rsidR="008B5329" w:rsidRPr="00B518AD">
        <w:rPr>
          <w:i/>
        </w:rPr>
        <w:t>syste</w:t>
      </w:r>
      <w:r w:rsidR="00721290">
        <w:rPr>
          <w:i/>
        </w:rPr>
        <w:t xml:space="preserve">ms </w:t>
      </w:r>
      <w:r w:rsidR="00721290">
        <w:t>and AS/</w:t>
      </w:r>
      <w:proofErr w:type="spellStart"/>
      <w:r w:rsidR="00721290">
        <w:t>NZS</w:t>
      </w:r>
      <w:proofErr w:type="spellEnd"/>
      <w:r w:rsidR="00721290">
        <w:t xml:space="preserve"> 60079.14: </w:t>
      </w:r>
      <w:r w:rsidR="00721290">
        <w:rPr>
          <w:i/>
        </w:rPr>
        <w:t>Electrical installations design, selection and erection</w:t>
      </w:r>
      <w:r w:rsidR="00721290">
        <w:t xml:space="preserve">. </w:t>
      </w:r>
    </w:p>
    <w:p w:rsidR="008B5329" w:rsidRPr="00A667B4" w:rsidRDefault="0055351D" w:rsidP="00AF6712">
      <w:pPr>
        <w:pStyle w:val="Heading2"/>
        <w:rPr>
          <w:lang w:eastAsia="en-US"/>
        </w:rPr>
      </w:pPr>
      <w:r>
        <w:rPr>
          <w:lang w:eastAsia="en-US"/>
        </w:rPr>
        <w:br w:type="column"/>
      </w:r>
      <w:bookmarkStart w:id="50" w:name="_Toc420656283"/>
      <w:r w:rsidR="00322982">
        <w:rPr>
          <w:lang w:eastAsia="en-US"/>
        </w:rPr>
        <w:lastRenderedPageBreak/>
        <w:t>3.2</w:t>
      </w:r>
      <w:r w:rsidR="008B5329" w:rsidRPr="00A667B4">
        <w:rPr>
          <w:lang w:eastAsia="en-US"/>
        </w:rPr>
        <w:tab/>
        <w:t xml:space="preserve">Ventilation </w:t>
      </w:r>
      <w:r w:rsidR="008B5329" w:rsidRPr="00AF6712">
        <w:rPr>
          <w:rStyle w:val="Heading2Char"/>
        </w:rPr>
        <w:t>systems</w:t>
      </w:r>
      <w:bookmarkEnd w:id="50"/>
    </w:p>
    <w:p w:rsidR="008B5329" w:rsidRPr="007F7DA1" w:rsidRDefault="008B5329" w:rsidP="008B5329">
      <w:pPr>
        <w:autoSpaceDE w:val="0"/>
        <w:autoSpaceDN w:val="0"/>
        <w:adjustRightInd w:val="0"/>
        <w:rPr>
          <w:rFonts w:cs="Arial"/>
          <w:szCs w:val="22"/>
        </w:rPr>
      </w:pPr>
      <w:r w:rsidRPr="007F7DA1">
        <w:rPr>
          <w:rFonts w:cs="Arial"/>
          <w:szCs w:val="22"/>
        </w:rPr>
        <w:t>Two common types of ventilation used in spray painting are:</w:t>
      </w:r>
    </w:p>
    <w:p w:rsidR="008B5329" w:rsidRPr="009C15D4" w:rsidRDefault="008B5329" w:rsidP="003E2985">
      <w:pPr>
        <w:numPr>
          <w:ilvl w:val="0"/>
          <w:numId w:val="32"/>
        </w:numPr>
        <w:autoSpaceDE w:val="0"/>
        <w:autoSpaceDN w:val="0"/>
        <w:adjustRightInd w:val="0"/>
        <w:ind w:left="340" w:hanging="340"/>
        <w:rPr>
          <w:rFonts w:cs="Arial"/>
          <w:i/>
          <w:szCs w:val="22"/>
        </w:rPr>
      </w:pPr>
      <w:r w:rsidRPr="0055351D">
        <w:rPr>
          <w:rFonts w:cs="Arial"/>
          <w:b/>
          <w:szCs w:val="22"/>
        </w:rPr>
        <w:t>Local exhaust ventilation</w:t>
      </w:r>
      <w:r w:rsidRPr="009C15D4">
        <w:rPr>
          <w:rFonts w:cs="Arial"/>
          <w:i/>
          <w:szCs w:val="22"/>
        </w:rPr>
        <w:t xml:space="preserve"> </w:t>
      </w:r>
      <w:r w:rsidRPr="009C15D4">
        <w:rPr>
          <w:rFonts w:cs="Arial"/>
          <w:szCs w:val="22"/>
        </w:rPr>
        <w:t xml:space="preserve">captures the overspray and solvent vapour as close to the source </w:t>
      </w:r>
      <w:r w:rsidR="00E14F34">
        <w:rPr>
          <w:rFonts w:cs="Arial"/>
          <w:szCs w:val="22"/>
        </w:rPr>
        <w:br/>
      </w:r>
      <w:r w:rsidRPr="009C15D4">
        <w:rPr>
          <w:rFonts w:cs="Arial"/>
          <w:szCs w:val="22"/>
        </w:rPr>
        <w:t xml:space="preserve">of release as possible by drawing the contaminants into a capture hood. They should be fitted with a particulate filtration system to filter overspray. Wherever possible, local exhaust ventilation should be used when a spray booth cannot be used. It may be necessary to use </w:t>
      </w:r>
      <w:r w:rsidR="00E14F34">
        <w:rPr>
          <w:rFonts w:cs="Arial"/>
          <w:szCs w:val="22"/>
        </w:rPr>
        <w:br/>
      </w:r>
      <w:r w:rsidRPr="009C15D4">
        <w:rPr>
          <w:rFonts w:cs="Arial"/>
          <w:szCs w:val="22"/>
        </w:rPr>
        <w:t xml:space="preserve">it in combination with other control measures. </w:t>
      </w:r>
      <w:r w:rsidRPr="00642919">
        <w:rPr>
          <w:rFonts w:cs="Arial"/>
          <w:szCs w:val="22"/>
        </w:rPr>
        <w:t>Information on local</w:t>
      </w:r>
      <w:r w:rsidRPr="009C15D4">
        <w:rPr>
          <w:rFonts w:cs="Arial"/>
          <w:i/>
          <w:szCs w:val="22"/>
        </w:rPr>
        <w:t xml:space="preserve"> </w:t>
      </w:r>
      <w:r w:rsidRPr="009C15D4">
        <w:rPr>
          <w:rFonts w:cs="Arial"/>
          <w:szCs w:val="22"/>
        </w:rPr>
        <w:t xml:space="preserve">exhaust ventilation designed for hazardous areas </w:t>
      </w:r>
      <w:r w:rsidR="006E3028">
        <w:rPr>
          <w:rFonts w:cs="Arial"/>
          <w:szCs w:val="22"/>
        </w:rPr>
        <w:t xml:space="preserve">is available </w:t>
      </w:r>
      <w:r w:rsidR="00642919">
        <w:rPr>
          <w:rFonts w:cs="Arial"/>
          <w:szCs w:val="22"/>
        </w:rPr>
        <w:t>in</w:t>
      </w:r>
      <w:r w:rsidRPr="009C15D4">
        <w:rPr>
          <w:rFonts w:cs="Arial"/>
          <w:szCs w:val="22"/>
        </w:rPr>
        <w:t xml:space="preserve"> AS 1482</w:t>
      </w:r>
      <w:r w:rsidR="001405B5" w:rsidRPr="009C15D4">
        <w:rPr>
          <w:rFonts w:cs="Arial"/>
          <w:szCs w:val="22"/>
        </w:rPr>
        <w:t>:</w:t>
      </w:r>
      <w:r w:rsidRPr="009C15D4">
        <w:rPr>
          <w:rFonts w:cs="Arial"/>
          <w:i/>
          <w:szCs w:val="22"/>
        </w:rPr>
        <w:t xml:space="preserve"> Electrical equipment for explosive atmospheres – protection by ventilation.</w:t>
      </w:r>
    </w:p>
    <w:p w:rsidR="008B5329" w:rsidRPr="00183A37" w:rsidRDefault="008B5329" w:rsidP="003E2985">
      <w:pPr>
        <w:numPr>
          <w:ilvl w:val="0"/>
          <w:numId w:val="32"/>
        </w:numPr>
        <w:autoSpaceDE w:val="0"/>
        <w:autoSpaceDN w:val="0"/>
        <w:adjustRightInd w:val="0"/>
        <w:ind w:left="340" w:hanging="340"/>
        <w:rPr>
          <w:rFonts w:cs="Arial"/>
          <w:i/>
          <w:szCs w:val="22"/>
        </w:rPr>
      </w:pPr>
      <w:r w:rsidRPr="0055351D">
        <w:rPr>
          <w:rFonts w:cs="Arial"/>
          <w:b/>
          <w:szCs w:val="22"/>
        </w:rPr>
        <w:t>Dilution ventilation</w:t>
      </w:r>
      <w:r w:rsidRPr="009C15D4">
        <w:rPr>
          <w:rFonts w:cs="Arial"/>
          <w:i/>
          <w:szCs w:val="22"/>
        </w:rPr>
        <w:t xml:space="preserve"> </w:t>
      </w:r>
      <w:r w:rsidRPr="009C15D4">
        <w:rPr>
          <w:rFonts w:cs="Arial"/>
          <w:szCs w:val="22"/>
        </w:rPr>
        <w:t xml:space="preserve">dilutes and displaces contaminated air with fresh air which is supplied </w:t>
      </w:r>
      <w:r w:rsidR="00193556">
        <w:rPr>
          <w:rFonts w:cs="Arial"/>
          <w:szCs w:val="22"/>
        </w:rPr>
        <w:br/>
      </w:r>
      <w:r w:rsidRPr="009C15D4">
        <w:rPr>
          <w:rFonts w:cs="Arial"/>
          <w:szCs w:val="22"/>
        </w:rPr>
        <w:t xml:space="preserve">to the work area by mechanical supply fans or </w:t>
      </w:r>
      <w:r w:rsidRPr="00B46EB1">
        <w:rPr>
          <w:rFonts w:cs="Arial"/>
          <w:szCs w:val="22"/>
        </w:rPr>
        <w:t>n</w:t>
      </w:r>
      <w:r w:rsidRPr="00183A37">
        <w:rPr>
          <w:rFonts w:cs="Arial"/>
          <w:szCs w:val="22"/>
        </w:rPr>
        <w:t xml:space="preserve">atural air currents through doors, windows </w:t>
      </w:r>
      <w:r w:rsidR="00E14F34">
        <w:rPr>
          <w:rFonts w:cs="Arial"/>
          <w:szCs w:val="22"/>
        </w:rPr>
        <w:br/>
      </w:r>
      <w:r w:rsidRPr="00183A37">
        <w:rPr>
          <w:rFonts w:cs="Arial"/>
          <w:szCs w:val="22"/>
        </w:rPr>
        <w:t>or other openings in the building. It can be used to supplement</w:t>
      </w:r>
      <w:r w:rsidR="00193556">
        <w:rPr>
          <w:rFonts w:cs="Arial"/>
          <w:szCs w:val="22"/>
        </w:rPr>
        <w:t xml:space="preserve"> local exhaust ventilation. </w:t>
      </w:r>
      <w:r w:rsidR="00E14F34">
        <w:rPr>
          <w:rFonts w:cs="Arial"/>
          <w:szCs w:val="22"/>
        </w:rPr>
        <w:br/>
      </w:r>
      <w:r w:rsidRPr="00183A37">
        <w:rPr>
          <w:rFonts w:cs="Arial"/>
          <w:szCs w:val="22"/>
        </w:rPr>
        <w:t>When using dilution ventilation:</w:t>
      </w:r>
    </w:p>
    <w:p w:rsidR="008B5329" w:rsidRPr="00183A37" w:rsidRDefault="008B5329" w:rsidP="003E2985">
      <w:pPr>
        <w:numPr>
          <w:ilvl w:val="1"/>
          <w:numId w:val="10"/>
        </w:numPr>
        <w:autoSpaceDE w:val="0"/>
        <w:autoSpaceDN w:val="0"/>
        <w:adjustRightInd w:val="0"/>
        <w:ind w:left="680" w:hanging="340"/>
        <w:rPr>
          <w:rFonts w:cs="Arial"/>
          <w:szCs w:val="22"/>
        </w:rPr>
      </w:pPr>
      <w:r w:rsidRPr="00183A37">
        <w:rPr>
          <w:rFonts w:cs="Arial"/>
          <w:szCs w:val="22"/>
        </w:rPr>
        <w:t>the spray painting operator should stay</w:t>
      </w:r>
      <w:r>
        <w:rPr>
          <w:rFonts w:cs="Arial"/>
          <w:szCs w:val="22"/>
        </w:rPr>
        <w:t xml:space="preserve"> </w:t>
      </w:r>
      <w:r w:rsidRPr="00183A37">
        <w:rPr>
          <w:rFonts w:cs="Arial"/>
          <w:szCs w:val="22"/>
        </w:rPr>
        <w:t xml:space="preserve">between the </w:t>
      </w:r>
      <w:r>
        <w:rPr>
          <w:rFonts w:cs="Arial"/>
          <w:szCs w:val="22"/>
        </w:rPr>
        <w:t xml:space="preserve">air supply inlet and the source </w:t>
      </w:r>
      <w:r w:rsidR="00E14F34">
        <w:rPr>
          <w:rFonts w:cs="Arial"/>
          <w:szCs w:val="22"/>
        </w:rPr>
        <w:br/>
      </w:r>
      <w:r w:rsidRPr="00183A37">
        <w:rPr>
          <w:rFonts w:cs="Arial"/>
          <w:szCs w:val="22"/>
        </w:rPr>
        <w:t>of vapours or aerosols generated</w:t>
      </w:r>
    </w:p>
    <w:p w:rsidR="008B5329" w:rsidRPr="00183A37" w:rsidRDefault="008B5329" w:rsidP="003E2985">
      <w:pPr>
        <w:numPr>
          <w:ilvl w:val="1"/>
          <w:numId w:val="10"/>
        </w:numPr>
        <w:autoSpaceDE w:val="0"/>
        <w:autoSpaceDN w:val="0"/>
        <w:adjustRightInd w:val="0"/>
        <w:ind w:left="680" w:hanging="340"/>
        <w:rPr>
          <w:rFonts w:cs="Arial"/>
          <w:szCs w:val="22"/>
        </w:rPr>
      </w:pPr>
      <w:r w:rsidRPr="00183A37">
        <w:rPr>
          <w:rFonts w:cs="Arial"/>
          <w:szCs w:val="22"/>
        </w:rPr>
        <w:t>temporary barriers may be needed to</w:t>
      </w:r>
      <w:r>
        <w:rPr>
          <w:rFonts w:cs="Arial"/>
          <w:szCs w:val="22"/>
        </w:rPr>
        <w:t xml:space="preserve"> </w:t>
      </w:r>
      <w:r w:rsidRPr="00183A37">
        <w:rPr>
          <w:rFonts w:cs="Arial"/>
          <w:szCs w:val="22"/>
        </w:rPr>
        <w:t>channel the dilution ventilation through</w:t>
      </w:r>
      <w:r>
        <w:rPr>
          <w:rFonts w:cs="Arial"/>
          <w:szCs w:val="22"/>
        </w:rPr>
        <w:t xml:space="preserve"> </w:t>
      </w:r>
      <w:r w:rsidR="00193556">
        <w:rPr>
          <w:rFonts w:cs="Arial"/>
          <w:szCs w:val="22"/>
        </w:rPr>
        <w:br/>
      </w:r>
      <w:r w:rsidRPr="00183A37">
        <w:rPr>
          <w:rFonts w:cs="Arial"/>
          <w:szCs w:val="22"/>
        </w:rPr>
        <w:t>the spray zone and to restrict cross currents</w:t>
      </w:r>
    </w:p>
    <w:p w:rsidR="008B5329" w:rsidRPr="00183A37" w:rsidRDefault="008B5329" w:rsidP="003E2985">
      <w:pPr>
        <w:numPr>
          <w:ilvl w:val="1"/>
          <w:numId w:val="10"/>
        </w:numPr>
        <w:autoSpaceDE w:val="0"/>
        <w:autoSpaceDN w:val="0"/>
        <w:adjustRightInd w:val="0"/>
        <w:ind w:left="680" w:hanging="340"/>
        <w:rPr>
          <w:rFonts w:cs="Arial"/>
          <w:szCs w:val="22"/>
        </w:rPr>
      </w:pPr>
      <w:r w:rsidRPr="00183A37">
        <w:rPr>
          <w:rFonts w:cs="Arial"/>
          <w:szCs w:val="22"/>
        </w:rPr>
        <w:t>make sure the contaminated exhaust</w:t>
      </w:r>
      <w:r>
        <w:rPr>
          <w:rFonts w:cs="Arial"/>
          <w:szCs w:val="22"/>
        </w:rPr>
        <w:t xml:space="preserve"> </w:t>
      </w:r>
      <w:r w:rsidRPr="00183A37">
        <w:rPr>
          <w:rFonts w:cs="Arial"/>
          <w:szCs w:val="22"/>
        </w:rPr>
        <w:t>air does not re-enter the work area</w:t>
      </w:r>
      <w:r w:rsidR="0055351D">
        <w:rPr>
          <w:rFonts w:cs="Arial"/>
          <w:szCs w:val="22"/>
        </w:rPr>
        <w:t>, and</w:t>
      </w:r>
    </w:p>
    <w:p w:rsidR="008B5329" w:rsidRPr="00C12DF6" w:rsidRDefault="008B5329" w:rsidP="003E2985">
      <w:pPr>
        <w:numPr>
          <w:ilvl w:val="1"/>
          <w:numId w:val="10"/>
        </w:numPr>
        <w:autoSpaceDE w:val="0"/>
        <w:autoSpaceDN w:val="0"/>
        <w:adjustRightInd w:val="0"/>
        <w:ind w:left="680" w:hanging="340"/>
        <w:rPr>
          <w:rFonts w:cs="Arial"/>
          <w:szCs w:val="22"/>
        </w:rPr>
      </w:pPr>
      <w:r w:rsidRPr="00183A37">
        <w:rPr>
          <w:rFonts w:cs="Arial"/>
          <w:szCs w:val="22"/>
        </w:rPr>
        <w:t>use auxiliary mixing fans to disperse the</w:t>
      </w:r>
      <w:r>
        <w:rPr>
          <w:rFonts w:cs="Arial"/>
          <w:szCs w:val="22"/>
        </w:rPr>
        <w:t xml:space="preserve"> </w:t>
      </w:r>
      <w:r w:rsidRPr="00183A37">
        <w:rPr>
          <w:rFonts w:cs="Arial"/>
          <w:szCs w:val="22"/>
        </w:rPr>
        <w:t>spray painti</w:t>
      </w:r>
      <w:r>
        <w:rPr>
          <w:rFonts w:cs="Arial"/>
          <w:szCs w:val="22"/>
        </w:rPr>
        <w:t xml:space="preserve">ng emissions towards the outlet </w:t>
      </w:r>
      <w:r w:rsidR="00E14F34">
        <w:rPr>
          <w:rFonts w:cs="Arial"/>
          <w:szCs w:val="22"/>
        </w:rPr>
        <w:br/>
      </w:r>
      <w:r w:rsidRPr="00183A37">
        <w:rPr>
          <w:rFonts w:cs="Arial"/>
          <w:szCs w:val="22"/>
        </w:rPr>
        <w:t>and to enhance the rate of air dilution.</w:t>
      </w:r>
    </w:p>
    <w:p w:rsidR="008B5329" w:rsidRPr="00A667B4" w:rsidRDefault="00322982" w:rsidP="00AF6712">
      <w:pPr>
        <w:pStyle w:val="Heading2"/>
        <w:rPr>
          <w:lang w:eastAsia="en-US"/>
        </w:rPr>
      </w:pPr>
      <w:bookmarkStart w:id="51" w:name="_Toc420656284"/>
      <w:r>
        <w:rPr>
          <w:lang w:eastAsia="en-US"/>
        </w:rPr>
        <w:t>3.3</w:t>
      </w:r>
      <w:r w:rsidR="008B5329" w:rsidRPr="00A667B4">
        <w:rPr>
          <w:lang w:eastAsia="en-US"/>
        </w:rPr>
        <w:tab/>
        <w:t>Spray painting outside a spray booth</w:t>
      </w:r>
      <w:bookmarkEnd w:id="51"/>
    </w:p>
    <w:p w:rsidR="008B5329" w:rsidRPr="00E75B94" w:rsidRDefault="008B5329" w:rsidP="00C11C43">
      <w:r w:rsidRPr="00E75B94">
        <w:t>Where it is not</w:t>
      </w:r>
      <w:r>
        <w:t xml:space="preserve"> reasonably</w:t>
      </w:r>
      <w:r w:rsidRPr="00E75B94">
        <w:t xml:space="preserve"> practicable to do the spray painting in a b</w:t>
      </w:r>
      <w:r>
        <w:t xml:space="preserve">ooth and it is carried out in </w:t>
      </w:r>
      <w:r w:rsidR="00E14F34">
        <w:br/>
      </w:r>
      <w:r>
        <w:t xml:space="preserve">a </w:t>
      </w:r>
      <w:r w:rsidRPr="00E75B94">
        <w:t>building or structure other than a confined space, the bui</w:t>
      </w:r>
      <w:r>
        <w:t xml:space="preserve">lding or structure should be of </w:t>
      </w:r>
      <w:r w:rsidRPr="00E75B94">
        <w:t>open construction or a mechanical exhaust system should</w:t>
      </w:r>
      <w:r>
        <w:t xml:space="preserve"> be used to prevent the build-up </w:t>
      </w:r>
      <w:r w:rsidRPr="00E75B94">
        <w:t>of flammable or toxic fumes.</w:t>
      </w:r>
    </w:p>
    <w:p w:rsidR="008B5329" w:rsidRPr="00AE0272" w:rsidRDefault="008B5329" w:rsidP="00C11C43">
      <w:r>
        <w:t>When spray painting outside a spray booth or outdoors, a</w:t>
      </w:r>
      <w:r w:rsidRPr="00BD1205">
        <w:t xml:space="preserve"> spray painting exclusion zone should </w:t>
      </w:r>
      <w:r w:rsidR="00E14F34">
        <w:br/>
      </w:r>
      <w:r>
        <w:t xml:space="preserve">be designated around the area where the spray painting is carried out. </w:t>
      </w:r>
      <w:r w:rsidRPr="00BD1205">
        <w:t>In general, the exclusion zone should</w:t>
      </w:r>
      <w:r>
        <w:t>, as far as is reasonably practicable, have</w:t>
      </w:r>
      <w:r w:rsidRPr="00BD1205">
        <w:t xml:space="preserve"> at least six metres horizontal and two metres vertical clearance above and below the place where the paint is being applied</w:t>
      </w:r>
      <w:r>
        <w:t>. H</w:t>
      </w:r>
      <w:r w:rsidRPr="00BD1205">
        <w:t xml:space="preserve">owever, </w:t>
      </w:r>
      <w:r w:rsidR="00E14F34">
        <w:br/>
      </w:r>
      <w:r>
        <w:t xml:space="preserve">in deciding </w:t>
      </w:r>
      <w:r w:rsidRPr="00BD1205">
        <w:t xml:space="preserve">where to </w:t>
      </w:r>
      <w:r w:rsidRPr="00AE0272">
        <w:t>establish an exclusion zone and how big it should be, you should consider:</w:t>
      </w:r>
    </w:p>
    <w:p w:rsidR="008B5329" w:rsidRPr="00AE0272" w:rsidRDefault="008B5329" w:rsidP="003E2985">
      <w:pPr>
        <w:numPr>
          <w:ilvl w:val="0"/>
          <w:numId w:val="33"/>
        </w:numPr>
        <w:autoSpaceDE w:val="0"/>
        <w:autoSpaceDN w:val="0"/>
        <w:adjustRightInd w:val="0"/>
        <w:ind w:left="357" w:hanging="357"/>
        <w:rPr>
          <w:rFonts w:cs="Arial"/>
          <w:szCs w:val="22"/>
        </w:rPr>
      </w:pPr>
      <w:r w:rsidRPr="00AE0272">
        <w:rPr>
          <w:rFonts w:cs="Arial"/>
          <w:szCs w:val="22"/>
        </w:rPr>
        <w:t>the nature of the chemicals, mixture or solvents being sprayed</w:t>
      </w:r>
    </w:p>
    <w:p w:rsidR="008B5329" w:rsidRPr="00AE0272" w:rsidRDefault="008B5329" w:rsidP="003E2985">
      <w:pPr>
        <w:numPr>
          <w:ilvl w:val="0"/>
          <w:numId w:val="33"/>
        </w:numPr>
        <w:autoSpaceDE w:val="0"/>
        <w:autoSpaceDN w:val="0"/>
        <w:adjustRightInd w:val="0"/>
        <w:ind w:left="357" w:hanging="357"/>
        <w:rPr>
          <w:rFonts w:cs="Arial"/>
          <w:szCs w:val="22"/>
        </w:rPr>
      </w:pPr>
      <w:r w:rsidRPr="00AE0272">
        <w:rPr>
          <w:rFonts w:cs="Arial"/>
          <w:szCs w:val="22"/>
        </w:rPr>
        <w:t>the type of process being used</w:t>
      </w:r>
    </w:p>
    <w:p w:rsidR="008B5329" w:rsidRPr="00AE0272" w:rsidRDefault="00B03E5D" w:rsidP="003E2985">
      <w:pPr>
        <w:numPr>
          <w:ilvl w:val="0"/>
          <w:numId w:val="33"/>
        </w:numPr>
        <w:autoSpaceDE w:val="0"/>
        <w:autoSpaceDN w:val="0"/>
        <w:adjustRightInd w:val="0"/>
        <w:ind w:left="357" w:hanging="357"/>
        <w:rPr>
          <w:rFonts w:cs="Arial"/>
          <w:szCs w:val="22"/>
        </w:rPr>
      </w:pPr>
      <w:r>
        <w:rPr>
          <w:rFonts w:cs="Arial"/>
          <w:szCs w:val="22"/>
        </w:rPr>
        <w:t>the workplace environment</w:t>
      </w:r>
      <w:r w:rsidR="008B5329" w:rsidRPr="00AE0272">
        <w:rPr>
          <w:rFonts w:cs="Arial"/>
          <w:szCs w:val="22"/>
        </w:rPr>
        <w:t xml:space="preserve"> including wind speed, temperature and humidity, and</w:t>
      </w:r>
    </w:p>
    <w:p w:rsidR="008B5329" w:rsidRPr="00AE0272" w:rsidRDefault="008B5329" w:rsidP="003E2985">
      <w:pPr>
        <w:numPr>
          <w:ilvl w:val="0"/>
          <w:numId w:val="33"/>
        </w:numPr>
        <w:autoSpaceDE w:val="0"/>
        <w:autoSpaceDN w:val="0"/>
        <w:adjustRightInd w:val="0"/>
        <w:ind w:left="357" w:hanging="357"/>
        <w:rPr>
          <w:rFonts w:cs="Arial"/>
          <w:szCs w:val="22"/>
        </w:rPr>
      </w:pPr>
      <w:r w:rsidRPr="00AE0272">
        <w:rPr>
          <w:rFonts w:cs="Arial"/>
          <w:szCs w:val="22"/>
        </w:rPr>
        <w:t>the location of other people.</w:t>
      </w:r>
    </w:p>
    <w:p w:rsidR="008B5329" w:rsidRPr="00AE0272" w:rsidRDefault="008B5329" w:rsidP="00C11C43">
      <w:r w:rsidRPr="00AE0272">
        <w:t>Greater vertical clearance may be needed when spray painting in stairwells and other areas which allow vertical movement of vapours. A risk assessment will help determine if an exclusion zone is required for low risk processes (such as painting with water-based paints).</w:t>
      </w:r>
    </w:p>
    <w:p w:rsidR="008B5329" w:rsidRPr="00AE0272" w:rsidRDefault="008B5329" w:rsidP="00C11C43">
      <w:r w:rsidRPr="00AE0272">
        <w:t>Once a spray paint exclusion zone is established, a number of procedur</w:t>
      </w:r>
      <w:r w:rsidR="00B03E5D">
        <w:t>es can be used to control risks</w:t>
      </w:r>
      <w:r w:rsidRPr="00AE0272">
        <w:t xml:space="preserve"> including:</w:t>
      </w:r>
    </w:p>
    <w:p w:rsidR="008B5329" w:rsidRPr="00AE0272" w:rsidRDefault="008B5329" w:rsidP="003E2985">
      <w:pPr>
        <w:numPr>
          <w:ilvl w:val="0"/>
          <w:numId w:val="34"/>
        </w:numPr>
        <w:ind w:left="357" w:hanging="357"/>
        <w:rPr>
          <w:rFonts w:cs="Arial"/>
          <w:iCs/>
          <w:szCs w:val="22"/>
        </w:rPr>
      </w:pPr>
      <w:r w:rsidRPr="00AE0272">
        <w:rPr>
          <w:rFonts w:cs="Arial"/>
          <w:iCs/>
          <w:szCs w:val="22"/>
        </w:rPr>
        <w:t>physical barriers and warning signs to prevent unprotected persons from entering the exclusion zone</w:t>
      </w:r>
      <w:r w:rsidRPr="00AE0272">
        <w:rPr>
          <w:rFonts w:cs="Arial"/>
          <w:szCs w:val="22"/>
        </w:rPr>
        <w:t xml:space="preserve"> </w:t>
      </w:r>
    </w:p>
    <w:p w:rsidR="008B5329" w:rsidRPr="00AE0272" w:rsidRDefault="008B5329" w:rsidP="003E2985">
      <w:pPr>
        <w:numPr>
          <w:ilvl w:val="0"/>
          <w:numId w:val="34"/>
        </w:numPr>
        <w:ind w:left="357" w:hanging="357"/>
        <w:rPr>
          <w:rFonts w:cs="Arial"/>
          <w:iCs/>
          <w:szCs w:val="22"/>
        </w:rPr>
      </w:pPr>
      <w:r w:rsidRPr="00AE0272">
        <w:rPr>
          <w:rFonts w:cs="Arial"/>
          <w:iCs/>
          <w:szCs w:val="22"/>
        </w:rPr>
        <w:t xml:space="preserve">shrouding the area where spraying is to occur </w:t>
      </w:r>
      <w:r w:rsidRPr="00AE0272">
        <w:rPr>
          <w:rFonts w:cs="Arial"/>
          <w:szCs w:val="22"/>
        </w:rPr>
        <w:t>to p</w:t>
      </w:r>
      <w:r w:rsidR="001C1A70">
        <w:rPr>
          <w:rFonts w:cs="Arial"/>
          <w:szCs w:val="22"/>
        </w:rPr>
        <w:t xml:space="preserve">revent spray drift in walkways, </w:t>
      </w:r>
      <w:r w:rsidRPr="00AE0272">
        <w:rPr>
          <w:rFonts w:cs="Arial"/>
          <w:szCs w:val="22"/>
        </w:rPr>
        <w:t>public areas and air conditioning intake vents</w:t>
      </w:r>
    </w:p>
    <w:p w:rsidR="008B5329" w:rsidRPr="00AE0272" w:rsidRDefault="008B5329" w:rsidP="003E2985">
      <w:pPr>
        <w:numPr>
          <w:ilvl w:val="0"/>
          <w:numId w:val="34"/>
        </w:numPr>
        <w:ind w:left="357" w:hanging="357"/>
        <w:rPr>
          <w:rFonts w:cs="Arial"/>
          <w:iCs/>
          <w:szCs w:val="22"/>
        </w:rPr>
      </w:pPr>
      <w:r w:rsidRPr="00AE0272">
        <w:rPr>
          <w:rFonts w:cs="Arial"/>
          <w:iCs/>
          <w:szCs w:val="22"/>
        </w:rPr>
        <w:lastRenderedPageBreak/>
        <w:t>removing hazardous chemicals that are not needed for spray painting work to reduce unnecessary exposure and fire or explosion risks</w:t>
      </w:r>
    </w:p>
    <w:p w:rsidR="008B5329" w:rsidRPr="00AE0272" w:rsidRDefault="008B5329" w:rsidP="003E2985">
      <w:pPr>
        <w:numPr>
          <w:ilvl w:val="0"/>
          <w:numId w:val="34"/>
        </w:numPr>
        <w:ind w:left="357" w:hanging="357"/>
        <w:rPr>
          <w:rFonts w:cs="Arial"/>
          <w:iCs/>
          <w:szCs w:val="22"/>
        </w:rPr>
      </w:pPr>
      <w:r w:rsidRPr="00AE0272">
        <w:rPr>
          <w:rFonts w:cs="Arial"/>
          <w:iCs/>
          <w:szCs w:val="22"/>
        </w:rPr>
        <w:t xml:space="preserve">using </w:t>
      </w:r>
      <w:r w:rsidR="00F64A84">
        <w:rPr>
          <w:rFonts w:cs="Arial"/>
          <w:iCs/>
          <w:szCs w:val="22"/>
        </w:rPr>
        <w:t xml:space="preserve">low hazard </w:t>
      </w:r>
      <w:r w:rsidRPr="00AE0272">
        <w:rPr>
          <w:rFonts w:cs="Arial"/>
          <w:iCs/>
          <w:szCs w:val="22"/>
        </w:rPr>
        <w:t xml:space="preserve">chemicals </w:t>
      </w:r>
      <w:r w:rsidR="00F64A84">
        <w:rPr>
          <w:rFonts w:cs="Arial"/>
          <w:iCs/>
          <w:szCs w:val="22"/>
        </w:rPr>
        <w:t xml:space="preserve">for surface preparation or cleaning  </w:t>
      </w:r>
    </w:p>
    <w:p w:rsidR="008B5329" w:rsidRPr="00BD1205" w:rsidRDefault="008B5329" w:rsidP="003E2985">
      <w:pPr>
        <w:numPr>
          <w:ilvl w:val="0"/>
          <w:numId w:val="34"/>
        </w:numPr>
        <w:ind w:left="357" w:hanging="357"/>
        <w:rPr>
          <w:rFonts w:cs="Arial"/>
          <w:iCs/>
          <w:szCs w:val="22"/>
        </w:rPr>
      </w:pPr>
      <w:r w:rsidRPr="00BD1205">
        <w:rPr>
          <w:rFonts w:cs="Arial"/>
          <w:iCs/>
          <w:szCs w:val="22"/>
        </w:rPr>
        <w:t>removing stored wastes</w:t>
      </w:r>
      <w:r>
        <w:rPr>
          <w:rFonts w:cs="Arial"/>
          <w:iCs/>
          <w:szCs w:val="22"/>
        </w:rPr>
        <w:t>,</w:t>
      </w:r>
      <w:r w:rsidRPr="00BD1205">
        <w:rPr>
          <w:rFonts w:cs="Arial"/>
          <w:iCs/>
          <w:szCs w:val="22"/>
        </w:rPr>
        <w:t xml:space="preserve"> </w:t>
      </w:r>
      <w:r>
        <w:rPr>
          <w:rFonts w:cs="Arial"/>
          <w:iCs/>
          <w:szCs w:val="22"/>
        </w:rPr>
        <w:t>like</w:t>
      </w:r>
      <w:r w:rsidRPr="00BD1205">
        <w:rPr>
          <w:rFonts w:cs="Arial"/>
          <w:iCs/>
          <w:szCs w:val="22"/>
        </w:rPr>
        <w:t xml:space="preserve"> solvent-soaked rags and waste paint</w:t>
      </w:r>
      <w:r>
        <w:rPr>
          <w:rFonts w:cs="Arial"/>
          <w:iCs/>
          <w:szCs w:val="22"/>
        </w:rPr>
        <w:t>,</w:t>
      </w:r>
      <w:r w:rsidRPr="00BD1205">
        <w:rPr>
          <w:rFonts w:cs="Arial"/>
          <w:iCs/>
          <w:szCs w:val="22"/>
        </w:rPr>
        <w:t xml:space="preserve"> to control fire </w:t>
      </w:r>
      <w:r w:rsidR="002F3EBB">
        <w:rPr>
          <w:rFonts w:cs="Arial"/>
          <w:iCs/>
          <w:szCs w:val="22"/>
        </w:rPr>
        <w:br/>
      </w:r>
      <w:r w:rsidRPr="00BD1205">
        <w:rPr>
          <w:rFonts w:cs="Arial"/>
          <w:iCs/>
          <w:szCs w:val="22"/>
        </w:rPr>
        <w:t>or explosion risks</w:t>
      </w:r>
    </w:p>
    <w:p w:rsidR="008B5329" w:rsidRDefault="008B5329" w:rsidP="003E2985">
      <w:pPr>
        <w:numPr>
          <w:ilvl w:val="0"/>
          <w:numId w:val="34"/>
        </w:numPr>
        <w:ind w:left="357" w:hanging="357"/>
        <w:rPr>
          <w:rFonts w:cs="Arial"/>
          <w:iCs/>
          <w:szCs w:val="22"/>
        </w:rPr>
      </w:pPr>
      <w:r w:rsidRPr="00BD1205">
        <w:rPr>
          <w:rFonts w:cs="Arial"/>
          <w:iCs/>
          <w:szCs w:val="22"/>
        </w:rPr>
        <w:t xml:space="preserve">removing electrical and ignition sources from within the exclusion zone to control fire </w:t>
      </w:r>
      <w:r w:rsidR="002F3EBB">
        <w:rPr>
          <w:rFonts w:cs="Arial"/>
          <w:iCs/>
          <w:szCs w:val="22"/>
        </w:rPr>
        <w:br/>
      </w:r>
      <w:r w:rsidRPr="00BD1205">
        <w:rPr>
          <w:rFonts w:cs="Arial"/>
          <w:iCs/>
          <w:szCs w:val="22"/>
        </w:rPr>
        <w:t>and explosion risks</w:t>
      </w:r>
    </w:p>
    <w:p w:rsidR="008B5329" w:rsidRPr="00BD1205" w:rsidRDefault="008B5329" w:rsidP="003E2985">
      <w:pPr>
        <w:numPr>
          <w:ilvl w:val="0"/>
          <w:numId w:val="34"/>
        </w:numPr>
        <w:ind w:left="357" w:hanging="357"/>
        <w:rPr>
          <w:rFonts w:cs="Arial"/>
          <w:iCs/>
          <w:szCs w:val="22"/>
        </w:rPr>
      </w:pPr>
      <w:r w:rsidRPr="00BD1205">
        <w:rPr>
          <w:rFonts w:cs="Arial"/>
          <w:iCs/>
          <w:szCs w:val="22"/>
        </w:rPr>
        <w:t>restricting spraying when wind speeds are likely to spread spray drift</w:t>
      </w:r>
      <w:r w:rsidR="0055351D">
        <w:rPr>
          <w:rFonts w:cs="Arial"/>
          <w:iCs/>
          <w:szCs w:val="22"/>
        </w:rPr>
        <w:t>, and</w:t>
      </w:r>
    </w:p>
    <w:p w:rsidR="008B5329" w:rsidRPr="00BD1205" w:rsidRDefault="008B5329" w:rsidP="003E2985">
      <w:pPr>
        <w:numPr>
          <w:ilvl w:val="0"/>
          <w:numId w:val="34"/>
        </w:numPr>
        <w:ind w:left="357" w:hanging="357"/>
        <w:rPr>
          <w:rFonts w:cs="Arial"/>
          <w:iCs/>
          <w:szCs w:val="22"/>
        </w:rPr>
      </w:pPr>
      <w:r w:rsidRPr="00BD1205">
        <w:rPr>
          <w:rFonts w:cs="Arial"/>
          <w:iCs/>
          <w:szCs w:val="22"/>
        </w:rPr>
        <w:t>restricting spraying when there is a close proximity to adjacent premises and property.</w:t>
      </w:r>
    </w:p>
    <w:p w:rsidR="008B5329" w:rsidRDefault="008B5329" w:rsidP="008B5329">
      <w:pPr>
        <w:rPr>
          <w:rFonts w:cs="Arial"/>
          <w:szCs w:val="22"/>
        </w:rPr>
      </w:pPr>
      <w:r w:rsidRPr="006819DC">
        <w:rPr>
          <w:rFonts w:cs="Arial"/>
          <w:szCs w:val="22"/>
        </w:rPr>
        <w:t xml:space="preserve">Only the spray gun and the cables connected to it should be in the exclusion zone. Put all other electrical equipment outside the zone or enclose it separately in a fire-resistant structure unless </w:t>
      </w:r>
      <w:r w:rsidR="002F3EBB">
        <w:rPr>
          <w:rFonts w:cs="Arial"/>
          <w:szCs w:val="22"/>
        </w:rPr>
        <w:br/>
      </w:r>
      <w:r w:rsidRPr="006819DC">
        <w:rPr>
          <w:rFonts w:cs="Arial"/>
          <w:szCs w:val="22"/>
        </w:rPr>
        <w:t xml:space="preserve">the equipment is suitably certified for use in an area in which an explosive atmosphere may </w:t>
      </w:r>
      <w:r w:rsidR="002F3EBB">
        <w:rPr>
          <w:rFonts w:cs="Arial"/>
          <w:szCs w:val="22"/>
        </w:rPr>
        <w:br/>
      </w:r>
      <w:r w:rsidRPr="006819DC">
        <w:rPr>
          <w:rFonts w:cs="Arial"/>
          <w:szCs w:val="22"/>
        </w:rPr>
        <w:t>be present.</w:t>
      </w:r>
    </w:p>
    <w:p w:rsidR="008B5329" w:rsidRPr="00D360A4" w:rsidRDefault="008B5329" w:rsidP="008B5329">
      <w:pPr>
        <w:autoSpaceDE w:val="0"/>
        <w:autoSpaceDN w:val="0"/>
        <w:adjustRightInd w:val="0"/>
        <w:rPr>
          <w:rFonts w:cs="Arial"/>
          <w:szCs w:val="22"/>
        </w:rPr>
      </w:pPr>
      <w:r>
        <w:rPr>
          <w:rFonts w:cs="Arial"/>
          <w:szCs w:val="22"/>
        </w:rPr>
        <w:t>C</w:t>
      </w:r>
      <w:r w:rsidRPr="00D360A4">
        <w:rPr>
          <w:rFonts w:cs="Arial"/>
          <w:szCs w:val="22"/>
        </w:rPr>
        <w:t>hanging, washing and eating areas</w:t>
      </w:r>
      <w:r>
        <w:rPr>
          <w:rFonts w:cs="Arial"/>
          <w:szCs w:val="22"/>
        </w:rPr>
        <w:t xml:space="preserve"> </w:t>
      </w:r>
      <w:r w:rsidRPr="00D360A4">
        <w:rPr>
          <w:rFonts w:cs="Arial"/>
          <w:szCs w:val="22"/>
        </w:rPr>
        <w:t>sho</w:t>
      </w:r>
      <w:r>
        <w:rPr>
          <w:rFonts w:cs="Arial"/>
          <w:szCs w:val="22"/>
        </w:rPr>
        <w:t xml:space="preserve">uld be separated from the spray </w:t>
      </w:r>
      <w:r w:rsidRPr="00D360A4">
        <w:rPr>
          <w:rFonts w:cs="Arial"/>
          <w:szCs w:val="22"/>
        </w:rPr>
        <w:t xml:space="preserve">zone to reduce the risk </w:t>
      </w:r>
      <w:r w:rsidR="002F3EBB">
        <w:rPr>
          <w:rFonts w:cs="Arial"/>
          <w:szCs w:val="22"/>
        </w:rPr>
        <w:br/>
      </w:r>
      <w:r w:rsidRPr="00D360A4">
        <w:rPr>
          <w:rFonts w:cs="Arial"/>
          <w:szCs w:val="22"/>
        </w:rPr>
        <w:t>of cross</w:t>
      </w:r>
      <w:r>
        <w:rPr>
          <w:rFonts w:cs="Arial"/>
          <w:szCs w:val="22"/>
        </w:rPr>
        <w:t xml:space="preserve"> </w:t>
      </w:r>
      <w:r w:rsidRPr="00D360A4">
        <w:rPr>
          <w:rFonts w:cs="Arial"/>
          <w:szCs w:val="22"/>
        </w:rPr>
        <w:t>contamination</w:t>
      </w:r>
      <w:r>
        <w:rPr>
          <w:rFonts w:cs="Arial"/>
          <w:szCs w:val="22"/>
        </w:rPr>
        <w:t xml:space="preserve"> </w:t>
      </w:r>
      <w:r w:rsidRPr="00D360A4">
        <w:rPr>
          <w:rFonts w:cs="Arial"/>
          <w:szCs w:val="22"/>
        </w:rPr>
        <w:t>and protect others.</w:t>
      </w:r>
    </w:p>
    <w:p w:rsidR="008B5329" w:rsidRDefault="008B5329" w:rsidP="008B5329">
      <w:pPr>
        <w:rPr>
          <w:rFonts w:cs="Arial"/>
          <w:szCs w:val="22"/>
        </w:rPr>
      </w:pPr>
      <w:r w:rsidRPr="008F6286">
        <w:rPr>
          <w:rFonts w:cs="Arial"/>
          <w:szCs w:val="22"/>
        </w:rPr>
        <w:t>Persons other than the spray painter should not enter the exclusion zone during a</w:t>
      </w:r>
      <w:r>
        <w:rPr>
          <w:rFonts w:cs="Arial"/>
          <w:szCs w:val="22"/>
        </w:rPr>
        <w:t xml:space="preserve"> </w:t>
      </w:r>
      <w:r w:rsidRPr="008F6286">
        <w:rPr>
          <w:rFonts w:cs="Arial"/>
          <w:szCs w:val="22"/>
        </w:rPr>
        <w:t xml:space="preserve">spray painting operation unless equivalent </w:t>
      </w:r>
      <w:r w:rsidR="00FC3A68">
        <w:rPr>
          <w:rFonts w:cs="Arial"/>
          <w:szCs w:val="22"/>
        </w:rPr>
        <w:t>PPE</w:t>
      </w:r>
      <w:r w:rsidRPr="008F6286">
        <w:rPr>
          <w:rFonts w:cs="Arial"/>
          <w:szCs w:val="22"/>
        </w:rPr>
        <w:t xml:space="preserve"> is worn. A</w:t>
      </w:r>
      <w:r>
        <w:rPr>
          <w:rFonts w:cs="Arial"/>
          <w:szCs w:val="22"/>
        </w:rPr>
        <w:t xml:space="preserve"> </w:t>
      </w:r>
      <w:r w:rsidRPr="008F6286">
        <w:rPr>
          <w:rFonts w:cs="Arial"/>
          <w:szCs w:val="22"/>
        </w:rPr>
        <w:t>sign stating “SPRAY PAINTING AREA - AUTHORISED PERSONNEL ONLY” should</w:t>
      </w:r>
      <w:r>
        <w:rPr>
          <w:rFonts w:cs="Arial"/>
          <w:szCs w:val="22"/>
        </w:rPr>
        <w:t xml:space="preserve"> </w:t>
      </w:r>
      <w:r w:rsidRPr="008F6286">
        <w:rPr>
          <w:rFonts w:cs="Arial"/>
          <w:szCs w:val="22"/>
        </w:rPr>
        <w:t>be prominently displayed at the exclusion zone.</w:t>
      </w:r>
    </w:p>
    <w:p w:rsidR="00B74AD2" w:rsidRDefault="00694CA3">
      <w:pPr>
        <w:rPr>
          <w:rFonts w:cs="Arial"/>
          <w:i/>
          <w:szCs w:val="22"/>
        </w:rPr>
      </w:pPr>
      <w:r w:rsidRPr="00694CA3">
        <w:rPr>
          <w:rFonts w:cs="Arial"/>
          <w:szCs w:val="22"/>
        </w:rPr>
        <w:t xml:space="preserve">Figure 9 illustrates the control measures required when spraying outdoors. Additional </w:t>
      </w:r>
      <w:r w:rsidR="008B5329" w:rsidRPr="00694CA3">
        <w:rPr>
          <w:rFonts w:cs="Arial"/>
          <w:szCs w:val="22"/>
        </w:rPr>
        <w:t xml:space="preserve">information about exclusion zones in different ventilation conditions is available in </w:t>
      </w:r>
      <w:r w:rsidR="008B5329" w:rsidRPr="00B44363">
        <w:rPr>
          <w:rFonts w:cs="Arial"/>
          <w:szCs w:val="22"/>
        </w:rPr>
        <w:t xml:space="preserve">Appendix </w:t>
      </w:r>
      <w:r w:rsidR="004A0311">
        <w:rPr>
          <w:rFonts w:cs="Arial"/>
          <w:szCs w:val="22"/>
        </w:rPr>
        <w:t>B</w:t>
      </w:r>
      <w:r w:rsidR="008B5329" w:rsidRPr="00694CA3">
        <w:rPr>
          <w:rFonts w:cs="Arial"/>
          <w:i/>
          <w:szCs w:val="22"/>
        </w:rPr>
        <w:t xml:space="preserve">. </w:t>
      </w:r>
    </w:p>
    <w:p w:rsidR="00AF1AD3" w:rsidRPr="00AF1AD3" w:rsidRDefault="00AF1AD3">
      <w:pPr>
        <w:rPr>
          <w:rFonts w:cs="Arial"/>
          <w:color w:val="000000"/>
          <w:szCs w:val="22"/>
        </w:rPr>
      </w:pPr>
      <w:r w:rsidRPr="00323397">
        <w:rPr>
          <w:rFonts w:cs="Arial"/>
          <w:b/>
          <w:szCs w:val="22"/>
        </w:rPr>
        <w:t>Figure 9</w:t>
      </w:r>
      <w:r>
        <w:rPr>
          <w:rFonts w:cs="Arial"/>
          <w:b/>
          <w:szCs w:val="22"/>
        </w:rPr>
        <w:t xml:space="preserve"> </w:t>
      </w:r>
      <w:r w:rsidRPr="00323397">
        <w:rPr>
          <w:rFonts w:cs="Arial"/>
          <w:szCs w:val="22"/>
        </w:rPr>
        <w:t xml:space="preserve">Example of an exclusion zone when conducting outdoor spray painting. </w:t>
      </w:r>
      <w:r>
        <w:rPr>
          <w:rFonts w:cs="Arial"/>
          <w:szCs w:val="22"/>
        </w:rPr>
        <w:t xml:space="preserve"> </w:t>
      </w:r>
    </w:p>
    <w:p w:rsidR="00323397" w:rsidRDefault="00A929AA">
      <w:pPr>
        <w:rPr>
          <w:rFonts w:cs="Arial"/>
          <w:i/>
          <w:szCs w:val="22"/>
          <w:highlight w:val="yellow"/>
        </w:rPr>
      </w:pPr>
      <w:r>
        <w:rPr>
          <w:rFonts w:cs="Arial"/>
          <w:i/>
          <w:noProof/>
          <w:szCs w:val="22"/>
        </w:rPr>
        <w:drawing>
          <wp:inline distT="0" distB="0" distL="0" distR="0" wp14:anchorId="0B7DE8CE" wp14:editId="7858E95F">
            <wp:extent cx="3891280" cy="3220085"/>
            <wp:effectExtent l="0" t="0" r="0" b="0"/>
            <wp:docPr id="11" name="Picture 11" descr="Figure 9 shows an example of an exclusion zone when conducting outdoor spray painting.  "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9 shows an example of an exclusion zone when conducting outdoor spray painting.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91280" cy="3220085"/>
                    </a:xfrm>
                    <a:prstGeom prst="rect">
                      <a:avLst/>
                    </a:prstGeom>
                    <a:noFill/>
                    <a:ln>
                      <a:noFill/>
                    </a:ln>
                  </pic:spPr>
                </pic:pic>
              </a:graphicData>
            </a:graphic>
          </wp:inline>
        </w:drawing>
      </w:r>
    </w:p>
    <w:p w:rsidR="008B5329" w:rsidRPr="00ED422B" w:rsidRDefault="00322982" w:rsidP="00C11C43">
      <w:pPr>
        <w:pStyle w:val="Heading2"/>
        <w:rPr>
          <w:lang w:eastAsia="en-US"/>
        </w:rPr>
      </w:pPr>
      <w:bookmarkStart w:id="52" w:name="_Toc420656285"/>
      <w:r>
        <w:rPr>
          <w:lang w:eastAsia="en-US"/>
        </w:rPr>
        <w:t>3.4</w:t>
      </w:r>
      <w:r w:rsidR="008B5329" w:rsidRPr="00ED422B">
        <w:rPr>
          <w:lang w:eastAsia="en-US"/>
        </w:rPr>
        <w:tab/>
      </w:r>
      <w:r w:rsidR="008B5329">
        <w:rPr>
          <w:lang w:eastAsia="en-US"/>
        </w:rPr>
        <w:t>Maintenance</w:t>
      </w:r>
      <w:bookmarkEnd w:id="52"/>
    </w:p>
    <w:p w:rsidR="008B5329" w:rsidRPr="00BD1205" w:rsidRDefault="008B5329" w:rsidP="008B5329">
      <w:pPr>
        <w:rPr>
          <w:rFonts w:cs="Arial"/>
          <w:color w:val="000000"/>
          <w:szCs w:val="22"/>
        </w:rPr>
      </w:pPr>
      <w:r w:rsidRPr="00BD1205">
        <w:rPr>
          <w:rFonts w:cs="Arial"/>
          <w:color w:val="000000"/>
          <w:szCs w:val="22"/>
        </w:rPr>
        <w:t xml:space="preserve">You </w:t>
      </w:r>
      <w:r>
        <w:rPr>
          <w:rFonts w:cs="Arial"/>
          <w:color w:val="000000"/>
          <w:szCs w:val="22"/>
        </w:rPr>
        <w:t>should</w:t>
      </w:r>
      <w:r w:rsidRPr="00BD1205">
        <w:rPr>
          <w:rFonts w:cs="Arial"/>
          <w:color w:val="000000"/>
          <w:szCs w:val="22"/>
        </w:rPr>
        <w:t xml:space="preserve"> ensure that </w:t>
      </w:r>
      <w:r>
        <w:rPr>
          <w:rFonts w:cs="Arial"/>
          <w:color w:val="000000"/>
          <w:szCs w:val="22"/>
        </w:rPr>
        <w:t xml:space="preserve">the plant and </w:t>
      </w:r>
      <w:r w:rsidRPr="00BD1205">
        <w:rPr>
          <w:rFonts w:cs="Arial"/>
          <w:color w:val="000000"/>
          <w:szCs w:val="22"/>
        </w:rPr>
        <w:t xml:space="preserve">equipment </w:t>
      </w:r>
      <w:r>
        <w:rPr>
          <w:rFonts w:cs="Arial"/>
          <w:color w:val="000000"/>
          <w:szCs w:val="22"/>
        </w:rPr>
        <w:t>used in spray painting or powder coating activities is</w:t>
      </w:r>
      <w:r w:rsidRPr="00BD1205">
        <w:rPr>
          <w:rFonts w:cs="Arial"/>
          <w:color w:val="000000"/>
          <w:szCs w:val="22"/>
        </w:rPr>
        <w:t xml:space="preserve"> well main</w:t>
      </w:r>
      <w:r>
        <w:rPr>
          <w:rFonts w:cs="Arial"/>
          <w:color w:val="000000"/>
          <w:szCs w:val="22"/>
        </w:rPr>
        <w:t>tained, operational and clean. This includes:</w:t>
      </w:r>
    </w:p>
    <w:p w:rsidR="008B5329" w:rsidRPr="00BD1205" w:rsidRDefault="008B5329" w:rsidP="003E2985">
      <w:pPr>
        <w:numPr>
          <w:ilvl w:val="0"/>
          <w:numId w:val="35"/>
        </w:numPr>
        <w:ind w:left="357" w:hanging="357"/>
        <w:rPr>
          <w:rFonts w:cs="Arial"/>
          <w:color w:val="000000"/>
          <w:szCs w:val="22"/>
        </w:rPr>
      </w:pPr>
      <w:r w:rsidRPr="00BD1205">
        <w:rPr>
          <w:rFonts w:cs="Arial"/>
          <w:color w:val="000000"/>
          <w:szCs w:val="22"/>
        </w:rPr>
        <w:t>regular visua</w:t>
      </w:r>
      <w:r w:rsidR="00B03E5D">
        <w:rPr>
          <w:rFonts w:cs="Arial"/>
          <w:color w:val="000000"/>
          <w:szCs w:val="22"/>
        </w:rPr>
        <w:t>l checks of equipment and plant</w:t>
      </w:r>
      <w:r w:rsidRPr="00BD1205">
        <w:rPr>
          <w:rFonts w:cs="Arial"/>
          <w:color w:val="000000"/>
          <w:szCs w:val="22"/>
        </w:rPr>
        <w:t xml:space="preserve"> including engineering controls and ventilation systems </w:t>
      </w:r>
    </w:p>
    <w:p w:rsidR="008B5329" w:rsidRPr="00BD1205" w:rsidRDefault="008B5329" w:rsidP="003E2985">
      <w:pPr>
        <w:numPr>
          <w:ilvl w:val="0"/>
          <w:numId w:val="29"/>
        </w:numPr>
        <w:ind w:left="340" w:hanging="340"/>
        <w:rPr>
          <w:rFonts w:ascii="TT4DFo00" w:hAnsi="TT4DFo00" w:cs="TT4DFo00"/>
          <w:szCs w:val="22"/>
        </w:rPr>
      </w:pPr>
      <w:r w:rsidRPr="00BD1205">
        <w:rPr>
          <w:rFonts w:cs="Arial"/>
          <w:color w:val="000000"/>
          <w:szCs w:val="22"/>
        </w:rPr>
        <w:lastRenderedPageBreak/>
        <w:t xml:space="preserve">regular monitoring and testing of ventilation flow rates </w:t>
      </w:r>
    </w:p>
    <w:p w:rsidR="008B5329" w:rsidRPr="00BD1205" w:rsidRDefault="008B5329" w:rsidP="003E2985">
      <w:pPr>
        <w:numPr>
          <w:ilvl w:val="0"/>
          <w:numId w:val="29"/>
        </w:numPr>
        <w:ind w:left="340" w:hanging="340"/>
        <w:rPr>
          <w:rFonts w:cs="Arial"/>
          <w:color w:val="000000"/>
          <w:szCs w:val="22"/>
        </w:rPr>
      </w:pPr>
      <w:r w:rsidRPr="00BD1205">
        <w:rPr>
          <w:rFonts w:cs="Arial"/>
          <w:color w:val="000000"/>
          <w:szCs w:val="22"/>
        </w:rPr>
        <w:t xml:space="preserve">regular servicing of all equipment and plant  </w:t>
      </w:r>
    </w:p>
    <w:p w:rsidR="008B5329" w:rsidRPr="00BD1205" w:rsidRDefault="008B5329" w:rsidP="003E2985">
      <w:pPr>
        <w:numPr>
          <w:ilvl w:val="0"/>
          <w:numId w:val="29"/>
        </w:numPr>
        <w:ind w:left="340" w:hanging="340"/>
        <w:rPr>
          <w:rFonts w:cs="Arial"/>
          <w:color w:val="000000"/>
          <w:szCs w:val="22"/>
        </w:rPr>
      </w:pPr>
      <w:r w:rsidRPr="00BD1205">
        <w:rPr>
          <w:rFonts w:cs="Arial"/>
          <w:color w:val="000000"/>
          <w:szCs w:val="22"/>
        </w:rPr>
        <w:t xml:space="preserve">procedures for reporting </w:t>
      </w:r>
      <w:r w:rsidR="0055351D">
        <w:rPr>
          <w:rFonts w:cs="Arial"/>
          <w:color w:val="000000"/>
          <w:szCs w:val="22"/>
        </w:rPr>
        <w:t>and repairing faulty equipment, and</w:t>
      </w:r>
    </w:p>
    <w:p w:rsidR="008B5329" w:rsidRPr="00C11C43" w:rsidRDefault="008B5329" w:rsidP="003E2985">
      <w:pPr>
        <w:numPr>
          <w:ilvl w:val="0"/>
          <w:numId w:val="29"/>
        </w:numPr>
        <w:ind w:left="340" w:hanging="340"/>
        <w:rPr>
          <w:rFonts w:cs="Arial"/>
          <w:color w:val="000000"/>
          <w:szCs w:val="22"/>
        </w:rPr>
      </w:pPr>
      <w:r w:rsidRPr="00BD1205">
        <w:rPr>
          <w:rFonts w:cs="Arial"/>
          <w:color w:val="000000"/>
          <w:szCs w:val="22"/>
        </w:rPr>
        <w:t xml:space="preserve">records of servicing, maintenance, repair and testing of plant and equipment should be kept </w:t>
      </w:r>
      <w:r w:rsidR="00E14F34">
        <w:rPr>
          <w:rFonts w:cs="Arial"/>
          <w:color w:val="000000"/>
          <w:szCs w:val="22"/>
        </w:rPr>
        <w:br/>
      </w:r>
      <w:r w:rsidRPr="00BD1205">
        <w:rPr>
          <w:rFonts w:cs="Arial"/>
          <w:color w:val="000000"/>
          <w:szCs w:val="22"/>
        </w:rPr>
        <w:t>for future reference.</w:t>
      </w:r>
    </w:p>
    <w:p w:rsidR="008B5329" w:rsidRPr="00BD1205" w:rsidRDefault="001C1A70" w:rsidP="008B5329">
      <w:pPr>
        <w:tabs>
          <w:tab w:val="left" w:pos="540"/>
        </w:tabs>
        <w:rPr>
          <w:rFonts w:cs="Arial"/>
          <w:color w:val="000000"/>
          <w:szCs w:val="22"/>
        </w:rPr>
      </w:pPr>
      <w:r>
        <w:rPr>
          <w:rFonts w:cs="Arial"/>
          <w:color w:val="000000"/>
          <w:szCs w:val="22"/>
        </w:rPr>
        <w:t xml:space="preserve">When undertaking maintenance </w:t>
      </w:r>
      <w:r w:rsidR="008B5329" w:rsidRPr="00BD1205">
        <w:rPr>
          <w:rFonts w:cs="Arial"/>
          <w:color w:val="000000"/>
          <w:szCs w:val="22"/>
        </w:rPr>
        <w:t>of equipment, ensure that:</w:t>
      </w:r>
    </w:p>
    <w:p w:rsidR="008B5329" w:rsidRPr="00BD1205" w:rsidRDefault="008B5329" w:rsidP="003E2985">
      <w:pPr>
        <w:numPr>
          <w:ilvl w:val="0"/>
          <w:numId w:val="28"/>
        </w:numPr>
        <w:ind w:left="357" w:hanging="357"/>
        <w:rPr>
          <w:rFonts w:cs="Arial"/>
          <w:color w:val="000000"/>
          <w:szCs w:val="22"/>
        </w:rPr>
      </w:pPr>
      <w:r w:rsidRPr="00BD1205">
        <w:rPr>
          <w:rFonts w:cs="Arial"/>
          <w:color w:val="000000"/>
          <w:szCs w:val="22"/>
        </w:rPr>
        <w:t>spraying equipment is regularly cleaned and maintained in accordance with the manufacturer’s instructions</w:t>
      </w:r>
    </w:p>
    <w:p w:rsidR="008B5329" w:rsidRPr="00BD1205" w:rsidRDefault="008B5329" w:rsidP="003E2985">
      <w:pPr>
        <w:numPr>
          <w:ilvl w:val="0"/>
          <w:numId w:val="28"/>
        </w:numPr>
        <w:ind w:left="357" w:hanging="357"/>
        <w:rPr>
          <w:rFonts w:cs="Arial"/>
          <w:color w:val="000000"/>
          <w:szCs w:val="22"/>
        </w:rPr>
      </w:pPr>
      <w:r w:rsidRPr="00BD1205">
        <w:rPr>
          <w:rFonts w:cs="Arial"/>
          <w:color w:val="000000"/>
          <w:szCs w:val="22"/>
        </w:rPr>
        <w:t>spray guns are tested in a safe manner</w:t>
      </w:r>
    </w:p>
    <w:p w:rsidR="008B5329" w:rsidRPr="00BD1205" w:rsidRDefault="008B5329" w:rsidP="003E2985">
      <w:pPr>
        <w:numPr>
          <w:ilvl w:val="0"/>
          <w:numId w:val="28"/>
        </w:numPr>
        <w:ind w:left="357" w:hanging="357"/>
        <w:rPr>
          <w:rFonts w:cs="Arial"/>
          <w:color w:val="000000"/>
          <w:szCs w:val="22"/>
        </w:rPr>
      </w:pPr>
      <w:r w:rsidRPr="00BD1205">
        <w:rPr>
          <w:rFonts w:cs="Arial"/>
          <w:color w:val="000000"/>
          <w:szCs w:val="22"/>
        </w:rPr>
        <w:t xml:space="preserve">spray booths are cleaned regularly. Cleaning of spray booths is made easier by covering exposed surfaces with non-flammable plastic film, which can be easily removed for cleaning </w:t>
      </w:r>
      <w:r w:rsidR="00E14F34">
        <w:rPr>
          <w:rFonts w:cs="Arial"/>
          <w:color w:val="000000"/>
          <w:szCs w:val="22"/>
        </w:rPr>
        <w:br/>
      </w:r>
      <w:r w:rsidRPr="00BD1205">
        <w:rPr>
          <w:rFonts w:cs="Arial"/>
          <w:color w:val="000000"/>
          <w:szCs w:val="22"/>
        </w:rPr>
        <w:t>or washing. The use of absorbent material</w:t>
      </w:r>
      <w:r>
        <w:rPr>
          <w:rFonts w:cs="Arial"/>
          <w:color w:val="000000"/>
          <w:szCs w:val="22"/>
        </w:rPr>
        <w:t>, for example</w:t>
      </w:r>
      <w:r w:rsidRPr="00BD1205">
        <w:rPr>
          <w:rFonts w:cs="Arial"/>
          <w:color w:val="000000"/>
          <w:szCs w:val="22"/>
        </w:rPr>
        <w:t xml:space="preserve"> paper, cardboards, wooden platforms</w:t>
      </w:r>
      <w:r>
        <w:rPr>
          <w:rFonts w:cs="Arial"/>
          <w:color w:val="000000"/>
          <w:szCs w:val="22"/>
        </w:rPr>
        <w:t>,</w:t>
      </w:r>
      <w:r w:rsidRPr="00BD1205">
        <w:rPr>
          <w:rFonts w:cs="Arial"/>
          <w:color w:val="000000"/>
          <w:szCs w:val="22"/>
        </w:rPr>
        <w:t xml:space="preserve"> should be avoided.</w:t>
      </w:r>
    </w:p>
    <w:p w:rsidR="008B5329" w:rsidRPr="00BD1205" w:rsidRDefault="008B5329" w:rsidP="003E2985">
      <w:pPr>
        <w:numPr>
          <w:ilvl w:val="0"/>
          <w:numId w:val="28"/>
        </w:numPr>
        <w:ind w:left="357" w:hanging="357"/>
        <w:rPr>
          <w:rFonts w:cs="Arial"/>
          <w:color w:val="000000"/>
          <w:szCs w:val="22"/>
        </w:rPr>
      </w:pPr>
      <w:r w:rsidRPr="00BD1205">
        <w:rPr>
          <w:rFonts w:cs="Arial"/>
          <w:color w:val="000000"/>
          <w:szCs w:val="22"/>
        </w:rPr>
        <w:t xml:space="preserve">the air filter medium is cleaned according to the manufacturer’s instructions. Frequent cleaning or replacement of the filter medium is required to prevent deposits blocking air flow. Never </w:t>
      </w:r>
      <w:r>
        <w:rPr>
          <w:rFonts w:cs="Arial"/>
          <w:color w:val="000000"/>
          <w:szCs w:val="22"/>
        </w:rPr>
        <w:t xml:space="preserve">spray paint in </w:t>
      </w:r>
      <w:r w:rsidRPr="00BD1205">
        <w:rPr>
          <w:rFonts w:cs="Arial"/>
          <w:color w:val="000000"/>
          <w:szCs w:val="22"/>
        </w:rPr>
        <w:t>the spray booth without an air filter medium</w:t>
      </w:r>
      <w:r w:rsidR="0055351D">
        <w:rPr>
          <w:rFonts w:cs="Arial"/>
          <w:color w:val="000000"/>
          <w:szCs w:val="22"/>
        </w:rPr>
        <w:t>, and</w:t>
      </w:r>
    </w:p>
    <w:p w:rsidR="008B5329" w:rsidRPr="001A57CC" w:rsidRDefault="008B5329" w:rsidP="003E2985">
      <w:pPr>
        <w:numPr>
          <w:ilvl w:val="0"/>
          <w:numId w:val="28"/>
        </w:numPr>
        <w:ind w:left="357" w:hanging="357"/>
        <w:rPr>
          <w:rFonts w:cs="Arial"/>
          <w:color w:val="000000"/>
          <w:szCs w:val="22"/>
        </w:rPr>
      </w:pPr>
      <w:r w:rsidRPr="00BD1205">
        <w:rPr>
          <w:rFonts w:cs="Arial"/>
          <w:color w:val="000000"/>
          <w:szCs w:val="22"/>
        </w:rPr>
        <w:t xml:space="preserve">pressurised paint pots and pressurised spray guns are cleaned in accordance with manufacturer’s instructions. Pressure from the gun and the paint pot </w:t>
      </w:r>
      <w:r>
        <w:rPr>
          <w:rFonts w:cs="Arial"/>
          <w:color w:val="000000"/>
          <w:szCs w:val="22"/>
        </w:rPr>
        <w:t>should</w:t>
      </w:r>
      <w:r w:rsidRPr="00BD1205">
        <w:rPr>
          <w:rFonts w:cs="Arial"/>
          <w:color w:val="000000"/>
          <w:szCs w:val="22"/>
        </w:rPr>
        <w:t xml:space="preserve"> be released prior to cleaning. The gun should never be cleaned by covering the nozzle with a cloth or other material held in the hand, as this method of cleaning can result in paint injection injuries when used with airless spray guns.</w:t>
      </w:r>
    </w:p>
    <w:p w:rsidR="003E0E9D" w:rsidRDefault="003E0E9D" w:rsidP="00AF6712">
      <w:pPr>
        <w:pStyle w:val="Heading2"/>
        <w:rPr>
          <w:lang w:eastAsia="en-US"/>
        </w:rPr>
      </w:pPr>
      <w:bookmarkStart w:id="53" w:name="_Toc420656286"/>
      <w:r>
        <w:rPr>
          <w:lang w:eastAsia="en-US"/>
        </w:rPr>
        <w:t>3.5</w:t>
      </w:r>
      <w:r w:rsidRPr="00ED422B">
        <w:rPr>
          <w:lang w:eastAsia="en-US"/>
        </w:rPr>
        <w:tab/>
        <w:t xml:space="preserve">Information, </w:t>
      </w:r>
      <w:r w:rsidRPr="00AF6712">
        <w:t>training</w:t>
      </w:r>
      <w:r w:rsidRPr="00ED422B">
        <w:rPr>
          <w:lang w:eastAsia="en-US"/>
        </w:rPr>
        <w:t>, instruction and supervision</w:t>
      </w:r>
      <w:bookmarkEnd w:id="53"/>
    </w:p>
    <w:p w:rsidR="003E0E9D" w:rsidRPr="00192F84" w:rsidRDefault="003E0E9D" w:rsidP="00192F84">
      <w:pPr>
        <w:pStyle w:val="greyboxes"/>
        <w:rPr>
          <w:b w:val="0"/>
        </w:rPr>
      </w:pPr>
      <w:r>
        <w:t xml:space="preserve">Section 19 </w:t>
      </w:r>
      <w:r w:rsidR="00E4540D" w:rsidRPr="00192F84">
        <w:rPr>
          <w:b w:val="0"/>
        </w:rPr>
        <w:t>A</w:t>
      </w:r>
      <w:r w:rsidRPr="00192F84">
        <w:rPr>
          <w:b w:val="0"/>
        </w:rPr>
        <w:t xml:space="preserve"> person conducting a business or undertaking </w:t>
      </w:r>
      <w:r w:rsidR="00E4540D" w:rsidRPr="00192F84">
        <w:rPr>
          <w:b w:val="0"/>
        </w:rPr>
        <w:t>must</w:t>
      </w:r>
      <w:r w:rsidRPr="00192F84">
        <w:rPr>
          <w:b w:val="0"/>
        </w:rPr>
        <w:t xml:space="preserve"> provide workers and other persons with information, training, instruction, and supervision necessary to protect all persons from risks to their health and safety</w:t>
      </w:r>
      <w:r w:rsidR="00C11C43" w:rsidRPr="00192F84">
        <w:rPr>
          <w:b w:val="0"/>
        </w:rPr>
        <w:t xml:space="preserve"> arising from work carried out.</w:t>
      </w:r>
    </w:p>
    <w:p w:rsidR="003E0E9D" w:rsidRPr="00192F84" w:rsidRDefault="003E0E9D" w:rsidP="00192F84">
      <w:pPr>
        <w:pStyle w:val="greyboxes"/>
        <w:rPr>
          <w:b w:val="0"/>
        </w:rPr>
      </w:pPr>
      <w:r>
        <w:t xml:space="preserve">Regulation 39 </w:t>
      </w:r>
      <w:r w:rsidRPr="00192F84">
        <w:rPr>
          <w:b w:val="0"/>
        </w:rPr>
        <w:t>A person conducting a business or undertaking must ensure that information, training and instruction provided to a worker is suitable and adequate having regard to:</w:t>
      </w:r>
    </w:p>
    <w:p w:rsidR="003E0E9D" w:rsidRPr="00192F84" w:rsidRDefault="003E0E9D" w:rsidP="00192F84">
      <w:pPr>
        <w:pStyle w:val="greyboxes"/>
        <w:numPr>
          <w:ilvl w:val="0"/>
          <w:numId w:val="64"/>
        </w:numPr>
        <w:ind w:left="340" w:hanging="340"/>
        <w:rPr>
          <w:b w:val="0"/>
        </w:rPr>
      </w:pPr>
      <w:r w:rsidRPr="00192F84">
        <w:rPr>
          <w:b w:val="0"/>
        </w:rPr>
        <w:t>the nature of the work carried out by the worker</w:t>
      </w:r>
    </w:p>
    <w:p w:rsidR="003E0E9D" w:rsidRPr="00192F84" w:rsidRDefault="003E0E9D" w:rsidP="00192F84">
      <w:pPr>
        <w:pStyle w:val="greyboxes"/>
        <w:numPr>
          <w:ilvl w:val="0"/>
          <w:numId w:val="64"/>
        </w:numPr>
        <w:ind w:left="340" w:hanging="340"/>
        <w:rPr>
          <w:b w:val="0"/>
        </w:rPr>
      </w:pPr>
      <w:r w:rsidRPr="00192F84">
        <w:rPr>
          <w:b w:val="0"/>
        </w:rPr>
        <w:t xml:space="preserve">the nature of the risks associated with the work at the time of the information, training </w:t>
      </w:r>
      <w:r w:rsidRPr="00192F84">
        <w:rPr>
          <w:b w:val="0"/>
        </w:rPr>
        <w:br/>
        <w:t xml:space="preserve">and instruction, and </w:t>
      </w:r>
    </w:p>
    <w:p w:rsidR="00E4540D" w:rsidRPr="00192F84" w:rsidRDefault="003E0E9D" w:rsidP="00192F84">
      <w:pPr>
        <w:pStyle w:val="greyboxes"/>
        <w:numPr>
          <w:ilvl w:val="0"/>
          <w:numId w:val="64"/>
        </w:numPr>
        <w:ind w:left="340" w:hanging="340"/>
        <w:rPr>
          <w:b w:val="0"/>
        </w:rPr>
      </w:pPr>
      <w:r w:rsidRPr="00192F84">
        <w:rPr>
          <w:b w:val="0"/>
        </w:rPr>
        <w:t xml:space="preserve">the control measures implemented. </w:t>
      </w:r>
    </w:p>
    <w:p w:rsidR="003E0E9D" w:rsidRPr="00192F84" w:rsidRDefault="003E0E9D" w:rsidP="00192F84">
      <w:pPr>
        <w:pStyle w:val="greyboxes"/>
        <w:rPr>
          <w:b w:val="0"/>
        </w:rPr>
      </w:pPr>
      <w:r w:rsidRPr="00192F84">
        <w:rPr>
          <w:b w:val="0"/>
        </w:rPr>
        <w:t>The person must also ensure, so far as is reasonably practicable, that the information, training and instruction is provided in a way that is readily understandable to whom it is provide</w:t>
      </w:r>
      <w:r w:rsidR="00AF6712" w:rsidRPr="00192F84">
        <w:rPr>
          <w:b w:val="0"/>
        </w:rPr>
        <w:t>d.</w:t>
      </w:r>
    </w:p>
    <w:p w:rsidR="003E0E9D" w:rsidRPr="00683867" w:rsidRDefault="003E0E9D" w:rsidP="003E0E9D">
      <w:pPr>
        <w:autoSpaceDE w:val="0"/>
        <w:autoSpaceDN w:val="0"/>
        <w:adjustRightInd w:val="0"/>
        <w:rPr>
          <w:rFonts w:cs="Arial"/>
          <w:bCs/>
          <w:szCs w:val="22"/>
        </w:rPr>
      </w:pPr>
      <w:r w:rsidRPr="00281EAB">
        <w:rPr>
          <w:rFonts w:cs="Arial"/>
          <w:bCs/>
          <w:szCs w:val="22"/>
        </w:rPr>
        <w:t xml:space="preserve">Workers who are involved in </w:t>
      </w:r>
      <w:r>
        <w:rPr>
          <w:rFonts w:cs="Arial"/>
          <w:bCs/>
          <w:szCs w:val="22"/>
        </w:rPr>
        <w:t>spray painting or powder coating activities</w:t>
      </w:r>
      <w:r w:rsidRPr="00281EAB">
        <w:rPr>
          <w:rFonts w:cs="Arial"/>
          <w:bCs/>
          <w:szCs w:val="22"/>
        </w:rPr>
        <w:t xml:space="preserve"> require </w:t>
      </w:r>
      <w:r>
        <w:rPr>
          <w:rFonts w:cs="Arial"/>
          <w:bCs/>
          <w:szCs w:val="22"/>
        </w:rPr>
        <w:t xml:space="preserve">relevant </w:t>
      </w:r>
      <w:r w:rsidRPr="00281EAB">
        <w:rPr>
          <w:rFonts w:cs="Arial"/>
          <w:bCs/>
          <w:szCs w:val="22"/>
        </w:rPr>
        <w:t xml:space="preserve">information, training, instruction or supervision </w:t>
      </w:r>
      <w:r>
        <w:rPr>
          <w:rFonts w:cs="Arial"/>
          <w:bCs/>
          <w:szCs w:val="22"/>
        </w:rPr>
        <w:t xml:space="preserve">to enable them to carry out their work safely. </w:t>
      </w:r>
      <w:r>
        <w:rPr>
          <w:rFonts w:cs="Arial"/>
          <w:bCs/>
          <w:szCs w:val="22"/>
        </w:rPr>
        <w:br/>
      </w:r>
      <w:r w:rsidRPr="00683867">
        <w:rPr>
          <w:rFonts w:cs="Arial"/>
          <w:bCs/>
          <w:szCs w:val="22"/>
        </w:rPr>
        <w:t>For example</w:t>
      </w:r>
      <w:r w:rsidR="00216691">
        <w:rPr>
          <w:rFonts w:cs="Arial"/>
          <w:bCs/>
          <w:szCs w:val="22"/>
        </w:rPr>
        <w:t>,</w:t>
      </w:r>
      <w:r w:rsidRPr="00683867">
        <w:rPr>
          <w:rFonts w:cs="Arial"/>
          <w:bCs/>
          <w:szCs w:val="22"/>
        </w:rPr>
        <w:t xml:space="preserve"> this must include information on </w:t>
      </w:r>
    </w:p>
    <w:p w:rsidR="003E0E9D" w:rsidRPr="005D0ED3" w:rsidRDefault="003E0E9D" w:rsidP="003E2985">
      <w:pPr>
        <w:pStyle w:val="ListParagraph"/>
        <w:numPr>
          <w:ilvl w:val="0"/>
          <w:numId w:val="16"/>
        </w:numPr>
        <w:shd w:val="clear" w:color="auto" w:fill="FFFFFF"/>
        <w:autoSpaceDE w:val="0"/>
        <w:autoSpaceDN w:val="0"/>
        <w:adjustRightInd w:val="0"/>
        <w:ind w:left="340" w:hanging="340"/>
        <w:rPr>
          <w:rFonts w:cs="Arial"/>
        </w:rPr>
      </w:pPr>
      <w:r w:rsidRPr="005D0ED3">
        <w:rPr>
          <w:rFonts w:cs="Arial"/>
        </w:rPr>
        <w:t xml:space="preserve">the proper use, wearing, storage and maintenance of personal protective equipment </w:t>
      </w:r>
      <w:r>
        <w:rPr>
          <w:rFonts w:cs="Arial"/>
        </w:rPr>
        <w:t>(PPE)</w:t>
      </w:r>
    </w:p>
    <w:p w:rsidR="003E0E9D" w:rsidRPr="005D0ED3" w:rsidRDefault="003E0E9D" w:rsidP="003E2985">
      <w:pPr>
        <w:pStyle w:val="ListParagraph"/>
        <w:numPr>
          <w:ilvl w:val="0"/>
          <w:numId w:val="16"/>
        </w:numPr>
        <w:shd w:val="clear" w:color="auto" w:fill="FFFFFF"/>
        <w:autoSpaceDE w:val="0"/>
        <w:autoSpaceDN w:val="0"/>
        <w:adjustRightInd w:val="0"/>
        <w:ind w:left="340" w:hanging="340"/>
        <w:rPr>
          <w:rFonts w:cs="Arial"/>
        </w:rPr>
      </w:pPr>
      <w:r w:rsidRPr="005D0ED3">
        <w:rPr>
          <w:rFonts w:cs="Arial"/>
        </w:rPr>
        <w:t>wor</w:t>
      </w:r>
      <w:r>
        <w:rPr>
          <w:rFonts w:cs="Arial"/>
        </w:rPr>
        <w:t>king in hazardous environments such as</w:t>
      </w:r>
      <w:r w:rsidRPr="005D0ED3">
        <w:rPr>
          <w:rFonts w:cs="Arial"/>
        </w:rPr>
        <w:t xml:space="preserve"> confined space</w:t>
      </w:r>
      <w:r>
        <w:rPr>
          <w:rFonts w:cs="Arial"/>
        </w:rPr>
        <w:t>s</w:t>
      </w:r>
    </w:p>
    <w:p w:rsidR="003E0E9D" w:rsidRPr="005D0ED3" w:rsidRDefault="003E0E9D" w:rsidP="003E2985">
      <w:pPr>
        <w:pStyle w:val="ListParagraph"/>
        <w:numPr>
          <w:ilvl w:val="0"/>
          <w:numId w:val="16"/>
        </w:numPr>
        <w:shd w:val="clear" w:color="auto" w:fill="FFFFFF"/>
        <w:autoSpaceDE w:val="0"/>
        <w:autoSpaceDN w:val="0"/>
        <w:adjustRightInd w:val="0"/>
        <w:ind w:left="340" w:hanging="340"/>
        <w:rPr>
          <w:rFonts w:cs="Arial"/>
        </w:rPr>
      </w:pPr>
      <w:r w:rsidRPr="005D0ED3">
        <w:rPr>
          <w:rFonts w:cs="Arial"/>
        </w:rPr>
        <w:t>first aid and emergency procedures</w:t>
      </w:r>
    </w:p>
    <w:p w:rsidR="003E0E9D" w:rsidRPr="005D0ED3" w:rsidRDefault="0055351D" w:rsidP="003E2985">
      <w:pPr>
        <w:pStyle w:val="ListParagraph"/>
        <w:numPr>
          <w:ilvl w:val="0"/>
          <w:numId w:val="16"/>
        </w:numPr>
        <w:shd w:val="clear" w:color="auto" w:fill="FFFFFF"/>
        <w:autoSpaceDE w:val="0"/>
        <w:autoSpaceDN w:val="0"/>
        <w:adjustRightInd w:val="0"/>
        <w:ind w:left="340" w:hanging="340"/>
        <w:rPr>
          <w:rFonts w:cs="Arial"/>
        </w:rPr>
      </w:pPr>
      <w:r>
        <w:rPr>
          <w:rFonts w:cs="Arial"/>
        </w:rPr>
        <w:t xml:space="preserve">how to access </w:t>
      </w:r>
      <w:proofErr w:type="spellStart"/>
      <w:r>
        <w:rPr>
          <w:rFonts w:cs="Arial"/>
        </w:rPr>
        <w:t>SDSs</w:t>
      </w:r>
      <w:proofErr w:type="spellEnd"/>
      <w:r w:rsidR="003E0E9D">
        <w:rPr>
          <w:rFonts w:cs="Arial"/>
        </w:rPr>
        <w:t xml:space="preserve"> for</w:t>
      </w:r>
      <w:r w:rsidR="003E0E9D" w:rsidRPr="005D0ED3">
        <w:rPr>
          <w:rFonts w:cs="Arial"/>
        </w:rPr>
        <w:t xml:space="preserve"> workers using, handling or storing hazardous chemicals</w:t>
      </w:r>
      <w:r w:rsidR="005654BF">
        <w:rPr>
          <w:rFonts w:cs="Arial"/>
        </w:rPr>
        <w:t>, and</w:t>
      </w:r>
    </w:p>
    <w:p w:rsidR="003E0E9D" w:rsidRPr="0019556A" w:rsidRDefault="003E0E9D" w:rsidP="003E2985">
      <w:pPr>
        <w:pStyle w:val="ListParagraph"/>
        <w:numPr>
          <w:ilvl w:val="0"/>
          <w:numId w:val="16"/>
        </w:numPr>
        <w:shd w:val="clear" w:color="auto" w:fill="FFFFFF"/>
        <w:autoSpaceDE w:val="0"/>
        <w:autoSpaceDN w:val="0"/>
        <w:adjustRightInd w:val="0"/>
        <w:ind w:left="340" w:hanging="340"/>
        <w:rPr>
          <w:rFonts w:cs="Arial"/>
        </w:rPr>
      </w:pPr>
      <w:r w:rsidRPr="0019556A">
        <w:rPr>
          <w:rFonts w:cs="Arial"/>
        </w:rPr>
        <w:t xml:space="preserve">the nature of, and reasons for, any health monitoring if required. </w:t>
      </w:r>
    </w:p>
    <w:p w:rsidR="003E0E9D" w:rsidRDefault="003E0E9D" w:rsidP="00E4540D">
      <w:pPr>
        <w:autoSpaceDE w:val="0"/>
        <w:autoSpaceDN w:val="0"/>
        <w:adjustRightInd w:val="0"/>
        <w:spacing w:after="120"/>
        <w:rPr>
          <w:rFonts w:cs="Arial"/>
          <w:szCs w:val="22"/>
        </w:rPr>
      </w:pPr>
      <w:r w:rsidRPr="00037B57">
        <w:rPr>
          <w:rFonts w:cs="Arial"/>
          <w:szCs w:val="22"/>
        </w:rPr>
        <w:lastRenderedPageBreak/>
        <w:t xml:space="preserve">Training should </w:t>
      </w:r>
      <w:r>
        <w:rPr>
          <w:rFonts w:cs="Arial"/>
          <w:szCs w:val="22"/>
        </w:rPr>
        <w:t xml:space="preserve">be practical and where relevant </w:t>
      </w:r>
      <w:r w:rsidRPr="00037B57">
        <w:rPr>
          <w:rFonts w:cs="Arial"/>
          <w:szCs w:val="22"/>
        </w:rPr>
        <w:t xml:space="preserve">include </w:t>
      </w:r>
      <w:r w:rsidR="001D6F67">
        <w:rPr>
          <w:rFonts w:cs="Arial"/>
          <w:szCs w:val="22"/>
        </w:rPr>
        <w:t>hands-on sessions, for example</w:t>
      </w:r>
      <w:r>
        <w:rPr>
          <w:rFonts w:cs="Arial"/>
          <w:szCs w:val="22"/>
        </w:rPr>
        <w:t xml:space="preserve"> </w:t>
      </w:r>
      <w:r w:rsidRPr="00037B57">
        <w:rPr>
          <w:rFonts w:cs="Arial"/>
          <w:szCs w:val="22"/>
        </w:rPr>
        <w:t>correctly set</w:t>
      </w:r>
      <w:r>
        <w:rPr>
          <w:rFonts w:cs="Arial"/>
          <w:szCs w:val="22"/>
        </w:rPr>
        <w:t>ting up a spray zone or practising</w:t>
      </w:r>
      <w:r w:rsidRPr="00037B57">
        <w:rPr>
          <w:rFonts w:cs="Arial"/>
          <w:szCs w:val="22"/>
        </w:rPr>
        <w:t xml:space="preserve"> emerge</w:t>
      </w:r>
      <w:r>
        <w:rPr>
          <w:rFonts w:cs="Arial"/>
          <w:szCs w:val="22"/>
        </w:rPr>
        <w:t>ncy procedures.</w:t>
      </w:r>
      <w:r w:rsidRPr="005E3E74">
        <w:rPr>
          <w:lang w:val="en-GB"/>
        </w:rPr>
        <w:t xml:space="preserve"> </w:t>
      </w:r>
    </w:p>
    <w:p w:rsidR="008B5329" w:rsidRPr="001E4C0A" w:rsidRDefault="00322982" w:rsidP="00AF6712">
      <w:pPr>
        <w:pStyle w:val="Heading2"/>
        <w:rPr>
          <w:lang w:eastAsia="en-US"/>
        </w:rPr>
      </w:pPr>
      <w:bookmarkStart w:id="54" w:name="_Toc420656287"/>
      <w:r>
        <w:rPr>
          <w:lang w:eastAsia="en-US"/>
        </w:rPr>
        <w:t>3.</w:t>
      </w:r>
      <w:r w:rsidR="003E0E9D">
        <w:rPr>
          <w:lang w:eastAsia="en-US"/>
        </w:rPr>
        <w:t>6</w:t>
      </w:r>
      <w:r w:rsidR="008B5329" w:rsidRPr="001E4C0A">
        <w:rPr>
          <w:lang w:eastAsia="en-US"/>
        </w:rPr>
        <w:tab/>
        <w:t>Personal protective equipment</w:t>
      </w:r>
      <w:bookmarkEnd w:id="54"/>
    </w:p>
    <w:p w:rsidR="000714BA" w:rsidRPr="00904991" w:rsidRDefault="000714BA" w:rsidP="00904991">
      <w:pPr>
        <w:pStyle w:val="greyboxes"/>
        <w:rPr>
          <w:b w:val="0"/>
        </w:rPr>
      </w:pPr>
      <w:r w:rsidRPr="00E46E03">
        <w:t>R</w:t>
      </w:r>
      <w:r w:rsidR="00C7188D">
        <w:t>egulation</w:t>
      </w:r>
      <w:r w:rsidR="001A2354">
        <w:t xml:space="preserve"> </w:t>
      </w:r>
      <w:r w:rsidRPr="00E46E03">
        <w:t xml:space="preserve">44 </w:t>
      </w:r>
      <w:r w:rsidRPr="00904991">
        <w:rPr>
          <w:b w:val="0"/>
        </w:rPr>
        <w:t>If personal protective equipment (PPE) is to be used at the workplace, the person conducting the business or undertaking must ensure that the equipment is</w:t>
      </w:r>
      <w:r w:rsidR="00B46EB1" w:rsidRPr="00904991">
        <w:rPr>
          <w:b w:val="0"/>
        </w:rPr>
        <w:t xml:space="preserve"> </w:t>
      </w:r>
      <w:r w:rsidRPr="00904991">
        <w:rPr>
          <w:b w:val="0"/>
        </w:rPr>
        <w:t>selected to minimise risk to health and safety</w:t>
      </w:r>
      <w:r w:rsidR="008973F1" w:rsidRPr="00904991">
        <w:rPr>
          <w:b w:val="0"/>
        </w:rPr>
        <w:t xml:space="preserve"> including by ensuring that the </w:t>
      </w:r>
      <w:r w:rsidR="00056A0A" w:rsidRPr="00904991">
        <w:rPr>
          <w:b w:val="0"/>
        </w:rPr>
        <w:t>equipment is:</w:t>
      </w:r>
    </w:p>
    <w:p w:rsidR="000714BA" w:rsidRPr="00904991" w:rsidRDefault="000714BA" w:rsidP="00904991">
      <w:pPr>
        <w:pStyle w:val="greyboxes"/>
        <w:numPr>
          <w:ilvl w:val="0"/>
          <w:numId w:val="65"/>
        </w:numPr>
        <w:ind w:left="340" w:hanging="340"/>
        <w:rPr>
          <w:b w:val="0"/>
        </w:rPr>
      </w:pPr>
      <w:r w:rsidRPr="00904991">
        <w:rPr>
          <w:b w:val="0"/>
        </w:rPr>
        <w:t>suitable for the nature of the work and any hazard associated with the work</w:t>
      </w:r>
    </w:p>
    <w:p w:rsidR="000714BA" w:rsidRPr="00904991" w:rsidRDefault="000714BA" w:rsidP="00904991">
      <w:pPr>
        <w:pStyle w:val="greyboxes"/>
        <w:numPr>
          <w:ilvl w:val="0"/>
          <w:numId w:val="65"/>
        </w:numPr>
        <w:ind w:left="340" w:hanging="340"/>
        <w:rPr>
          <w:b w:val="0"/>
        </w:rPr>
      </w:pPr>
      <w:r w:rsidRPr="00904991">
        <w:rPr>
          <w:b w:val="0"/>
        </w:rPr>
        <w:t>a suitable size and fit and reasonably comfortable for the person wearing it</w:t>
      </w:r>
    </w:p>
    <w:p w:rsidR="000714BA" w:rsidRPr="00904991" w:rsidRDefault="000714BA" w:rsidP="00904991">
      <w:pPr>
        <w:pStyle w:val="greyboxes"/>
        <w:numPr>
          <w:ilvl w:val="0"/>
          <w:numId w:val="65"/>
        </w:numPr>
        <w:ind w:left="340" w:hanging="340"/>
        <w:rPr>
          <w:b w:val="0"/>
        </w:rPr>
      </w:pPr>
      <w:r w:rsidRPr="00904991">
        <w:rPr>
          <w:b w:val="0"/>
        </w:rPr>
        <w:t>maintained, repaired or replaced so it continues to minimise the risk</w:t>
      </w:r>
      <w:r w:rsidR="00044BB2" w:rsidRPr="00904991">
        <w:rPr>
          <w:b w:val="0"/>
        </w:rPr>
        <w:t>, and</w:t>
      </w:r>
    </w:p>
    <w:p w:rsidR="000714BA" w:rsidRPr="00904991" w:rsidRDefault="000714BA" w:rsidP="00904991">
      <w:pPr>
        <w:pStyle w:val="greyboxes"/>
        <w:numPr>
          <w:ilvl w:val="0"/>
          <w:numId w:val="65"/>
        </w:numPr>
        <w:ind w:left="340" w:hanging="340"/>
        <w:rPr>
          <w:b w:val="0"/>
        </w:rPr>
      </w:pPr>
      <w:r w:rsidRPr="00904991">
        <w:rPr>
          <w:b w:val="0"/>
        </w:rPr>
        <w:t>used or worn by the worker, so far as is reasonably practicable.</w:t>
      </w:r>
    </w:p>
    <w:p w:rsidR="000714BA" w:rsidRPr="00904991" w:rsidRDefault="000714BA" w:rsidP="00904991">
      <w:pPr>
        <w:pStyle w:val="greyboxes"/>
        <w:rPr>
          <w:b w:val="0"/>
        </w:rPr>
      </w:pPr>
      <w:r w:rsidRPr="00904991">
        <w:rPr>
          <w:b w:val="0"/>
        </w:rPr>
        <w:t>A person conducting a business or undertaking who directs the carrying out of work must provide the worker with information, training and instruction in the proper use and wearing of personal protective equipment; and the storage and maintenance of personal protective equipment.</w:t>
      </w:r>
    </w:p>
    <w:p w:rsidR="000714BA" w:rsidRPr="00904991" w:rsidRDefault="000714BA" w:rsidP="00904991">
      <w:pPr>
        <w:pStyle w:val="greyboxes"/>
        <w:rPr>
          <w:b w:val="0"/>
        </w:rPr>
      </w:pPr>
      <w:r w:rsidRPr="00904991">
        <w:rPr>
          <w:b w:val="0"/>
        </w:rPr>
        <w:t>A worker must, so far as reasonably able, wear the PPE in accordance with any information, training or reasonable instruction and must not intentionally misuse or damage the equipment.</w:t>
      </w:r>
    </w:p>
    <w:p w:rsidR="008B5329" w:rsidRPr="00AE0272" w:rsidRDefault="00E22A33" w:rsidP="008B5329">
      <w:pPr>
        <w:rPr>
          <w:rFonts w:cs="Arial"/>
          <w:iCs/>
          <w:szCs w:val="22"/>
          <w:lang w:eastAsia="en-US"/>
        </w:rPr>
      </w:pPr>
      <w:r w:rsidRPr="00AE0272">
        <w:rPr>
          <w:rFonts w:cs="Arial"/>
          <w:iCs/>
          <w:szCs w:val="22"/>
          <w:lang w:eastAsia="en-US"/>
        </w:rPr>
        <w:t xml:space="preserve">In most cases PPE must be worn by workers when spray painting and powder coating to supplement higher levels of controls (such as ventilation systems or administrative controls). </w:t>
      </w:r>
      <w:r w:rsidR="008B5329" w:rsidRPr="00AE0272">
        <w:rPr>
          <w:rFonts w:cs="Arial"/>
          <w:iCs/>
          <w:szCs w:val="22"/>
          <w:lang w:eastAsia="en-US"/>
        </w:rPr>
        <w:t xml:space="preserve"> </w:t>
      </w:r>
    </w:p>
    <w:p w:rsidR="008B5329" w:rsidRPr="00AE0272" w:rsidRDefault="008B5329" w:rsidP="008B5329">
      <w:pPr>
        <w:autoSpaceDE w:val="0"/>
        <w:autoSpaceDN w:val="0"/>
        <w:adjustRightInd w:val="0"/>
        <w:spacing w:after="120"/>
      </w:pPr>
      <w:r w:rsidRPr="00AE0272">
        <w:t xml:space="preserve">Where PPE is worn by workers, </w:t>
      </w:r>
      <w:r w:rsidR="002958BA">
        <w:t>it</w:t>
      </w:r>
      <w:r w:rsidRPr="00AE0272">
        <w:t xml:space="preserve"> should not introduce other hazards to the worker, such as musculoskeletal injuries, thermal discomfort, or reduced visual and hearing capacity.  </w:t>
      </w:r>
    </w:p>
    <w:p w:rsidR="007B2F13" w:rsidRPr="00BD1205" w:rsidRDefault="007B2F13" w:rsidP="007B2F13">
      <w:pPr>
        <w:spacing w:before="240" w:after="240"/>
      </w:pPr>
      <w:r>
        <w:rPr>
          <w:b/>
        </w:rPr>
        <w:t xml:space="preserve">Table 5 </w:t>
      </w:r>
      <w:r w:rsidRPr="00BD1205">
        <w:t>PPE recommended for common spray painting and powder coating hazards</w:t>
      </w:r>
    </w:p>
    <w:tbl>
      <w:tblPr>
        <w:tblStyle w:val="TableGrid"/>
        <w:tblW w:w="0" w:type="auto"/>
        <w:tblLook w:val="01E0" w:firstRow="1" w:lastRow="1" w:firstColumn="1" w:lastColumn="1" w:noHBand="0" w:noVBand="0"/>
        <w:tblCaption w:val="Table 5 "/>
        <w:tblDescription w:val="This table lists PPE recommended for common spray painting and powder coating hazards. Information on the associated hazards this PPE should be used for and further recommendations about each type of PPE and its use are also included."/>
      </w:tblPr>
      <w:tblGrid>
        <w:gridCol w:w="1951"/>
        <w:gridCol w:w="2126"/>
        <w:gridCol w:w="5777"/>
      </w:tblGrid>
      <w:tr w:rsidR="008B5329" w:rsidRPr="00A11F1F" w:rsidTr="00630FCB">
        <w:trPr>
          <w:tblHeader/>
        </w:trPr>
        <w:tc>
          <w:tcPr>
            <w:tcW w:w="1951" w:type="dxa"/>
            <w:shd w:val="clear" w:color="auto" w:fill="365F91" w:themeFill="accent1" w:themeFillShade="BF"/>
          </w:tcPr>
          <w:p w:rsidR="008B5329" w:rsidRPr="001C793F" w:rsidRDefault="008B5329" w:rsidP="00044BB2">
            <w:pPr>
              <w:spacing w:before="240" w:after="240"/>
              <w:rPr>
                <w:b/>
                <w:color w:val="FFFFFF"/>
              </w:rPr>
            </w:pPr>
            <w:r w:rsidRPr="001C793F">
              <w:rPr>
                <w:rFonts w:cs="Arial"/>
                <w:b/>
                <w:color w:val="FFFFFF"/>
                <w:szCs w:val="22"/>
              </w:rPr>
              <w:t>PPE type</w:t>
            </w:r>
          </w:p>
        </w:tc>
        <w:tc>
          <w:tcPr>
            <w:tcW w:w="2126" w:type="dxa"/>
            <w:shd w:val="clear" w:color="auto" w:fill="365F91" w:themeFill="accent1" w:themeFillShade="BF"/>
          </w:tcPr>
          <w:p w:rsidR="008B5329" w:rsidRPr="001C793F" w:rsidRDefault="008B5329" w:rsidP="00044BB2">
            <w:pPr>
              <w:spacing w:before="240" w:after="240"/>
              <w:rPr>
                <w:rFonts w:cs="Arial"/>
                <w:b/>
                <w:color w:val="FFFFFF"/>
              </w:rPr>
            </w:pPr>
            <w:r w:rsidRPr="001C793F">
              <w:rPr>
                <w:rFonts w:cs="Arial"/>
                <w:b/>
                <w:color w:val="FFFFFF"/>
                <w:szCs w:val="22"/>
              </w:rPr>
              <w:t>Hazards</w:t>
            </w:r>
          </w:p>
        </w:tc>
        <w:tc>
          <w:tcPr>
            <w:tcW w:w="5777" w:type="dxa"/>
            <w:shd w:val="clear" w:color="auto" w:fill="365F91" w:themeFill="accent1" w:themeFillShade="BF"/>
          </w:tcPr>
          <w:p w:rsidR="008B5329" w:rsidRPr="001C793F" w:rsidRDefault="008B5329" w:rsidP="00044BB2">
            <w:pPr>
              <w:spacing w:before="240" w:after="240"/>
              <w:rPr>
                <w:rFonts w:cs="Arial"/>
                <w:b/>
                <w:color w:val="FFFFFF"/>
              </w:rPr>
            </w:pPr>
            <w:r w:rsidRPr="001C793F">
              <w:rPr>
                <w:rFonts w:cs="Arial"/>
                <w:b/>
                <w:color w:val="FFFFFF"/>
                <w:szCs w:val="22"/>
              </w:rPr>
              <w:t>Recommendation</w:t>
            </w:r>
          </w:p>
        </w:tc>
      </w:tr>
      <w:tr w:rsidR="008B5329" w:rsidRPr="00A11F1F" w:rsidTr="00630FCB">
        <w:tc>
          <w:tcPr>
            <w:tcW w:w="1951" w:type="dxa"/>
            <w:shd w:val="clear" w:color="auto" w:fill="DBE5F1" w:themeFill="accent1" w:themeFillTint="33"/>
          </w:tcPr>
          <w:p w:rsidR="008B5329" w:rsidRPr="001C23C2" w:rsidRDefault="008B5329" w:rsidP="00501F72">
            <w:pPr>
              <w:rPr>
                <w:rFonts w:cs="Arial"/>
                <w:b/>
                <w:sz w:val="20"/>
                <w:szCs w:val="20"/>
              </w:rPr>
            </w:pPr>
            <w:r w:rsidRPr="001C23C2">
              <w:rPr>
                <w:rFonts w:cs="Arial"/>
                <w:b/>
                <w:sz w:val="20"/>
                <w:szCs w:val="20"/>
              </w:rPr>
              <w:t>Eyes, face and head protection</w:t>
            </w:r>
          </w:p>
          <w:p w:rsidR="008B5329" w:rsidRPr="00A11F1F" w:rsidRDefault="008B5329" w:rsidP="00501F72">
            <w:pPr>
              <w:rPr>
                <w:rFonts w:cs="Arial"/>
                <w:sz w:val="20"/>
                <w:szCs w:val="20"/>
              </w:rPr>
            </w:pPr>
          </w:p>
        </w:tc>
        <w:tc>
          <w:tcPr>
            <w:tcW w:w="2126" w:type="dxa"/>
          </w:tcPr>
          <w:p w:rsidR="008B5329" w:rsidRPr="00A11F1F" w:rsidRDefault="008B5329" w:rsidP="00501F72">
            <w:pPr>
              <w:rPr>
                <w:rFonts w:cs="Arial"/>
                <w:sz w:val="20"/>
                <w:szCs w:val="20"/>
              </w:rPr>
            </w:pPr>
            <w:r w:rsidRPr="00A11F1F">
              <w:rPr>
                <w:rFonts w:cs="Arial"/>
                <w:sz w:val="20"/>
                <w:szCs w:val="20"/>
              </w:rPr>
              <w:t>Exposure to hazardous chemicals</w:t>
            </w:r>
          </w:p>
          <w:p w:rsidR="008B5329" w:rsidRPr="00A11F1F" w:rsidRDefault="008B5329" w:rsidP="00501F72">
            <w:pPr>
              <w:ind w:hanging="376"/>
              <w:rPr>
                <w:rFonts w:cs="Arial"/>
                <w:sz w:val="20"/>
                <w:szCs w:val="20"/>
              </w:rPr>
            </w:pPr>
          </w:p>
        </w:tc>
        <w:tc>
          <w:tcPr>
            <w:tcW w:w="5777" w:type="dxa"/>
          </w:tcPr>
          <w:p w:rsidR="008B5329" w:rsidRPr="00A11F1F" w:rsidRDefault="008B5329" w:rsidP="003E2985">
            <w:pPr>
              <w:numPr>
                <w:ilvl w:val="0"/>
                <w:numId w:val="6"/>
              </w:numPr>
              <w:tabs>
                <w:tab w:val="clear" w:pos="720"/>
                <w:tab w:val="num" w:pos="312"/>
              </w:tabs>
              <w:ind w:left="312" w:hanging="312"/>
              <w:rPr>
                <w:rFonts w:cs="Arial"/>
                <w:sz w:val="20"/>
                <w:szCs w:val="20"/>
              </w:rPr>
            </w:pPr>
            <w:r w:rsidRPr="00A11F1F">
              <w:rPr>
                <w:rFonts w:cs="Arial"/>
                <w:sz w:val="20"/>
                <w:szCs w:val="20"/>
              </w:rPr>
              <w:t xml:space="preserve">Workers should have their eyes, face and head protected whenever spray painting or powder coating. </w:t>
            </w:r>
          </w:p>
          <w:p w:rsidR="008B5329" w:rsidRPr="00A11F1F" w:rsidRDefault="000774FF" w:rsidP="003E2985">
            <w:pPr>
              <w:numPr>
                <w:ilvl w:val="0"/>
                <w:numId w:val="6"/>
              </w:numPr>
              <w:tabs>
                <w:tab w:val="clear" w:pos="720"/>
                <w:tab w:val="num" w:pos="312"/>
              </w:tabs>
              <w:ind w:left="312" w:hanging="312"/>
              <w:rPr>
                <w:rFonts w:cs="Arial"/>
                <w:sz w:val="20"/>
                <w:szCs w:val="20"/>
              </w:rPr>
            </w:pPr>
            <w:r>
              <w:rPr>
                <w:rFonts w:cs="Arial"/>
                <w:sz w:val="20"/>
                <w:szCs w:val="20"/>
              </w:rPr>
              <w:t xml:space="preserve">Guidance is provided in </w:t>
            </w:r>
            <w:hyperlink r:id="rId43" w:tooltip="click here to see details of this document" w:history="1">
              <w:r w:rsidR="008B5329" w:rsidRPr="00A11F1F">
                <w:rPr>
                  <w:rFonts w:cs="Arial"/>
                  <w:sz w:val="20"/>
                  <w:szCs w:val="20"/>
                </w:rPr>
                <w:t>AS/</w:t>
              </w:r>
              <w:proofErr w:type="spellStart"/>
              <w:r w:rsidR="008B5329" w:rsidRPr="00A11F1F">
                <w:rPr>
                  <w:rFonts w:cs="Arial"/>
                  <w:sz w:val="20"/>
                  <w:szCs w:val="20"/>
                </w:rPr>
                <w:t>NZS</w:t>
              </w:r>
              <w:proofErr w:type="spellEnd"/>
              <w:r w:rsidR="008B5329" w:rsidRPr="00A11F1F">
                <w:rPr>
                  <w:rFonts w:cs="Arial"/>
                  <w:sz w:val="20"/>
                  <w:szCs w:val="20"/>
                </w:rPr>
                <w:t xml:space="preserve"> 1336</w:t>
              </w:r>
            </w:hyperlink>
            <w:r w:rsidR="001405B5">
              <w:t>:</w:t>
            </w:r>
            <w:r w:rsidR="008B5329" w:rsidRPr="00A11F1F">
              <w:rPr>
                <w:rFonts w:cs="Arial"/>
                <w:sz w:val="20"/>
                <w:szCs w:val="20"/>
              </w:rPr>
              <w:t xml:space="preserve"> </w:t>
            </w:r>
            <w:r w:rsidR="008B5329" w:rsidRPr="00A11F1F">
              <w:rPr>
                <w:rFonts w:cs="Arial"/>
                <w:i/>
                <w:sz w:val="20"/>
                <w:szCs w:val="20"/>
              </w:rPr>
              <w:t>Recommended practices for occupational eye protection.</w:t>
            </w:r>
          </w:p>
        </w:tc>
      </w:tr>
      <w:tr w:rsidR="008B5329" w:rsidRPr="00A11F1F" w:rsidTr="00630FCB">
        <w:tc>
          <w:tcPr>
            <w:tcW w:w="1951" w:type="dxa"/>
            <w:shd w:val="clear" w:color="auto" w:fill="DBE5F1" w:themeFill="accent1" w:themeFillTint="33"/>
          </w:tcPr>
          <w:p w:rsidR="008B5329" w:rsidRPr="00A11F1F" w:rsidRDefault="001C1A70" w:rsidP="00501F72">
            <w:pPr>
              <w:rPr>
                <w:rFonts w:cs="Arial"/>
                <w:sz w:val="20"/>
                <w:szCs w:val="20"/>
              </w:rPr>
            </w:pPr>
            <w:r w:rsidRPr="001C23C2">
              <w:rPr>
                <w:rFonts w:cs="Arial"/>
                <w:b/>
                <w:sz w:val="20"/>
                <w:szCs w:val="20"/>
              </w:rPr>
              <w:t xml:space="preserve">Hearing protection </w:t>
            </w:r>
            <w:r w:rsidR="002E2A06">
              <w:rPr>
                <w:rFonts w:cs="Arial"/>
                <w:b/>
                <w:sz w:val="20"/>
                <w:szCs w:val="20"/>
              </w:rPr>
              <w:br/>
            </w:r>
            <w:r w:rsidR="008B5329" w:rsidRPr="00A11F1F">
              <w:rPr>
                <w:rFonts w:cs="Arial"/>
                <w:sz w:val="20"/>
                <w:szCs w:val="20"/>
              </w:rPr>
              <w:t xml:space="preserve">(e.g. ear muffs </w:t>
            </w:r>
            <w:r w:rsidR="002E2A06">
              <w:rPr>
                <w:rFonts w:cs="Arial"/>
                <w:sz w:val="20"/>
                <w:szCs w:val="20"/>
              </w:rPr>
              <w:br/>
            </w:r>
            <w:r w:rsidR="008B5329" w:rsidRPr="00A11F1F">
              <w:rPr>
                <w:rFonts w:cs="Arial"/>
                <w:sz w:val="20"/>
                <w:szCs w:val="20"/>
              </w:rPr>
              <w:t>and ear plugs)</w:t>
            </w:r>
          </w:p>
        </w:tc>
        <w:tc>
          <w:tcPr>
            <w:tcW w:w="2126" w:type="dxa"/>
          </w:tcPr>
          <w:p w:rsidR="008B5329" w:rsidRPr="00A11F1F" w:rsidRDefault="008B5329" w:rsidP="00501F72">
            <w:pPr>
              <w:rPr>
                <w:rFonts w:cs="Arial"/>
                <w:sz w:val="20"/>
                <w:szCs w:val="20"/>
              </w:rPr>
            </w:pPr>
            <w:r w:rsidRPr="00A11F1F">
              <w:rPr>
                <w:rFonts w:cs="Arial"/>
                <w:sz w:val="20"/>
                <w:szCs w:val="20"/>
              </w:rPr>
              <w:t>Hearing loss</w:t>
            </w:r>
          </w:p>
        </w:tc>
        <w:tc>
          <w:tcPr>
            <w:tcW w:w="5777" w:type="dxa"/>
          </w:tcPr>
          <w:p w:rsidR="008B5329" w:rsidRPr="00A11F1F" w:rsidRDefault="008B5329" w:rsidP="003E2985">
            <w:pPr>
              <w:numPr>
                <w:ilvl w:val="0"/>
                <w:numId w:val="6"/>
              </w:numPr>
              <w:tabs>
                <w:tab w:val="clear" w:pos="720"/>
                <w:tab w:val="num" w:pos="312"/>
              </w:tabs>
              <w:ind w:left="312" w:hanging="312"/>
              <w:rPr>
                <w:rFonts w:cs="Arial"/>
                <w:sz w:val="20"/>
                <w:szCs w:val="20"/>
              </w:rPr>
            </w:pPr>
            <w:r w:rsidRPr="00A11F1F">
              <w:rPr>
                <w:rFonts w:cs="Arial"/>
                <w:sz w:val="20"/>
                <w:szCs w:val="20"/>
              </w:rPr>
              <w:t>If</w:t>
            </w:r>
            <w:r w:rsidR="006728CF" w:rsidRPr="00A11F1F">
              <w:rPr>
                <w:rFonts w:cs="Arial"/>
                <w:sz w:val="20"/>
                <w:szCs w:val="20"/>
              </w:rPr>
              <w:t xml:space="preserve"> workers are still exposed to </w:t>
            </w:r>
            <w:r w:rsidRPr="00A11F1F">
              <w:rPr>
                <w:rFonts w:cs="Arial"/>
                <w:sz w:val="20"/>
                <w:szCs w:val="20"/>
              </w:rPr>
              <w:t>noise levels in excess of the exposure standard</w:t>
            </w:r>
            <w:r w:rsidR="000774FF">
              <w:rPr>
                <w:rFonts w:cs="Arial"/>
                <w:sz w:val="20"/>
                <w:szCs w:val="20"/>
              </w:rPr>
              <w:t xml:space="preserve"> after higher order control measures have been implemented</w:t>
            </w:r>
            <w:r w:rsidR="006728CF" w:rsidRPr="00A11F1F">
              <w:rPr>
                <w:rFonts w:cs="Arial"/>
                <w:sz w:val="20"/>
                <w:szCs w:val="20"/>
              </w:rPr>
              <w:t>,</w:t>
            </w:r>
            <w:r w:rsidRPr="00A11F1F">
              <w:rPr>
                <w:rFonts w:cs="Arial"/>
                <w:sz w:val="20"/>
                <w:szCs w:val="20"/>
              </w:rPr>
              <w:t xml:space="preserve"> ear plugs, ear canal caps and ear muffs or combinations may be required.</w:t>
            </w:r>
          </w:p>
          <w:p w:rsidR="008B5329" w:rsidRPr="00A11F1F" w:rsidRDefault="000774FF" w:rsidP="003E2985">
            <w:pPr>
              <w:numPr>
                <w:ilvl w:val="0"/>
                <w:numId w:val="6"/>
              </w:numPr>
              <w:tabs>
                <w:tab w:val="clear" w:pos="720"/>
                <w:tab w:val="num" w:pos="312"/>
              </w:tabs>
              <w:ind w:left="312" w:hanging="312"/>
              <w:rPr>
                <w:rFonts w:cs="Arial"/>
                <w:sz w:val="20"/>
                <w:szCs w:val="20"/>
              </w:rPr>
            </w:pPr>
            <w:r>
              <w:rPr>
                <w:rFonts w:cs="Arial"/>
                <w:sz w:val="20"/>
                <w:szCs w:val="20"/>
              </w:rPr>
              <w:t xml:space="preserve">Guidance is provided in </w:t>
            </w:r>
            <w:r w:rsidR="00FA7C49" w:rsidRPr="001405B5">
              <w:rPr>
                <w:rFonts w:cs="Arial"/>
                <w:sz w:val="20"/>
                <w:szCs w:val="20"/>
              </w:rPr>
              <w:t>AS/</w:t>
            </w:r>
            <w:proofErr w:type="spellStart"/>
            <w:r w:rsidR="00FA7C49" w:rsidRPr="001405B5">
              <w:rPr>
                <w:rFonts w:cs="Arial"/>
                <w:sz w:val="20"/>
                <w:szCs w:val="20"/>
              </w:rPr>
              <w:t>NZS</w:t>
            </w:r>
            <w:proofErr w:type="spellEnd"/>
            <w:r w:rsidR="00FA7C49" w:rsidRPr="001405B5">
              <w:rPr>
                <w:rFonts w:cs="Arial"/>
                <w:sz w:val="20"/>
                <w:szCs w:val="20"/>
              </w:rPr>
              <w:t xml:space="preserve"> 1270</w:t>
            </w:r>
            <w:r w:rsidR="001405B5">
              <w:rPr>
                <w:rFonts w:cs="Arial"/>
                <w:sz w:val="20"/>
                <w:szCs w:val="20"/>
              </w:rPr>
              <w:t>:</w:t>
            </w:r>
            <w:r w:rsidR="00FA7C49" w:rsidRPr="001405B5">
              <w:rPr>
                <w:rFonts w:cs="Arial"/>
                <w:sz w:val="20"/>
                <w:szCs w:val="20"/>
              </w:rPr>
              <w:t xml:space="preserve"> </w:t>
            </w:r>
            <w:r w:rsidR="008B5329" w:rsidRPr="001405B5">
              <w:rPr>
                <w:rFonts w:cs="Arial"/>
                <w:i/>
                <w:sz w:val="20"/>
                <w:szCs w:val="20"/>
              </w:rPr>
              <w:t>Acoustics - Hearing protectors</w:t>
            </w:r>
            <w:r w:rsidR="008B5329" w:rsidRPr="00A11F1F">
              <w:rPr>
                <w:rFonts w:cs="Arial"/>
                <w:sz w:val="20"/>
                <w:szCs w:val="20"/>
              </w:rPr>
              <w:t xml:space="preserve"> and </w:t>
            </w:r>
            <w:r w:rsidR="0091368B">
              <w:rPr>
                <w:rFonts w:cs="Arial"/>
                <w:sz w:val="20"/>
                <w:szCs w:val="20"/>
              </w:rPr>
              <w:t>AS/</w:t>
            </w:r>
            <w:proofErr w:type="spellStart"/>
            <w:r w:rsidR="00FA7C49" w:rsidRPr="001405B5">
              <w:rPr>
                <w:rFonts w:cs="Arial"/>
                <w:sz w:val="20"/>
                <w:szCs w:val="20"/>
              </w:rPr>
              <w:t>NZS</w:t>
            </w:r>
            <w:proofErr w:type="spellEnd"/>
            <w:r w:rsidR="00FA7C49" w:rsidRPr="001405B5">
              <w:rPr>
                <w:rFonts w:cs="Arial"/>
                <w:sz w:val="20"/>
                <w:szCs w:val="20"/>
              </w:rPr>
              <w:t xml:space="preserve"> 1269.</w:t>
            </w:r>
            <w:r w:rsidR="001405B5">
              <w:rPr>
                <w:rFonts w:cs="Arial"/>
                <w:sz w:val="20"/>
                <w:szCs w:val="20"/>
              </w:rPr>
              <w:t>3:</w:t>
            </w:r>
            <w:r w:rsidR="005B7247">
              <w:rPr>
                <w:rFonts w:cs="Arial"/>
                <w:sz w:val="20"/>
                <w:szCs w:val="20"/>
              </w:rPr>
              <w:t xml:space="preserve"> </w:t>
            </w:r>
            <w:r w:rsidR="00FA7C49" w:rsidRPr="00A11F1F">
              <w:rPr>
                <w:rFonts w:cs="Arial"/>
                <w:i/>
                <w:sz w:val="20"/>
                <w:szCs w:val="20"/>
              </w:rPr>
              <w:t>Occupational noise management – Hearing protector program.</w:t>
            </w:r>
          </w:p>
        </w:tc>
      </w:tr>
      <w:tr w:rsidR="008B5329" w:rsidRPr="00A11F1F" w:rsidTr="00630FCB">
        <w:tc>
          <w:tcPr>
            <w:tcW w:w="1951" w:type="dxa"/>
            <w:shd w:val="clear" w:color="auto" w:fill="DBE5F1" w:themeFill="accent1" w:themeFillTint="33"/>
          </w:tcPr>
          <w:p w:rsidR="008B5329" w:rsidRPr="001C23C2" w:rsidRDefault="008B5329" w:rsidP="00501F72">
            <w:pPr>
              <w:rPr>
                <w:rFonts w:cs="Arial"/>
                <w:b/>
                <w:sz w:val="20"/>
                <w:szCs w:val="20"/>
              </w:rPr>
            </w:pPr>
            <w:r w:rsidRPr="001C23C2">
              <w:rPr>
                <w:rFonts w:cs="Arial"/>
                <w:b/>
                <w:sz w:val="20"/>
                <w:szCs w:val="20"/>
              </w:rPr>
              <w:t>Gloves and clothing</w:t>
            </w:r>
          </w:p>
        </w:tc>
        <w:tc>
          <w:tcPr>
            <w:tcW w:w="2126" w:type="dxa"/>
          </w:tcPr>
          <w:p w:rsidR="008B5329" w:rsidRPr="00A11F1F" w:rsidRDefault="008B5329" w:rsidP="00501F72">
            <w:pPr>
              <w:rPr>
                <w:rFonts w:cs="Arial"/>
                <w:sz w:val="20"/>
                <w:szCs w:val="20"/>
              </w:rPr>
            </w:pPr>
            <w:r w:rsidRPr="00A11F1F">
              <w:rPr>
                <w:rFonts w:cs="Arial"/>
                <w:sz w:val="20"/>
                <w:szCs w:val="20"/>
              </w:rPr>
              <w:t>Exposure to hazardous chemicals</w:t>
            </w:r>
          </w:p>
          <w:p w:rsidR="008B5329" w:rsidRPr="00A11F1F" w:rsidRDefault="008B5329" w:rsidP="00501F72">
            <w:pPr>
              <w:rPr>
                <w:rFonts w:cs="Arial"/>
                <w:sz w:val="20"/>
                <w:szCs w:val="20"/>
              </w:rPr>
            </w:pPr>
          </w:p>
        </w:tc>
        <w:tc>
          <w:tcPr>
            <w:tcW w:w="5777" w:type="dxa"/>
          </w:tcPr>
          <w:p w:rsidR="008B5329" w:rsidRPr="00A11F1F" w:rsidRDefault="008B5329" w:rsidP="003E2985">
            <w:pPr>
              <w:numPr>
                <w:ilvl w:val="0"/>
                <w:numId w:val="6"/>
              </w:numPr>
              <w:tabs>
                <w:tab w:val="clear" w:pos="720"/>
                <w:tab w:val="num" w:pos="312"/>
              </w:tabs>
              <w:ind w:left="312" w:hanging="312"/>
              <w:rPr>
                <w:rFonts w:cs="Arial"/>
                <w:sz w:val="20"/>
                <w:szCs w:val="20"/>
              </w:rPr>
            </w:pPr>
            <w:r w:rsidRPr="00A11F1F">
              <w:rPr>
                <w:rFonts w:cs="Arial"/>
                <w:sz w:val="20"/>
                <w:szCs w:val="20"/>
              </w:rPr>
              <w:t xml:space="preserve">Gloves and clothing should protect exposed skin. </w:t>
            </w:r>
          </w:p>
          <w:p w:rsidR="008B5329" w:rsidRPr="00A11F1F" w:rsidRDefault="0091368B" w:rsidP="003E2985">
            <w:pPr>
              <w:numPr>
                <w:ilvl w:val="0"/>
                <w:numId w:val="6"/>
              </w:numPr>
              <w:tabs>
                <w:tab w:val="clear" w:pos="720"/>
                <w:tab w:val="num" w:pos="312"/>
              </w:tabs>
              <w:ind w:left="312" w:hanging="312"/>
              <w:rPr>
                <w:rFonts w:cs="Arial"/>
                <w:sz w:val="20"/>
                <w:szCs w:val="20"/>
              </w:rPr>
            </w:pPr>
            <w:r w:rsidRPr="00A11F1F">
              <w:rPr>
                <w:rFonts w:cs="Arial"/>
                <w:sz w:val="20"/>
                <w:szCs w:val="20"/>
              </w:rPr>
              <w:t>G</w:t>
            </w:r>
            <w:r w:rsidR="000774FF">
              <w:rPr>
                <w:rFonts w:cs="Arial"/>
                <w:sz w:val="20"/>
                <w:szCs w:val="20"/>
              </w:rPr>
              <w:t xml:space="preserve">uidance is provided in </w:t>
            </w:r>
            <w:r w:rsidR="008B5329" w:rsidRPr="00A11F1F">
              <w:rPr>
                <w:rFonts w:cs="Arial"/>
                <w:sz w:val="20"/>
                <w:szCs w:val="20"/>
              </w:rPr>
              <w:t>AS/</w:t>
            </w:r>
            <w:proofErr w:type="spellStart"/>
            <w:r w:rsidR="008B5329" w:rsidRPr="00A11F1F">
              <w:rPr>
                <w:rFonts w:cs="Arial"/>
                <w:sz w:val="20"/>
                <w:szCs w:val="20"/>
              </w:rPr>
              <w:t>NZS</w:t>
            </w:r>
            <w:proofErr w:type="spellEnd"/>
            <w:r w:rsidR="008B5329" w:rsidRPr="00A11F1F">
              <w:rPr>
                <w:rFonts w:cs="Arial"/>
                <w:sz w:val="20"/>
                <w:szCs w:val="20"/>
              </w:rPr>
              <w:t xml:space="preserve"> 2161</w:t>
            </w:r>
            <w:r w:rsidR="001405B5">
              <w:rPr>
                <w:rFonts w:cs="Arial"/>
                <w:sz w:val="20"/>
                <w:szCs w:val="20"/>
              </w:rPr>
              <w:t>:</w:t>
            </w:r>
            <w:r w:rsidR="008B5329" w:rsidRPr="00A11F1F">
              <w:rPr>
                <w:rFonts w:cs="Arial"/>
                <w:sz w:val="20"/>
                <w:szCs w:val="20"/>
              </w:rPr>
              <w:t xml:space="preserve"> (series) </w:t>
            </w:r>
            <w:r w:rsidR="008B5329" w:rsidRPr="00A11F1F">
              <w:rPr>
                <w:rFonts w:cs="Arial"/>
                <w:i/>
                <w:sz w:val="20"/>
                <w:szCs w:val="20"/>
              </w:rPr>
              <w:t>Occupational protective gloves</w:t>
            </w:r>
            <w:r w:rsidR="008B5329" w:rsidRPr="00A11F1F">
              <w:rPr>
                <w:rFonts w:cs="Arial"/>
                <w:sz w:val="20"/>
                <w:szCs w:val="20"/>
              </w:rPr>
              <w:t xml:space="preserve"> and AS/</w:t>
            </w:r>
            <w:proofErr w:type="spellStart"/>
            <w:r w:rsidR="008B5329" w:rsidRPr="00A11F1F">
              <w:rPr>
                <w:rFonts w:cs="Arial"/>
                <w:sz w:val="20"/>
                <w:szCs w:val="20"/>
              </w:rPr>
              <w:t>NZS</w:t>
            </w:r>
            <w:proofErr w:type="spellEnd"/>
            <w:r w:rsidR="00772BF2" w:rsidRPr="00A11F1F">
              <w:rPr>
                <w:rFonts w:cs="Arial"/>
                <w:sz w:val="20"/>
                <w:szCs w:val="20"/>
              </w:rPr>
              <w:t xml:space="preserve"> ISO 13994</w:t>
            </w:r>
            <w:r w:rsidR="008B5329" w:rsidRPr="00A11F1F">
              <w:rPr>
                <w:rFonts w:cs="Arial"/>
                <w:sz w:val="20"/>
                <w:szCs w:val="20"/>
              </w:rPr>
              <w:t>: </w:t>
            </w:r>
            <w:r w:rsidR="008B5329" w:rsidRPr="00A11F1F">
              <w:rPr>
                <w:rFonts w:cs="Arial"/>
                <w:i/>
                <w:sz w:val="20"/>
                <w:szCs w:val="20"/>
              </w:rPr>
              <w:t>Clothing for protection against chemicals - Determination of the resistance of protective clothing materials to penetration by liquids under pressure.</w:t>
            </w:r>
          </w:p>
        </w:tc>
      </w:tr>
      <w:tr w:rsidR="008B5329" w:rsidRPr="00A11F1F" w:rsidTr="00630FCB">
        <w:tc>
          <w:tcPr>
            <w:tcW w:w="1951" w:type="dxa"/>
            <w:shd w:val="clear" w:color="auto" w:fill="DBE5F1" w:themeFill="accent1" w:themeFillTint="33"/>
          </w:tcPr>
          <w:p w:rsidR="008B5329" w:rsidRPr="00A11F1F" w:rsidRDefault="001C1A70" w:rsidP="00501F72">
            <w:pPr>
              <w:rPr>
                <w:rFonts w:cs="Arial"/>
                <w:sz w:val="20"/>
                <w:szCs w:val="20"/>
              </w:rPr>
            </w:pPr>
            <w:r w:rsidRPr="001C23C2">
              <w:rPr>
                <w:rFonts w:cs="Arial"/>
                <w:b/>
                <w:sz w:val="20"/>
                <w:szCs w:val="20"/>
              </w:rPr>
              <w:t xml:space="preserve">Foot protection </w:t>
            </w:r>
            <w:r>
              <w:rPr>
                <w:rFonts w:cs="Arial"/>
                <w:sz w:val="20"/>
                <w:szCs w:val="20"/>
              </w:rPr>
              <w:t xml:space="preserve"> </w:t>
            </w:r>
            <w:r w:rsidR="008B5329" w:rsidRPr="00A11F1F">
              <w:rPr>
                <w:rFonts w:cs="Arial"/>
                <w:sz w:val="20"/>
                <w:szCs w:val="20"/>
              </w:rPr>
              <w:t xml:space="preserve">(e.g. boots </w:t>
            </w:r>
            <w:r w:rsidR="002E2A06">
              <w:rPr>
                <w:rFonts w:cs="Arial"/>
                <w:sz w:val="20"/>
                <w:szCs w:val="20"/>
              </w:rPr>
              <w:br/>
            </w:r>
            <w:r w:rsidR="008B5329" w:rsidRPr="00A11F1F">
              <w:rPr>
                <w:rFonts w:cs="Arial"/>
                <w:sz w:val="20"/>
                <w:szCs w:val="20"/>
              </w:rPr>
              <w:t>and shoes)</w:t>
            </w:r>
          </w:p>
        </w:tc>
        <w:tc>
          <w:tcPr>
            <w:tcW w:w="2126" w:type="dxa"/>
          </w:tcPr>
          <w:p w:rsidR="008B5329" w:rsidRPr="00A11F1F" w:rsidRDefault="008B5329" w:rsidP="00501F72">
            <w:pPr>
              <w:rPr>
                <w:rFonts w:cs="Arial"/>
                <w:sz w:val="20"/>
                <w:szCs w:val="20"/>
              </w:rPr>
            </w:pPr>
            <w:r w:rsidRPr="00A11F1F">
              <w:rPr>
                <w:rFonts w:cs="Arial"/>
                <w:sz w:val="20"/>
                <w:szCs w:val="20"/>
              </w:rPr>
              <w:t>Trips, slips and exposure to hazardous chemicals</w:t>
            </w:r>
          </w:p>
          <w:p w:rsidR="008B5329" w:rsidRPr="00A11F1F" w:rsidRDefault="008B5329" w:rsidP="00501F72">
            <w:pPr>
              <w:rPr>
                <w:rFonts w:cs="Arial"/>
                <w:sz w:val="20"/>
                <w:szCs w:val="20"/>
              </w:rPr>
            </w:pPr>
          </w:p>
        </w:tc>
        <w:tc>
          <w:tcPr>
            <w:tcW w:w="5777" w:type="dxa"/>
          </w:tcPr>
          <w:p w:rsidR="008B5329" w:rsidRPr="00A11F1F" w:rsidRDefault="008B5329" w:rsidP="003E2985">
            <w:pPr>
              <w:numPr>
                <w:ilvl w:val="0"/>
                <w:numId w:val="6"/>
              </w:numPr>
              <w:tabs>
                <w:tab w:val="clear" w:pos="720"/>
                <w:tab w:val="num" w:pos="312"/>
              </w:tabs>
              <w:ind w:left="312" w:hanging="312"/>
              <w:rPr>
                <w:rFonts w:cs="Arial"/>
                <w:sz w:val="20"/>
                <w:szCs w:val="20"/>
              </w:rPr>
            </w:pPr>
            <w:r w:rsidRPr="00A11F1F">
              <w:rPr>
                <w:rFonts w:cs="Arial"/>
                <w:sz w:val="20"/>
                <w:szCs w:val="20"/>
              </w:rPr>
              <w:t xml:space="preserve">Foot protection should be non-slip and be heat and fire resistant. </w:t>
            </w:r>
          </w:p>
          <w:p w:rsidR="008B5329" w:rsidRPr="00A11F1F" w:rsidRDefault="000774FF" w:rsidP="003E2985">
            <w:pPr>
              <w:numPr>
                <w:ilvl w:val="0"/>
                <w:numId w:val="6"/>
              </w:numPr>
              <w:tabs>
                <w:tab w:val="clear" w:pos="720"/>
                <w:tab w:val="num" w:pos="312"/>
              </w:tabs>
              <w:ind w:left="312" w:hanging="312"/>
              <w:rPr>
                <w:sz w:val="20"/>
                <w:szCs w:val="20"/>
              </w:rPr>
            </w:pPr>
            <w:r>
              <w:rPr>
                <w:rFonts w:cs="Arial"/>
                <w:sz w:val="20"/>
                <w:szCs w:val="20"/>
              </w:rPr>
              <w:t xml:space="preserve">Guidance is provided in </w:t>
            </w:r>
            <w:r w:rsidR="008B5329" w:rsidRPr="00A11F1F" w:rsidDel="00ED000A">
              <w:rPr>
                <w:rFonts w:cs="Arial"/>
                <w:sz w:val="20"/>
                <w:szCs w:val="20"/>
              </w:rPr>
              <w:t>AS/</w:t>
            </w:r>
            <w:proofErr w:type="spellStart"/>
            <w:r w:rsidR="008B5329" w:rsidRPr="00A11F1F" w:rsidDel="00ED000A">
              <w:rPr>
                <w:rFonts w:cs="Arial"/>
                <w:sz w:val="20"/>
                <w:szCs w:val="20"/>
              </w:rPr>
              <w:t>NZS</w:t>
            </w:r>
            <w:proofErr w:type="spellEnd"/>
            <w:r w:rsidR="008B5329" w:rsidRPr="00A11F1F" w:rsidDel="00ED000A">
              <w:rPr>
                <w:rFonts w:cs="Arial"/>
                <w:sz w:val="20"/>
                <w:szCs w:val="20"/>
              </w:rPr>
              <w:t xml:space="preserve"> 2210</w:t>
            </w:r>
            <w:r w:rsidR="0020622E">
              <w:rPr>
                <w:rFonts w:cs="Arial"/>
                <w:sz w:val="20"/>
                <w:szCs w:val="20"/>
              </w:rPr>
              <w:t>:</w:t>
            </w:r>
            <w:r w:rsidR="008B5329" w:rsidRPr="00A11F1F" w:rsidDel="00ED000A">
              <w:rPr>
                <w:rFonts w:cs="Arial"/>
                <w:sz w:val="20"/>
                <w:szCs w:val="20"/>
              </w:rPr>
              <w:t xml:space="preserve"> </w:t>
            </w:r>
            <w:r w:rsidR="008B5329" w:rsidRPr="00A11F1F">
              <w:rPr>
                <w:rFonts w:cs="Arial"/>
                <w:i/>
                <w:sz w:val="20"/>
                <w:szCs w:val="20"/>
              </w:rPr>
              <w:t>Occupational protective footwear</w:t>
            </w:r>
            <w:r w:rsidR="00772BF2" w:rsidRPr="00A11F1F">
              <w:rPr>
                <w:rFonts w:cs="Arial"/>
                <w:sz w:val="20"/>
                <w:szCs w:val="20"/>
              </w:rPr>
              <w:t xml:space="preserve"> </w:t>
            </w:r>
            <w:r w:rsidRPr="00A11F1F" w:rsidDel="00ED000A">
              <w:rPr>
                <w:rFonts w:cs="Arial"/>
                <w:sz w:val="20"/>
                <w:szCs w:val="20"/>
              </w:rPr>
              <w:t>(series)</w:t>
            </w:r>
            <w:r w:rsidR="008B5329" w:rsidRPr="00A11F1F">
              <w:rPr>
                <w:rFonts w:cs="Arial"/>
                <w:i/>
                <w:sz w:val="20"/>
                <w:szCs w:val="20"/>
              </w:rPr>
              <w:t>.</w:t>
            </w:r>
          </w:p>
        </w:tc>
      </w:tr>
      <w:tr w:rsidR="008B5329" w:rsidRPr="00A11F1F" w:rsidTr="00630FCB">
        <w:tc>
          <w:tcPr>
            <w:tcW w:w="1951" w:type="dxa"/>
            <w:shd w:val="clear" w:color="auto" w:fill="DBE5F1" w:themeFill="accent1" w:themeFillTint="33"/>
          </w:tcPr>
          <w:p w:rsidR="008B5329" w:rsidRPr="001C23C2" w:rsidRDefault="008B5329" w:rsidP="00501F72">
            <w:pPr>
              <w:rPr>
                <w:rFonts w:cs="Arial"/>
                <w:b/>
                <w:sz w:val="20"/>
                <w:szCs w:val="20"/>
              </w:rPr>
            </w:pPr>
            <w:r w:rsidRPr="001C23C2">
              <w:rPr>
                <w:rFonts w:cs="Arial"/>
                <w:b/>
                <w:sz w:val="20"/>
                <w:szCs w:val="20"/>
              </w:rPr>
              <w:lastRenderedPageBreak/>
              <w:t>Respiratory protective devices</w:t>
            </w:r>
          </w:p>
          <w:p w:rsidR="008B5329" w:rsidRPr="00A11F1F" w:rsidRDefault="008B5329" w:rsidP="00501F72">
            <w:pPr>
              <w:rPr>
                <w:rFonts w:cs="Arial"/>
                <w:sz w:val="20"/>
                <w:szCs w:val="20"/>
              </w:rPr>
            </w:pPr>
            <w:r w:rsidRPr="00A11F1F">
              <w:rPr>
                <w:rFonts w:cs="Arial"/>
                <w:sz w:val="20"/>
                <w:szCs w:val="20"/>
              </w:rPr>
              <w:t xml:space="preserve">(e.g. dust </w:t>
            </w:r>
            <w:r w:rsidR="002E2A06">
              <w:rPr>
                <w:rFonts w:cs="Arial"/>
                <w:sz w:val="20"/>
                <w:szCs w:val="20"/>
              </w:rPr>
              <w:br/>
            </w:r>
            <w:r w:rsidRPr="00A11F1F">
              <w:rPr>
                <w:rFonts w:cs="Arial"/>
                <w:sz w:val="20"/>
                <w:szCs w:val="20"/>
              </w:rPr>
              <w:t xml:space="preserve">masks, half face respirators and </w:t>
            </w:r>
            <w:r w:rsidR="002E2A06">
              <w:rPr>
                <w:rFonts w:cs="Arial"/>
                <w:sz w:val="20"/>
                <w:szCs w:val="20"/>
              </w:rPr>
              <w:br/>
            </w:r>
            <w:r w:rsidRPr="00A11F1F">
              <w:rPr>
                <w:rFonts w:cs="Arial"/>
                <w:sz w:val="20"/>
                <w:szCs w:val="20"/>
              </w:rPr>
              <w:t>air supplied respirators)</w:t>
            </w:r>
          </w:p>
        </w:tc>
        <w:tc>
          <w:tcPr>
            <w:tcW w:w="2126" w:type="dxa"/>
          </w:tcPr>
          <w:p w:rsidR="008B5329" w:rsidRPr="00A11F1F" w:rsidRDefault="008B5329" w:rsidP="00501F72">
            <w:pPr>
              <w:rPr>
                <w:rFonts w:cs="Arial"/>
                <w:sz w:val="20"/>
                <w:szCs w:val="20"/>
              </w:rPr>
            </w:pPr>
            <w:r w:rsidRPr="00A11F1F">
              <w:rPr>
                <w:rFonts w:cs="Arial"/>
                <w:sz w:val="20"/>
                <w:szCs w:val="20"/>
              </w:rPr>
              <w:t>Dusts, aerosols, vapours, gases and oxygen depleted atmospheres</w:t>
            </w:r>
          </w:p>
          <w:p w:rsidR="008B5329" w:rsidRPr="00A11F1F" w:rsidRDefault="008B5329" w:rsidP="00501F72">
            <w:pPr>
              <w:rPr>
                <w:rFonts w:cs="Arial"/>
                <w:sz w:val="20"/>
                <w:szCs w:val="20"/>
              </w:rPr>
            </w:pPr>
          </w:p>
        </w:tc>
        <w:tc>
          <w:tcPr>
            <w:tcW w:w="5777" w:type="dxa"/>
          </w:tcPr>
          <w:p w:rsidR="008B5329" w:rsidRPr="00A11F1F" w:rsidRDefault="008B5329" w:rsidP="003E2985">
            <w:pPr>
              <w:numPr>
                <w:ilvl w:val="0"/>
                <w:numId w:val="6"/>
              </w:numPr>
              <w:tabs>
                <w:tab w:val="clear" w:pos="720"/>
                <w:tab w:val="num" w:pos="312"/>
              </w:tabs>
              <w:ind w:left="312" w:hanging="312"/>
              <w:rPr>
                <w:rFonts w:cs="Arial"/>
                <w:sz w:val="20"/>
                <w:szCs w:val="20"/>
              </w:rPr>
            </w:pPr>
            <w:r w:rsidRPr="00A11F1F">
              <w:rPr>
                <w:rFonts w:cs="Arial"/>
                <w:sz w:val="20"/>
                <w:szCs w:val="20"/>
              </w:rPr>
              <w:t>Workers carrying out spray painting with two part epoxy or polyurethane paint, or some catalytic acrylic paints should be provided with either a full face piece supplied air respirator or half face piece supplied air respirator.</w:t>
            </w:r>
          </w:p>
          <w:p w:rsidR="008B5329" w:rsidRPr="00A11F1F" w:rsidRDefault="008B5329" w:rsidP="003E2985">
            <w:pPr>
              <w:numPr>
                <w:ilvl w:val="0"/>
                <w:numId w:val="6"/>
              </w:numPr>
              <w:tabs>
                <w:tab w:val="clear" w:pos="720"/>
                <w:tab w:val="num" w:pos="312"/>
              </w:tabs>
              <w:ind w:left="312" w:hanging="312"/>
              <w:rPr>
                <w:rFonts w:cs="Arial"/>
                <w:sz w:val="20"/>
                <w:szCs w:val="20"/>
              </w:rPr>
            </w:pPr>
            <w:r w:rsidRPr="00A11F1F">
              <w:rPr>
                <w:rFonts w:cs="Arial"/>
                <w:sz w:val="20"/>
                <w:szCs w:val="20"/>
              </w:rPr>
              <w:t xml:space="preserve">Respirators should be fitted for each person individually. The tightness of all connections and the condition of the face piece, headbands and valves should be checked before each use. Air supplied respirators may be required </w:t>
            </w:r>
            <w:r w:rsidR="001D6F67">
              <w:rPr>
                <w:rFonts w:cs="Arial"/>
                <w:sz w:val="20"/>
                <w:szCs w:val="20"/>
              </w:rPr>
              <w:t>in some situations, for example</w:t>
            </w:r>
            <w:r w:rsidRPr="00A11F1F">
              <w:rPr>
                <w:rFonts w:cs="Arial"/>
                <w:sz w:val="20"/>
                <w:szCs w:val="20"/>
              </w:rPr>
              <w:t xml:space="preserve"> confined spaces. Select air supplied respirators that generate less noise so the worker can hear warning signals and will not become easily tangled or caught on other objects.</w:t>
            </w:r>
          </w:p>
          <w:p w:rsidR="008B5329" w:rsidRPr="00A11F1F" w:rsidRDefault="008B5329" w:rsidP="003E2985">
            <w:pPr>
              <w:numPr>
                <w:ilvl w:val="0"/>
                <w:numId w:val="6"/>
              </w:numPr>
              <w:tabs>
                <w:tab w:val="clear" w:pos="720"/>
                <w:tab w:val="num" w:pos="312"/>
              </w:tabs>
              <w:ind w:left="312" w:hanging="312"/>
              <w:rPr>
                <w:rFonts w:cs="Arial"/>
                <w:sz w:val="20"/>
                <w:szCs w:val="20"/>
              </w:rPr>
            </w:pPr>
            <w:r w:rsidRPr="00A11F1F">
              <w:rPr>
                <w:rFonts w:cs="Arial"/>
                <w:sz w:val="20"/>
                <w:szCs w:val="20"/>
              </w:rPr>
              <w:t>Respirators should closely fit the wearer to provide its designed protection, it is essential that an adequate face seal is achieved. They should be cleaned and disinfected with a broad-spectrum disinfectant in accordance with the manufacturer’s instructions after each use. They should also be inspected for damage before and after each use. Filters should be changed in accordance with manufacturer’s instructions and stored to prevent contaminations, damage and deterioration. Airline filters should be changed as required.</w:t>
            </w:r>
          </w:p>
          <w:p w:rsidR="008B5329" w:rsidRPr="00A11F1F" w:rsidRDefault="0091368B" w:rsidP="003E2985">
            <w:pPr>
              <w:numPr>
                <w:ilvl w:val="0"/>
                <w:numId w:val="6"/>
              </w:numPr>
              <w:tabs>
                <w:tab w:val="clear" w:pos="720"/>
                <w:tab w:val="num" w:pos="312"/>
              </w:tabs>
              <w:ind w:left="312" w:hanging="312"/>
              <w:rPr>
                <w:sz w:val="20"/>
                <w:szCs w:val="20"/>
              </w:rPr>
            </w:pPr>
            <w:r>
              <w:rPr>
                <w:rFonts w:cs="Arial"/>
                <w:sz w:val="20"/>
                <w:szCs w:val="20"/>
              </w:rPr>
              <w:t>F</w:t>
            </w:r>
            <w:r w:rsidR="000774FF">
              <w:rPr>
                <w:rFonts w:cs="Arial"/>
                <w:sz w:val="20"/>
                <w:szCs w:val="20"/>
              </w:rPr>
              <w:t>or f</w:t>
            </w:r>
            <w:r>
              <w:rPr>
                <w:rFonts w:cs="Arial"/>
                <w:sz w:val="20"/>
                <w:szCs w:val="20"/>
              </w:rPr>
              <w:t xml:space="preserve">urther information refer to: </w:t>
            </w:r>
            <w:r w:rsidR="008B5329" w:rsidRPr="00A11F1F">
              <w:rPr>
                <w:rFonts w:cs="Arial"/>
                <w:sz w:val="20"/>
                <w:szCs w:val="20"/>
              </w:rPr>
              <w:t>AS/</w:t>
            </w:r>
            <w:proofErr w:type="spellStart"/>
            <w:r w:rsidR="008B5329" w:rsidRPr="00A11F1F">
              <w:rPr>
                <w:rFonts w:cs="Arial"/>
                <w:sz w:val="20"/>
                <w:szCs w:val="20"/>
              </w:rPr>
              <w:t>NZS</w:t>
            </w:r>
            <w:proofErr w:type="spellEnd"/>
            <w:r w:rsidR="008B5329" w:rsidRPr="00A11F1F">
              <w:rPr>
                <w:rFonts w:cs="Arial"/>
                <w:sz w:val="20"/>
                <w:szCs w:val="20"/>
              </w:rPr>
              <w:t xml:space="preserve"> 1715</w:t>
            </w:r>
            <w:r w:rsidR="0020622E">
              <w:rPr>
                <w:rFonts w:cs="Arial"/>
                <w:sz w:val="20"/>
                <w:szCs w:val="20"/>
              </w:rPr>
              <w:t>:</w:t>
            </w:r>
            <w:r w:rsidR="00EC40E0">
              <w:rPr>
                <w:rFonts w:cs="Arial"/>
                <w:sz w:val="20"/>
                <w:szCs w:val="20"/>
              </w:rPr>
              <w:t xml:space="preserve"> </w:t>
            </w:r>
            <w:hyperlink r:id="rId44" w:tooltip="click here to see details of this document" w:history="1">
              <w:r w:rsidR="008B5329" w:rsidRPr="00A11F1F">
                <w:rPr>
                  <w:rFonts w:cs="Arial"/>
                  <w:i/>
                  <w:sz w:val="20"/>
                  <w:szCs w:val="20"/>
                </w:rPr>
                <w:t xml:space="preserve">Selection, use and maintenance of </w:t>
              </w:r>
              <w:r w:rsidR="00B46EB1">
                <w:rPr>
                  <w:rFonts w:cs="Arial"/>
                  <w:i/>
                  <w:sz w:val="20"/>
                  <w:szCs w:val="20"/>
                </w:rPr>
                <w:t>respiratory protective equipment</w:t>
              </w:r>
              <w:r w:rsidR="008B5329" w:rsidRPr="00A11F1F">
                <w:rPr>
                  <w:rFonts w:cs="Arial"/>
                  <w:i/>
                  <w:sz w:val="20"/>
                  <w:szCs w:val="20"/>
                </w:rPr>
                <w:t xml:space="preserve"> </w:t>
              </w:r>
            </w:hyperlink>
            <w:r w:rsidR="008B5329" w:rsidRPr="00A11F1F">
              <w:rPr>
                <w:rFonts w:cs="Arial"/>
                <w:sz w:val="20"/>
                <w:szCs w:val="20"/>
              </w:rPr>
              <w:t>and AS/</w:t>
            </w:r>
            <w:proofErr w:type="spellStart"/>
            <w:r w:rsidR="008B5329" w:rsidRPr="00A11F1F">
              <w:rPr>
                <w:rFonts w:cs="Arial"/>
                <w:sz w:val="20"/>
                <w:szCs w:val="20"/>
              </w:rPr>
              <w:t>NZS</w:t>
            </w:r>
            <w:proofErr w:type="spellEnd"/>
            <w:r w:rsidR="008B5329" w:rsidRPr="00A11F1F">
              <w:rPr>
                <w:rFonts w:cs="Arial"/>
                <w:sz w:val="20"/>
                <w:szCs w:val="20"/>
              </w:rPr>
              <w:t xml:space="preserve"> 1716</w:t>
            </w:r>
            <w:r w:rsidR="0020622E">
              <w:rPr>
                <w:rFonts w:cs="Arial"/>
                <w:sz w:val="20"/>
                <w:szCs w:val="20"/>
              </w:rPr>
              <w:t>:</w:t>
            </w:r>
            <w:r w:rsidR="008B5329" w:rsidRPr="00A11F1F">
              <w:rPr>
                <w:rFonts w:cs="Arial"/>
                <w:sz w:val="20"/>
                <w:szCs w:val="20"/>
              </w:rPr>
              <w:t xml:space="preserve"> </w:t>
            </w:r>
            <w:r w:rsidR="008B5329" w:rsidRPr="00A11F1F">
              <w:rPr>
                <w:rFonts w:cs="Arial"/>
                <w:i/>
                <w:sz w:val="20"/>
                <w:szCs w:val="20"/>
              </w:rPr>
              <w:t>Respiratory protective devices.</w:t>
            </w:r>
          </w:p>
        </w:tc>
      </w:tr>
    </w:tbl>
    <w:p w:rsidR="008B5329" w:rsidRPr="008503C1" w:rsidRDefault="008B5329" w:rsidP="00904991">
      <w:pPr>
        <w:pStyle w:val="Heading3"/>
      </w:pPr>
      <w:r w:rsidRPr="008503C1">
        <w:t>Two part polyurethane paint</w:t>
      </w:r>
      <w:r>
        <w:tab/>
      </w:r>
    </w:p>
    <w:p w:rsidR="008B5329" w:rsidRPr="008503C1" w:rsidRDefault="008B5329" w:rsidP="008B5329">
      <w:pPr>
        <w:rPr>
          <w:rFonts w:cs="Arial"/>
          <w:szCs w:val="22"/>
        </w:rPr>
      </w:pPr>
      <w:r w:rsidRPr="008503C1">
        <w:rPr>
          <w:rFonts w:cs="Arial"/>
          <w:szCs w:val="22"/>
        </w:rPr>
        <w:t xml:space="preserve">When spraying two part polyurethane paint the sprayer </w:t>
      </w:r>
      <w:r>
        <w:rPr>
          <w:rFonts w:cs="Arial"/>
          <w:szCs w:val="22"/>
        </w:rPr>
        <w:t>should</w:t>
      </w:r>
      <w:r w:rsidRPr="008503C1">
        <w:rPr>
          <w:rFonts w:cs="Arial"/>
          <w:szCs w:val="22"/>
        </w:rPr>
        <w:t xml:space="preserve"> wear:</w:t>
      </w:r>
    </w:p>
    <w:p w:rsidR="008B5329" w:rsidRPr="008503C1" w:rsidRDefault="008B5329" w:rsidP="003E2985">
      <w:pPr>
        <w:numPr>
          <w:ilvl w:val="0"/>
          <w:numId w:val="36"/>
        </w:numPr>
        <w:ind w:left="340" w:hanging="340"/>
        <w:rPr>
          <w:rFonts w:cs="Arial"/>
          <w:color w:val="000000"/>
          <w:szCs w:val="22"/>
        </w:rPr>
      </w:pPr>
      <w:r w:rsidRPr="008503C1">
        <w:rPr>
          <w:rFonts w:cs="Arial"/>
          <w:color w:val="000000"/>
          <w:szCs w:val="22"/>
        </w:rPr>
        <w:t>a</w:t>
      </w:r>
      <w:r>
        <w:rPr>
          <w:rFonts w:cs="Arial"/>
          <w:color w:val="000000"/>
          <w:szCs w:val="22"/>
        </w:rPr>
        <w:t>n</w:t>
      </w:r>
      <w:r w:rsidRPr="008503C1">
        <w:rPr>
          <w:rFonts w:cs="Arial"/>
          <w:color w:val="000000"/>
          <w:szCs w:val="22"/>
        </w:rPr>
        <w:t xml:space="preserve"> </w:t>
      </w:r>
      <w:r>
        <w:rPr>
          <w:rFonts w:cs="Arial"/>
          <w:color w:val="000000"/>
          <w:szCs w:val="22"/>
        </w:rPr>
        <w:t>air-</w:t>
      </w:r>
      <w:r w:rsidRPr="008503C1">
        <w:rPr>
          <w:rFonts w:cs="Arial"/>
          <w:color w:val="000000"/>
          <w:szCs w:val="22"/>
        </w:rPr>
        <w:t>supplied respirator</w:t>
      </w:r>
      <w:r>
        <w:rPr>
          <w:rFonts w:cs="Arial"/>
          <w:color w:val="000000"/>
          <w:szCs w:val="22"/>
        </w:rPr>
        <w:t>,</w:t>
      </w:r>
      <w:r w:rsidRPr="008503C1">
        <w:rPr>
          <w:rFonts w:cs="Arial"/>
          <w:color w:val="000000"/>
          <w:szCs w:val="22"/>
        </w:rPr>
        <w:t xml:space="preserve"> and</w:t>
      </w:r>
    </w:p>
    <w:p w:rsidR="008B5329" w:rsidRPr="008503C1" w:rsidRDefault="008B5329" w:rsidP="003E2985">
      <w:pPr>
        <w:numPr>
          <w:ilvl w:val="0"/>
          <w:numId w:val="36"/>
        </w:numPr>
        <w:ind w:left="340" w:hanging="340"/>
        <w:rPr>
          <w:rFonts w:cs="Arial"/>
          <w:color w:val="000000"/>
          <w:szCs w:val="22"/>
        </w:rPr>
      </w:pPr>
      <w:r w:rsidRPr="008503C1">
        <w:rPr>
          <w:rFonts w:cs="Arial"/>
          <w:color w:val="000000"/>
          <w:szCs w:val="22"/>
        </w:rPr>
        <w:t xml:space="preserve">full length </w:t>
      </w:r>
      <w:r w:rsidRPr="00AE0272">
        <w:rPr>
          <w:rFonts w:cs="Arial"/>
          <w:color w:val="000000"/>
          <w:szCs w:val="22"/>
        </w:rPr>
        <w:t>overalls with hood, appropriate</w:t>
      </w:r>
      <w:r w:rsidRPr="008503C1">
        <w:rPr>
          <w:rFonts w:cs="Arial"/>
          <w:color w:val="000000"/>
          <w:szCs w:val="22"/>
        </w:rPr>
        <w:t xml:space="preserve"> chemically resistant gloves and eye protection.</w:t>
      </w:r>
    </w:p>
    <w:p w:rsidR="008B5329" w:rsidRPr="00014A29" w:rsidRDefault="008B5329" w:rsidP="008B5329">
      <w:pPr>
        <w:rPr>
          <w:rFonts w:cs="Arial"/>
          <w:szCs w:val="22"/>
        </w:rPr>
      </w:pPr>
      <w:r w:rsidRPr="008503C1">
        <w:rPr>
          <w:rFonts w:cs="Arial"/>
          <w:szCs w:val="22"/>
        </w:rPr>
        <w:t>Alternative respiratory protection may only be used in situations where the use o</w:t>
      </w:r>
      <w:r>
        <w:rPr>
          <w:rFonts w:cs="Arial"/>
          <w:szCs w:val="22"/>
        </w:rPr>
        <w:t xml:space="preserve">f </w:t>
      </w:r>
      <w:r w:rsidRPr="008503C1">
        <w:rPr>
          <w:rFonts w:cs="Arial"/>
          <w:szCs w:val="22"/>
        </w:rPr>
        <w:t xml:space="preserve">supplied air respirators increases the risk of injury to the operator due to </w:t>
      </w:r>
      <w:r>
        <w:rPr>
          <w:rFonts w:cs="Arial"/>
          <w:szCs w:val="22"/>
        </w:rPr>
        <w:t>falls, trips or slips</w:t>
      </w:r>
      <w:r w:rsidRPr="008503C1">
        <w:rPr>
          <w:rFonts w:cs="Arial"/>
          <w:szCs w:val="22"/>
        </w:rPr>
        <w:t>.</w:t>
      </w:r>
    </w:p>
    <w:p w:rsidR="008B5329" w:rsidRPr="00445EAD" w:rsidRDefault="008B5329" w:rsidP="00904991">
      <w:pPr>
        <w:pStyle w:val="Heading3"/>
      </w:pPr>
      <w:r w:rsidRPr="00445EAD">
        <w:t>Two part epoxy paints and two part catalysed</w:t>
      </w:r>
      <w:r>
        <w:t xml:space="preserve"> </w:t>
      </w:r>
      <w:r w:rsidRPr="00445EAD">
        <w:t>acrylic paint</w:t>
      </w:r>
    </w:p>
    <w:p w:rsidR="008B5329" w:rsidRPr="00445EAD" w:rsidRDefault="008B5329" w:rsidP="00C11C43">
      <w:r w:rsidRPr="00445EAD">
        <w:t>The respiratory protective equipment required will depend on the toxicity of the paint</w:t>
      </w:r>
      <w:r>
        <w:t xml:space="preserve"> </w:t>
      </w:r>
      <w:r w:rsidRPr="00445EAD">
        <w:t xml:space="preserve">and the conditions under which the paints are applied. </w:t>
      </w:r>
      <w:r>
        <w:t xml:space="preserve">When selecting </w:t>
      </w:r>
      <w:r w:rsidRPr="00445EAD">
        <w:t>respirators</w:t>
      </w:r>
      <w:r>
        <w:t xml:space="preserve">, the </w:t>
      </w:r>
      <w:r w:rsidRPr="00445EAD">
        <w:t xml:space="preserve">following points </w:t>
      </w:r>
      <w:r>
        <w:t>should</w:t>
      </w:r>
      <w:r w:rsidRPr="00445EAD">
        <w:t xml:space="preserve"> be considered:</w:t>
      </w:r>
    </w:p>
    <w:p w:rsidR="008B5329" w:rsidRPr="00D22C94" w:rsidRDefault="008B5329" w:rsidP="003E2985">
      <w:pPr>
        <w:numPr>
          <w:ilvl w:val="0"/>
          <w:numId w:val="37"/>
        </w:numPr>
        <w:ind w:left="340" w:hanging="340"/>
        <w:rPr>
          <w:rFonts w:cs="Arial"/>
          <w:color w:val="000000"/>
          <w:szCs w:val="22"/>
        </w:rPr>
      </w:pPr>
      <w:r w:rsidRPr="00D9712A">
        <w:rPr>
          <w:rFonts w:cs="Arial"/>
          <w:color w:val="000000"/>
          <w:szCs w:val="22"/>
        </w:rPr>
        <w:t>exposure standards for the various paint components. Exposure standards have</w:t>
      </w:r>
      <w:r>
        <w:rPr>
          <w:rFonts w:cs="Arial"/>
          <w:color w:val="000000"/>
          <w:szCs w:val="22"/>
        </w:rPr>
        <w:t xml:space="preserve"> </w:t>
      </w:r>
      <w:r w:rsidRPr="00D22C94">
        <w:rPr>
          <w:rFonts w:cs="Arial"/>
          <w:color w:val="000000"/>
          <w:szCs w:val="22"/>
        </w:rPr>
        <w:t xml:space="preserve">not </w:t>
      </w:r>
      <w:r w:rsidR="00C618DF">
        <w:rPr>
          <w:rFonts w:cs="Arial"/>
          <w:color w:val="000000"/>
          <w:szCs w:val="22"/>
        </w:rPr>
        <w:br/>
      </w:r>
      <w:r w:rsidRPr="00D22C94">
        <w:rPr>
          <w:rFonts w:cs="Arial"/>
          <w:color w:val="000000"/>
          <w:szCs w:val="22"/>
        </w:rPr>
        <w:t>been established for some of the hazardous components of these paints</w:t>
      </w:r>
      <w:r>
        <w:rPr>
          <w:rFonts w:cs="Arial"/>
          <w:color w:val="000000"/>
          <w:szCs w:val="22"/>
        </w:rPr>
        <w:t xml:space="preserve">, </w:t>
      </w:r>
      <w:r w:rsidR="007C1EC7">
        <w:rPr>
          <w:rFonts w:cs="Arial"/>
          <w:color w:val="000000"/>
          <w:szCs w:val="22"/>
        </w:rPr>
        <w:t xml:space="preserve">for example </w:t>
      </w:r>
      <w:r w:rsidRPr="00D22C94">
        <w:rPr>
          <w:rFonts w:cs="Arial"/>
          <w:color w:val="000000"/>
          <w:szCs w:val="22"/>
        </w:rPr>
        <w:t>curing agents</w:t>
      </w:r>
    </w:p>
    <w:p w:rsidR="008B5329" w:rsidRPr="00D9712A" w:rsidRDefault="008B5329" w:rsidP="003E2985">
      <w:pPr>
        <w:numPr>
          <w:ilvl w:val="0"/>
          <w:numId w:val="37"/>
        </w:numPr>
        <w:ind w:left="340" w:hanging="340"/>
        <w:rPr>
          <w:rFonts w:cs="Arial"/>
          <w:color w:val="000000"/>
          <w:szCs w:val="22"/>
        </w:rPr>
      </w:pPr>
      <w:r w:rsidRPr="00D9712A">
        <w:rPr>
          <w:rFonts w:cs="Arial"/>
          <w:color w:val="000000"/>
          <w:szCs w:val="22"/>
        </w:rPr>
        <w:t xml:space="preserve">the information provided in the manufacturer’s </w:t>
      </w:r>
      <w:proofErr w:type="spellStart"/>
      <w:r w:rsidR="00D41EB5">
        <w:rPr>
          <w:rFonts w:cs="Arial"/>
          <w:color w:val="000000"/>
          <w:szCs w:val="22"/>
        </w:rPr>
        <w:t>SDS</w:t>
      </w:r>
      <w:proofErr w:type="spellEnd"/>
    </w:p>
    <w:p w:rsidR="008B5329" w:rsidRPr="00D9712A" w:rsidRDefault="008B5329" w:rsidP="003E2985">
      <w:pPr>
        <w:numPr>
          <w:ilvl w:val="0"/>
          <w:numId w:val="37"/>
        </w:numPr>
        <w:ind w:left="340" w:hanging="340"/>
        <w:rPr>
          <w:rFonts w:cs="Arial"/>
          <w:color w:val="000000"/>
          <w:szCs w:val="22"/>
        </w:rPr>
      </w:pPr>
      <w:r w:rsidRPr="00D9712A">
        <w:rPr>
          <w:rFonts w:cs="Arial"/>
          <w:color w:val="000000"/>
          <w:szCs w:val="22"/>
        </w:rPr>
        <w:t>ventilation in the area w</w:t>
      </w:r>
      <w:r>
        <w:rPr>
          <w:rFonts w:cs="Arial"/>
          <w:color w:val="000000"/>
          <w:szCs w:val="22"/>
        </w:rPr>
        <w:t>here the paint is to be applied</w:t>
      </w:r>
    </w:p>
    <w:p w:rsidR="008B5329" w:rsidRPr="00D9712A" w:rsidRDefault="008B5329" w:rsidP="003E2985">
      <w:pPr>
        <w:numPr>
          <w:ilvl w:val="0"/>
          <w:numId w:val="37"/>
        </w:numPr>
        <w:ind w:left="340" w:hanging="340"/>
        <w:rPr>
          <w:rFonts w:cs="Arial"/>
          <w:color w:val="000000"/>
          <w:szCs w:val="22"/>
        </w:rPr>
      </w:pPr>
      <w:r w:rsidRPr="00D9712A">
        <w:rPr>
          <w:rFonts w:cs="Arial"/>
          <w:color w:val="000000"/>
          <w:szCs w:val="22"/>
        </w:rPr>
        <w:t>the</w:t>
      </w:r>
      <w:r>
        <w:rPr>
          <w:rFonts w:cs="Arial"/>
          <w:color w:val="000000"/>
          <w:szCs w:val="22"/>
        </w:rPr>
        <w:t xml:space="preserve"> level and duration of exposure</w:t>
      </w:r>
      <w:r w:rsidR="007C1EC7">
        <w:rPr>
          <w:rFonts w:cs="Arial"/>
          <w:color w:val="000000"/>
          <w:szCs w:val="22"/>
        </w:rPr>
        <w:t>, and</w:t>
      </w:r>
    </w:p>
    <w:p w:rsidR="008B5329" w:rsidRPr="00445EAD" w:rsidRDefault="008B5329" w:rsidP="003E2985">
      <w:pPr>
        <w:numPr>
          <w:ilvl w:val="0"/>
          <w:numId w:val="37"/>
        </w:numPr>
        <w:ind w:left="340" w:hanging="340"/>
        <w:rPr>
          <w:rFonts w:cs="Arial"/>
          <w:color w:val="000000"/>
          <w:szCs w:val="22"/>
        </w:rPr>
      </w:pPr>
      <w:r w:rsidRPr="00D9712A">
        <w:rPr>
          <w:rFonts w:cs="Arial"/>
          <w:color w:val="000000"/>
          <w:szCs w:val="22"/>
        </w:rPr>
        <w:t>the protection factor of the respirator.</w:t>
      </w:r>
    </w:p>
    <w:p w:rsidR="000070F6" w:rsidRDefault="008B5329" w:rsidP="00323397">
      <w:pPr>
        <w:rPr>
          <w:rFonts w:cs="Arial"/>
          <w:szCs w:val="22"/>
        </w:rPr>
      </w:pPr>
      <w:r w:rsidRPr="00445EAD">
        <w:rPr>
          <w:rFonts w:cs="Arial"/>
          <w:szCs w:val="22"/>
        </w:rPr>
        <w:t>No person should use two part epoxy paint or two part catalysed acrylic paint</w:t>
      </w:r>
      <w:r>
        <w:rPr>
          <w:rFonts w:cs="Arial"/>
          <w:szCs w:val="22"/>
        </w:rPr>
        <w:t xml:space="preserve"> </w:t>
      </w:r>
      <w:r w:rsidRPr="00445EAD">
        <w:rPr>
          <w:rFonts w:cs="Arial"/>
          <w:szCs w:val="22"/>
        </w:rPr>
        <w:t xml:space="preserve">without first considering the information provided in the </w:t>
      </w:r>
      <w:proofErr w:type="spellStart"/>
      <w:r w:rsidR="00D41EB5">
        <w:rPr>
          <w:rFonts w:cs="Arial"/>
          <w:szCs w:val="22"/>
        </w:rPr>
        <w:t>SDS</w:t>
      </w:r>
      <w:proofErr w:type="spellEnd"/>
      <w:r w:rsidRPr="00445EAD">
        <w:rPr>
          <w:rFonts w:cs="Arial"/>
          <w:szCs w:val="22"/>
        </w:rPr>
        <w:t xml:space="preserve"> for these paints.</w:t>
      </w:r>
    </w:p>
    <w:p w:rsidR="008B5329" w:rsidRPr="00445EAD" w:rsidRDefault="008B5329" w:rsidP="008B5329">
      <w:pPr>
        <w:rPr>
          <w:rFonts w:cs="Arial"/>
          <w:szCs w:val="22"/>
        </w:rPr>
      </w:pPr>
      <w:r w:rsidRPr="00445EAD">
        <w:rPr>
          <w:rFonts w:cs="Arial"/>
          <w:szCs w:val="22"/>
        </w:rPr>
        <w:lastRenderedPageBreak/>
        <w:t>When spraying two part epoxy paint or two part catalysed acrylic paint the sprayer</w:t>
      </w:r>
      <w:r>
        <w:rPr>
          <w:rFonts w:cs="Arial"/>
          <w:szCs w:val="22"/>
        </w:rPr>
        <w:t xml:space="preserve"> should</w:t>
      </w:r>
      <w:r w:rsidRPr="00445EAD">
        <w:rPr>
          <w:rFonts w:cs="Arial"/>
          <w:szCs w:val="22"/>
        </w:rPr>
        <w:t xml:space="preserve"> wear:</w:t>
      </w:r>
    </w:p>
    <w:p w:rsidR="008B5329" w:rsidRPr="00B433B7" w:rsidRDefault="008B5329" w:rsidP="003E2985">
      <w:pPr>
        <w:numPr>
          <w:ilvl w:val="0"/>
          <w:numId w:val="39"/>
        </w:numPr>
        <w:ind w:left="340" w:hanging="340"/>
        <w:rPr>
          <w:rFonts w:cs="Arial"/>
          <w:color w:val="000000"/>
          <w:szCs w:val="22"/>
        </w:rPr>
      </w:pPr>
      <w:r w:rsidRPr="00B433B7">
        <w:rPr>
          <w:rFonts w:cs="Arial"/>
          <w:color w:val="000000"/>
          <w:szCs w:val="22"/>
        </w:rPr>
        <w:t>respiratory protection that maintains exposures below the exposure standard.</w:t>
      </w:r>
      <w:r>
        <w:rPr>
          <w:rFonts w:cs="Arial"/>
          <w:color w:val="000000"/>
          <w:szCs w:val="22"/>
        </w:rPr>
        <w:t xml:space="preserve"> </w:t>
      </w:r>
      <w:r w:rsidRPr="00B433B7">
        <w:rPr>
          <w:rFonts w:cs="Arial"/>
          <w:color w:val="000000"/>
          <w:szCs w:val="22"/>
        </w:rPr>
        <w:t>Where there is no exposure standard, exposures shou</w:t>
      </w:r>
      <w:r>
        <w:rPr>
          <w:rFonts w:cs="Arial"/>
          <w:color w:val="000000"/>
          <w:szCs w:val="22"/>
        </w:rPr>
        <w:t xml:space="preserve">ld be kept as low as reasonably </w:t>
      </w:r>
      <w:r w:rsidRPr="00B433B7">
        <w:rPr>
          <w:rFonts w:cs="Arial"/>
          <w:color w:val="000000"/>
          <w:szCs w:val="22"/>
        </w:rPr>
        <w:t>achievable. Half face respirators with comb</w:t>
      </w:r>
      <w:r>
        <w:rPr>
          <w:rFonts w:cs="Arial"/>
          <w:color w:val="000000"/>
          <w:szCs w:val="22"/>
        </w:rPr>
        <w:t xml:space="preserve">ined particulate/organic vapour </w:t>
      </w:r>
      <w:r w:rsidRPr="00B433B7">
        <w:rPr>
          <w:rFonts w:cs="Arial"/>
          <w:color w:val="000000"/>
          <w:szCs w:val="22"/>
        </w:rPr>
        <w:t>cartridges may be used in well ventilated areas. High</w:t>
      </w:r>
      <w:r>
        <w:rPr>
          <w:rFonts w:cs="Arial"/>
          <w:color w:val="000000"/>
          <w:szCs w:val="22"/>
        </w:rPr>
        <w:t xml:space="preserve">er </w:t>
      </w:r>
      <w:r w:rsidR="007C1EC7">
        <w:rPr>
          <w:rFonts w:cs="Arial"/>
          <w:color w:val="000000"/>
          <w:szCs w:val="22"/>
        </w:rPr>
        <w:t>protection factors, for example</w:t>
      </w:r>
      <w:r>
        <w:rPr>
          <w:rFonts w:cs="Arial"/>
          <w:color w:val="000000"/>
          <w:szCs w:val="22"/>
        </w:rPr>
        <w:t xml:space="preserve"> full </w:t>
      </w:r>
      <w:r w:rsidRPr="00B433B7">
        <w:rPr>
          <w:rFonts w:cs="Arial"/>
          <w:color w:val="000000"/>
          <w:szCs w:val="22"/>
        </w:rPr>
        <w:t>face or po</w:t>
      </w:r>
      <w:r w:rsidR="007C1EC7">
        <w:rPr>
          <w:rFonts w:cs="Arial"/>
          <w:color w:val="000000"/>
          <w:szCs w:val="22"/>
        </w:rPr>
        <w:t>wered air purifying respirators,</w:t>
      </w:r>
      <w:r w:rsidRPr="00B433B7">
        <w:rPr>
          <w:rFonts w:cs="Arial"/>
          <w:color w:val="000000"/>
          <w:szCs w:val="22"/>
        </w:rPr>
        <w:t xml:space="preserve"> will be required where ventilation is not</w:t>
      </w:r>
      <w:r>
        <w:rPr>
          <w:rFonts w:cs="Arial"/>
          <w:color w:val="000000"/>
          <w:szCs w:val="22"/>
        </w:rPr>
        <w:t xml:space="preserve"> </w:t>
      </w:r>
      <w:r w:rsidRPr="00B433B7">
        <w:rPr>
          <w:rFonts w:cs="Arial"/>
          <w:color w:val="000000"/>
          <w:szCs w:val="22"/>
        </w:rPr>
        <w:t xml:space="preserve">adequate. When spraying in poorly ventilated or </w:t>
      </w:r>
      <w:r>
        <w:rPr>
          <w:rFonts w:cs="Arial"/>
          <w:color w:val="000000"/>
          <w:szCs w:val="22"/>
        </w:rPr>
        <w:t xml:space="preserve">enclosed areas, particular care </w:t>
      </w:r>
      <w:r w:rsidRPr="00B433B7">
        <w:rPr>
          <w:rFonts w:cs="Arial"/>
          <w:color w:val="000000"/>
          <w:szCs w:val="22"/>
        </w:rPr>
        <w:t xml:space="preserve">should be taken to ensure that appropriate </w:t>
      </w:r>
      <w:r w:rsidR="00FC3A68">
        <w:rPr>
          <w:rFonts w:cs="Arial"/>
          <w:color w:val="000000"/>
          <w:szCs w:val="22"/>
        </w:rPr>
        <w:t>PPE</w:t>
      </w:r>
      <w:r>
        <w:rPr>
          <w:rFonts w:cs="Arial"/>
          <w:color w:val="000000"/>
          <w:szCs w:val="22"/>
        </w:rPr>
        <w:t xml:space="preserve"> is worn in </w:t>
      </w:r>
      <w:r w:rsidRPr="00B433B7">
        <w:rPr>
          <w:rFonts w:cs="Arial"/>
          <w:color w:val="000000"/>
          <w:szCs w:val="22"/>
        </w:rPr>
        <w:t>accordance with the recommendations contained</w:t>
      </w:r>
      <w:r>
        <w:rPr>
          <w:rFonts w:cs="Arial"/>
          <w:color w:val="000000"/>
          <w:szCs w:val="22"/>
        </w:rPr>
        <w:t xml:space="preserve"> in the m</w:t>
      </w:r>
      <w:r w:rsidR="00430EDD">
        <w:rPr>
          <w:rFonts w:cs="Arial"/>
          <w:color w:val="000000"/>
          <w:szCs w:val="22"/>
        </w:rPr>
        <w:t xml:space="preserve">anufacturer’s </w:t>
      </w:r>
      <w:proofErr w:type="spellStart"/>
      <w:r w:rsidR="00430EDD">
        <w:rPr>
          <w:rFonts w:cs="Arial"/>
          <w:color w:val="000000"/>
          <w:szCs w:val="22"/>
        </w:rPr>
        <w:t>SDS</w:t>
      </w:r>
      <w:proofErr w:type="spellEnd"/>
      <w:r w:rsidR="00430EDD">
        <w:rPr>
          <w:rFonts w:cs="Arial"/>
          <w:color w:val="000000"/>
          <w:szCs w:val="22"/>
        </w:rPr>
        <w:t>, and</w:t>
      </w:r>
    </w:p>
    <w:p w:rsidR="008B5329" w:rsidRPr="00155FD2" w:rsidRDefault="008B5329" w:rsidP="003E2985">
      <w:pPr>
        <w:numPr>
          <w:ilvl w:val="0"/>
          <w:numId w:val="39"/>
        </w:numPr>
        <w:ind w:left="340" w:hanging="340"/>
      </w:pPr>
      <w:r w:rsidRPr="00B433B7">
        <w:rPr>
          <w:rFonts w:cs="Arial"/>
          <w:color w:val="000000"/>
          <w:szCs w:val="22"/>
        </w:rPr>
        <w:t>full length overalls, appropriate chemically resistant gloves and eye protection.</w:t>
      </w:r>
    </w:p>
    <w:p w:rsidR="008B5329" w:rsidRPr="00155FD2" w:rsidRDefault="008B5329" w:rsidP="00904991">
      <w:pPr>
        <w:pStyle w:val="Heading3"/>
      </w:pPr>
      <w:r w:rsidRPr="00155FD2">
        <w:t>Organic solvent and water based paint</w:t>
      </w:r>
    </w:p>
    <w:p w:rsidR="008B5329" w:rsidRPr="00155FD2" w:rsidRDefault="008B5329" w:rsidP="008B5329">
      <w:pPr>
        <w:rPr>
          <w:rFonts w:cs="Arial"/>
          <w:szCs w:val="22"/>
        </w:rPr>
      </w:pPr>
      <w:r w:rsidRPr="00155FD2">
        <w:rPr>
          <w:rFonts w:cs="Arial"/>
          <w:szCs w:val="22"/>
        </w:rPr>
        <w:t>When organic solvent or water based paints are being sprayed and the exposure</w:t>
      </w:r>
      <w:r>
        <w:rPr>
          <w:rFonts w:cs="Arial"/>
          <w:szCs w:val="22"/>
        </w:rPr>
        <w:t xml:space="preserve"> </w:t>
      </w:r>
      <w:r w:rsidRPr="00155FD2">
        <w:rPr>
          <w:rFonts w:cs="Arial"/>
          <w:szCs w:val="22"/>
        </w:rPr>
        <w:t xml:space="preserve">standard is likely to be exceeded, the sprayer </w:t>
      </w:r>
      <w:r>
        <w:rPr>
          <w:rFonts w:cs="Arial"/>
          <w:szCs w:val="22"/>
        </w:rPr>
        <w:t>should</w:t>
      </w:r>
      <w:r w:rsidRPr="00155FD2">
        <w:rPr>
          <w:rFonts w:cs="Arial"/>
          <w:szCs w:val="22"/>
        </w:rPr>
        <w:t xml:space="preserve"> wear:</w:t>
      </w:r>
    </w:p>
    <w:p w:rsidR="008B5329" w:rsidRPr="00AE0272" w:rsidRDefault="008B5329" w:rsidP="003E2985">
      <w:pPr>
        <w:numPr>
          <w:ilvl w:val="0"/>
          <w:numId w:val="38"/>
        </w:numPr>
        <w:ind w:left="357" w:hanging="357"/>
        <w:rPr>
          <w:rFonts w:cs="Arial"/>
          <w:color w:val="000000"/>
          <w:szCs w:val="22"/>
        </w:rPr>
      </w:pPr>
      <w:r w:rsidRPr="00155FD2">
        <w:rPr>
          <w:rFonts w:cs="Arial"/>
          <w:color w:val="000000"/>
          <w:szCs w:val="22"/>
        </w:rPr>
        <w:t>a respirator with a combined vapour/particulate filter. Where spraying is carried out in poorly ventilated</w:t>
      </w:r>
      <w:r>
        <w:rPr>
          <w:rFonts w:cs="Arial"/>
          <w:color w:val="000000"/>
          <w:szCs w:val="22"/>
        </w:rPr>
        <w:t xml:space="preserve"> </w:t>
      </w:r>
      <w:r w:rsidRPr="00155FD2">
        <w:rPr>
          <w:rFonts w:cs="Arial"/>
          <w:color w:val="000000"/>
          <w:szCs w:val="22"/>
        </w:rPr>
        <w:t xml:space="preserve">conditions other types of respirators should be selected as described </w:t>
      </w:r>
      <w:r>
        <w:rPr>
          <w:rFonts w:cs="Arial"/>
          <w:color w:val="000000"/>
          <w:szCs w:val="22"/>
        </w:rPr>
        <w:t xml:space="preserve">for two part epoxy </w:t>
      </w:r>
      <w:r w:rsidRPr="00AE0272">
        <w:rPr>
          <w:rFonts w:cs="Arial"/>
          <w:color w:val="000000"/>
          <w:szCs w:val="22"/>
        </w:rPr>
        <w:t>paints above</w:t>
      </w:r>
      <w:r w:rsidR="00121DA8">
        <w:rPr>
          <w:rFonts w:cs="Arial"/>
          <w:color w:val="000000"/>
          <w:szCs w:val="22"/>
        </w:rPr>
        <w:t>, and</w:t>
      </w:r>
    </w:p>
    <w:p w:rsidR="008B5329" w:rsidRPr="00AE0272" w:rsidRDefault="008B5329" w:rsidP="003E2985">
      <w:pPr>
        <w:numPr>
          <w:ilvl w:val="0"/>
          <w:numId w:val="38"/>
        </w:numPr>
        <w:ind w:left="357" w:hanging="357"/>
        <w:rPr>
          <w:rFonts w:cs="Arial"/>
          <w:color w:val="000000"/>
          <w:szCs w:val="22"/>
        </w:rPr>
      </w:pPr>
      <w:r w:rsidRPr="00AE0272">
        <w:rPr>
          <w:rFonts w:cs="Arial"/>
          <w:color w:val="000000"/>
          <w:szCs w:val="22"/>
        </w:rPr>
        <w:t>full length overalls with hood, appropriate chemically resistant gloves and eye pr</w:t>
      </w:r>
      <w:r w:rsidR="00121DA8">
        <w:rPr>
          <w:rFonts w:cs="Arial"/>
          <w:color w:val="000000"/>
          <w:szCs w:val="22"/>
        </w:rPr>
        <w:t>otection (appropriate for mists/</w:t>
      </w:r>
      <w:r w:rsidRPr="00AE0272">
        <w:rPr>
          <w:rFonts w:cs="Arial"/>
          <w:color w:val="000000"/>
          <w:szCs w:val="22"/>
        </w:rPr>
        <w:t>vapours).</w:t>
      </w:r>
    </w:p>
    <w:p w:rsidR="008B5329" w:rsidRPr="00AE0272" w:rsidRDefault="008B5329" w:rsidP="008B5329">
      <w:pPr>
        <w:rPr>
          <w:rFonts w:cs="Arial"/>
          <w:szCs w:val="22"/>
        </w:rPr>
      </w:pPr>
      <w:r w:rsidRPr="00AE0272">
        <w:rPr>
          <w:rFonts w:cs="Arial"/>
          <w:szCs w:val="22"/>
        </w:rPr>
        <w:t>If persons entering the spraying area are exposed to vapours and mist they should wear the same protective equipment as worn by the sprayer.</w:t>
      </w:r>
    </w:p>
    <w:p w:rsidR="008B5329" w:rsidRPr="00AE0272" w:rsidRDefault="008B5329" w:rsidP="00904991">
      <w:pPr>
        <w:pStyle w:val="Heading3"/>
      </w:pPr>
      <w:r w:rsidRPr="00AE0272">
        <w:t>Spray painting in the open environment</w:t>
      </w:r>
    </w:p>
    <w:p w:rsidR="008B5329" w:rsidRPr="00AE0272" w:rsidRDefault="008B5329" w:rsidP="008B5329">
      <w:pPr>
        <w:rPr>
          <w:rFonts w:cs="Arial"/>
          <w:szCs w:val="22"/>
        </w:rPr>
      </w:pPr>
      <w:r w:rsidRPr="00AE0272">
        <w:rPr>
          <w:rFonts w:cs="Arial"/>
          <w:szCs w:val="22"/>
        </w:rPr>
        <w:t>When spraying two part polyurethane paint and two part epoxy paint in the open environment the requirements for respiratory protection are the same as two part polyurethane paint and two part epoxy paint above, respectively. For other paints a respirator with a combined vapour/ particulate filter should be worn where the exposure standard is likely to be exceeded.</w:t>
      </w:r>
    </w:p>
    <w:p w:rsidR="008B5329" w:rsidRPr="00AE0272" w:rsidRDefault="008B5329" w:rsidP="008B5329">
      <w:pPr>
        <w:rPr>
          <w:rFonts w:cs="Arial"/>
          <w:szCs w:val="22"/>
        </w:rPr>
      </w:pPr>
      <w:r w:rsidRPr="00AE0272">
        <w:rPr>
          <w:rFonts w:cs="Arial"/>
          <w:szCs w:val="22"/>
        </w:rPr>
        <w:t>The sprayer should also wear full length overalls, appropriate chemically resistant gloves and eye protection.</w:t>
      </w:r>
    </w:p>
    <w:p w:rsidR="008B5329" w:rsidRDefault="008B5329" w:rsidP="00AF6712">
      <w:pPr>
        <w:pStyle w:val="Heading1"/>
        <w:pBdr>
          <w:bottom w:val="single" w:sz="4" w:space="0" w:color="auto"/>
        </w:pBdr>
        <w:rPr>
          <w:b w:val="0"/>
          <w:i/>
        </w:rPr>
      </w:pPr>
      <w:r w:rsidRPr="00AC36A9">
        <w:rPr>
          <w:szCs w:val="22"/>
        </w:rPr>
        <w:br w:type="page"/>
      </w:r>
      <w:bookmarkStart w:id="55" w:name="_Toc420656288"/>
      <w:r w:rsidR="000714BA">
        <w:rPr>
          <w:szCs w:val="22"/>
        </w:rPr>
        <w:lastRenderedPageBreak/>
        <w:t>4</w:t>
      </w:r>
      <w:r>
        <w:rPr>
          <w:sz w:val="24"/>
          <w:szCs w:val="24"/>
        </w:rPr>
        <w:t>.</w:t>
      </w:r>
      <w:r>
        <w:rPr>
          <w:sz w:val="24"/>
          <w:szCs w:val="24"/>
        </w:rPr>
        <w:tab/>
        <w:t>CONTROL</w:t>
      </w:r>
      <w:r w:rsidR="000714BA">
        <w:rPr>
          <w:sz w:val="24"/>
          <w:szCs w:val="24"/>
        </w:rPr>
        <w:t>LING</w:t>
      </w:r>
      <w:r>
        <w:rPr>
          <w:sz w:val="24"/>
          <w:szCs w:val="24"/>
        </w:rPr>
        <w:t xml:space="preserve"> </w:t>
      </w:r>
      <w:r w:rsidR="000714BA">
        <w:rPr>
          <w:sz w:val="24"/>
          <w:szCs w:val="24"/>
        </w:rPr>
        <w:t xml:space="preserve">THE </w:t>
      </w:r>
      <w:r>
        <w:rPr>
          <w:sz w:val="24"/>
          <w:szCs w:val="24"/>
        </w:rPr>
        <w:t xml:space="preserve">RISKS OF </w:t>
      </w:r>
      <w:r w:rsidRPr="00F412B2">
        <w:rPr>
          <w:sz w:val="24"/>
          <w:szCs w:val="24"/>
        </w:rPr>
        <w:t>POWDER COATING</w:t>
      </w:r>
      <w:bookmarkEnd w:id="55"/>
      <w:r>
        <w:rPr>
          <w:b w:val="0"/>
          <w:i/>
        </w:rPr>
        <w:t xml:space="preserve"> </w:t>
      </w:r>
    </w:p>
    <w:p w:rsidR="008B5329" w:rsidRDefault="008B5329" w:rsidP="00C11C43">
      <w:bookmarkStart w:id="56" w:name="_Toc287336003"/>
      <w:bookmarkStart w:id="57" w:name="_Toc287340146"/>
      <w:bookmarkStart w:id="58" w:name="_Toc287343941"/>
      <w:bookmarkStart w:id="59" w:name="_Toc287345282"/>
      <w:bookmarkStart w:id="60" w:name="_Toc287345334"/>
      <w:bookmarkStart w:id="61" w:name="_Toc287352802"/>
      <w:bookmarkStart w:id="62" w:name="_Toc287356751"/>
      <w:bookmarkStart w:id="63" w:name="_Toc287358729"/>
      <w:bookmarkStart w:id="64" w:name="_Toc287361874"/>
      <w:bookmarkStart w:id="65" w:name="_Toc287362443"/>
      <w:bookmarkStart w:id="66" w:name="_Toc290234752"/>
      <w:bookmarkStart w:id="67" w:name="_Toc290656375"/>
      <w:bookmarkStart w:id="68" w:name="_Toc290918640"/>
      <w:bookmarkStart w:id="69" w:name="_Toc290918681"/>
      <w:bookmarkStart w:id="70" w:name="_Toc290967344"/>
      <w:bookmarkStart w:id="71" w:name="_Toc290968075"/>
      <w:bookmarkStart w:id="72" w:name="_Toc290968407"/>
      <w:bookmarkStart w:id="73" w:name="_Toc290969077"/>
      <w:bookmarkStart w:id="74" w:name="_Toc290984615"/>
      <w:bookmarkStart w:id="75" w:name="_Toc290986459"/>
      <w:bookmarkStart w:id="76" w:name="_Toc297294057"/>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A956E2">
        <w:t xml:space="preserve">Powder coating </w:t>
      </w:r>
      <w:r w:rsidRPr="0067166D">
        <w:t>is a process by which powder</w:t>
      </w:r>
      <w:r>
        <w:t xml:space="preserve"> is applied onto a charged object. </w:t>
      </w:r>
      <w:r w:rsidRPr="0006118D">
        <w:t>It is the electr</w:t>
      </w:r>
      <w:r>
        <w:t>ostatic</w:t>
      </w:r>
      <w:r w:rsidRPr="0006118D">
        <w:t xml:space="preserve"> charge </w:t>
      </w:r>
      <w:r>
        <w:t xml:space="preserve">on the powder and the object </w:t>
      </w:r>
      <w:r w:rsidRPr="0006118D">
        <w:t xml:space="preserve">that will make the powder stick onto the surface of the object being </w:t>
      </w:r>
      <w:r>
        <w:t>sprayed</w:t>
      </w:r>
      <w:r w:rsidRPr="0006118D">
        <w:t xml:space="preserve">. </w:t>
      </w:r>
    </w:p>
    <w:p w:rsidR="008B5329" w:rsidRPr="0006118D" w:rsidRDefault="008B5329" w:rsidP="00C11C43">
      <w:r w:rsidRPr="0006118D">
        <w:t xml:space="preserve">It is through powder coating </w:t>
      </w:r>
      <w:r>
        <w:t xml:space="preserve">process </w:t>
      </w:r>
      <w:r w:rsidRPr="0006118D">
        <w:t xml:space="preserve">that workers </w:t>
      </w:r>
      <w:r>
        <w:t>are more likely to</w:t>
      </w:r>
      <w:r w:rsidRPr="0006118D">
        <w:t xml:space="preserve"> encounter hazards and risks associated wi</w:t>
      </w:r>
      <w:r>
        <w:t>th the use of el</w:t>
      </w:r>
      <w:r w:rsidR="001D6F67">
        <w:t>ectrical equipment, for example</w:t>
      </w:r>
      <w:r w:rsidRPr="0006118D">
        <w:t xml:space="preserve"> static electricity</w:t>
      </w:r>
      <w:r>
        <w:t xml:space="preserve"> and potential ignition sources</w:t>
      </w:r>
      <w:r w:rsidRPr="0006118D">
        <w:t xml:space="preserve">. </w:t>
      </w:r>
      <w:r>
        <w:t>Workers are also more likely to be exposed to</w:t>
      </w:r>
      <w:r w:rsidRPr="0006118D">
        <w:t xml:space="preserve"> </w:t>
      </w:r>
      <w:proofErr w:type="spellStart"/>
      <w:r w:rsidRPr="0006118D">
        <w:t>triglycidyl</w:t>
      </w:r>
      <w:proofErr w:type="spellEnd"/>
      <w:r w:rsidRPr="0006118D">
        <w:t xml:space="preserve"> </w:t>
      </w:r>
      <w:proofErr w:type="spellStart"/>
      <w:r w:rsidRPr="0006118D">
        <w:t>isocyanurate</w:t>
      </w:r>
      <w:proofErr w:type="spellEnd"/>
      <w:r w:rsidRPr="0006118D">
        <w:t xml:space="preserve"> </w:t>
      </w:r>
      <w:r>
        <w:t>and experience adverse health effects</w:t>
      </w:r>
      <w:r w:rsidRPr="0006118D">
        <w:t xml:space="preserve">. </w:t>
      </w:r>
    </w:p>
    <w:p w:rsidR="008B5329" w:rsidRPr="00480793" w:rsidRDefault="000714BA" w:rsidP="00C11C43">
      <w:pPr>
        <w:pStyle w:val="Heading2"/>
        <w:rPr>
          <w:lang w:eastAsia="en-US"/>
        </w:rPr>
      </w:pPr>
      <w:bookmarkStart w:id="77" w:name="_Toc300704835"/>
      <w:bookmarkStart w:id="78" w:name="_Toc300704977"/>
      <w:bookmarkStart w:id="79" w:name="_Toc300752221"/>
      <w:bookmarkStart w:id="80" w:name="_Toc300752320"/>
      <w:bookmarkStart w:id="81" w:name="_Toc300752857"/>
      <w:bookmarkStart w:id="82" w:name="_Toc300759721"/>
      <w:bookmarkStart w:id="83" w:name="_Toc300830343"/>
      <w:bookmarkStart w:id="84" w:name="_Toc300830543"/>
      <w:bookmarkStart w:id="85" w:name="_Toc300947286"/>
      <w:bookmarkStart w:id="86" w:name="_Toc302244412"/>
      <w:bookmarkStart w:id="87" w:name="_Toc302244508"/>
      <w:bookmarkStart w:id="88" w:name="_Toc302407929"/>
      <w:bookmarkStart w:id="89" w:name="_Toc304477898"/>
      <w:bookmarkStart w:id="90" w:name="_Toc304477942"/>
      <w:bookmarkStart w:id="91" w:name="_Toc420656289"/>
      <w:bookmarkEnd w:id="77"/>
      <w:bookmarkEnd w:id="78"/>
      <w:bookmarkEnd w:id="79"/>
      <w:bookmarkEnd w:id="80"/>
      <w:bookmarkEnd w:id="81"/>
      <w:bookmarkEnd w:id="82"/>
      <w:bookmarkEnd w:id="83"/>
      <w:bookmarkEnd w:id="84"/>
      <w:bookmarkEnd w:id="85"/>
      <w:bookmarkEnd w:id="86"/>
      <w:bookmarkEnd w:id="87"/>
      <w:bookmarkEnd w:id="88"/>
      <w:bookmarkEnd w:id="89"/>
      <w:bookmarkEnd w:id="90"/>
      <w:r>
        <w:rPr>
          <w:lang w:eastAsia="en-US"/>
        </w:rPr>
        <w:t>4</w:t>
      </w:r>
      <w:r w:rsidR="008B5329">
        <w:rPr>
          <w:lang w:eastAsia="en-US"/>
        </w:rPr>
        <w:t>.1</w:t>
      </w:r>
      <w:r w:rsidR="008B5329">
        <w:rPr>
          <w:lang w:eastAsia="en-US"/>
        </w:rPr>
        <w:tab/>
        <w:t>Hazardous chemicals</w:t>
      </w:r>
      <w:bookmarkEnd w:id="91"/>
      <w:r w:rsidR="008B5329">
        <w:rPr>
          <w:lang w:eastAsia="en-US"/>
        </w:rPr>
        <w:t xml:space="preserve"> </w:t>
      </w:r>
    </w:p>
    <w:p w:rsidR="008B5329" w:rsidRPr="00B67C2F" w:rsidRDefault="00B40686" w:rsidP="00904991">
      <w:pPr>
        <w:pStyle w:val="Heading3"/>
      </w:pPr>
      <w:proofErr w:type="spellStart"/>
      <w:r>
        <w:t>Triglycidylisocyanurate</w:t>
      </w:r>
      <w:proofErr w:type="spellEnd"/>
    </w:p>
    <w:p w:rsidR="008B5329" w:rsidRPr="000765F9" w:rsidRDefault="00B40686" w:rsidP="008B5329">
      <w:pPr>
        <w:autoSpaceDE w:val="0"/>
        <w:autoSpaceDN w:val="0"/>
        <w:adjustRightInd w:val="0"/>
        <w:rPr>
          <w:rFonts w:cs="Arial"/>
          <w:color w:val="000000"/>
          <w:szCs w:val="22"/>
        </w:rPr>
      </w:pPr>
      <w:proofErr w:type="spellStart"/>
      <w:r>
        <w:rPr>
          <w:rFonts w:cs="Arial"/>
          <w:szCs w:val="22"/>
        </w:rPr>
        <w:t>Triglycidylisocyanurate</w:t>
      </w:r>
      <w:proofErr w:type="spellEnd"/>
      <w:r>
        <w:rPr>
          <w:rFonts w:cs="Arial"/>
          <w:szCs w:val="22"/>
        </w:rPr>
        <w:t xml:space="preserve"> (</w:t>
      </w:r>
      <w:proofErr w:type="spellStart"/>
      <w:r w:rsidR="008B5329" w:rsidRPr="00B76981">
        <w:rPr>
          <w:rFonts w:cs="Arial"/>
          <w:szCs w:val="22"/>
        </w:rPr>
        <w:t>TGIC</w:t>
      </w:r>
      <w:proofErr w:type="spellEnd"/>
      <w:r>
        <w:rPr>
          <w:rFonts w:cs="Arial"/>
          <w:szCs w:val="22"/>
        </w:rPr>
        <w:t>)</w:t>
      </w:r>
      <w:r w:rsidR="008B5329">
        <w:rPr>
          <w:rFonts w:cs="Arial"/>
          <w:szCs w:val="22"/>
        </w:rPr>
        <w:t xml:space="preserve"> is </w:t>
      </w:r>
      <w:r w:rsidR="008B5329" w:rsidRPr="000765F9">
        <w:rPr>
          <w:rFonts w:cs="Arial"/>
          <w:color w:val="000000"/>
          <w:szCs w:val="22"/>
        </w:rPr>
        <w:t xml:space="preserve">classified as a hazardous </w:t>
      </w:r>
      <w:r w:rsidR="008B5329">
        <w:rPr>
          <w:rFonts w:cs="Arial"/>
          <w:color w:val="000000"/>
          <w:szCs w:val="22"/>
        </w:rPr>
        <w:t>chemical</w:t>
      </w:r>
      <w:r w:rsidR="008B5329" w:rsidRPr="000765F9">
        <w:rPr>
          <w:rFonts w:cs="Arial"/>
          <w:color w:val="000000"/>
          <w:szCs w:val="22"/>
        </w:rPr>
        <w:t xml:space="preserve"> </w:t>
      </w:r>
      <w:r w:rsidR="008B5329">
        <w:rPr>
          <w:rFonts w:cs="Arial"/>
          <w:color w:val="000000"/>
          <w:szCs w:val="22"/>
        </w:rPr>
        <w:t xml:space="preserve">and is </w:t>
      </w:r>
      <w:r w:rsidR="008B5329">
        <w:rPr>
          <w:rFonts w:cs="Arial"/>
          <w:szCs w:val="22"/>
        </w:rPr>
        <w:t>commonly used in powder coating activities. It is</w:t>
      </w:r>
      <w:r w:rsidR="008B5329" w:rsidRPr="000765F9">
        <w:rPr>
          <w:rFonts w:cs="Arial"/>
          <w:color w:val="000000"/>
          <w:szCs w:val="22"/>
        </w:rPr>
        <w:t>:</w:t>
      </w:r>
    </w:p>
    <w:p w:rsidR="008B5329" w:rsidRPr="000765F9" w:rsidRDefault="008B5329" w:rsidP="003E2985">
      <w:pPr>
        <w:numPr>
          <w:ilvl w:val="0"/>
          <w:numId w:val="40"/>
        </w:numPr>
        <w:autoSpaceDE w:val="0"/>
        <w:autoSpaceDN w:val="0"/>
        <w:adjustRightInd w:val="0"/>
        <w:ind w:left="340" w:hanging="340"/>
        <w:rPr>
          <w:rFonts w:cs="Arial"/>
          <w:szCs w:val="22"/>
        </w:rPr>
      </w:pPr>
      <w:r>
        <w:rPr>
          <w:rFonts w:cs="Arial"/>
          <w:szCs w:val="22"/>
        </w:rPr>
        <w:t>a skin sensitiser</w:t>
      </w:r>
    </w:p>
    <w:p w:rsidR="008B5329" w:rsidRPr="000765F9" w:rsidRDefault="008B5329" w:rsidP="003E2985">
      <w:pPr>
        <w:numPr>
          <w:ilvl w:val="0"/>
          <w:numId w:val="40"/>
        </w:numPr>
        <w:autoSpaceDE w:val="0"/>
        <w:autoSpaceDN w:val="0"/>
        <w:adjustRightInd w:val="0"/>
        <w:ind w:left="340" w:hanging="340"/>
        <w:rPr>
          <w:rFonts w:cs="Arial"/>
          <w:szCs w:val="22"/>
        </w:rPr>
      </w:pPr>
      <w:r w:rsidRPr="000765F9">
        <w:rPr>
          <w:rFonts w:cs="Arial"/>
          <w:szCs w:val="22"/>
        </w:rPr>
        <w:t>to</w:t>
      </w:r>
      <w:r>
        <w:rPr>
          <w:rFonts w:cs="Arial"/>
          <w:szCs w:val="22"/>
        </w:rPr>
        <w:t>xic by ingestion and inhalation</w:t>
      </w:r>
    </w:p>
    <w:p w:rsidR="008B5329" w:rsidRPr="000765F9" w:rsidRDefault="008B5329" w:rsidP="003E2985">
      <w:pPr>
        <w:numPr>
          <w:ilvl w:val="0"/>
          <w:numId w:val="40"/>
        </w:numPr>
        <w:autoSpaceDE w:val="0"/>
        <w:autoSpaceDN w:val="0"/>
        <w:adjustRightInd w:val="0"/>
        <w:ind w:left="340" w:hanging="340"/>
        <w:rPr>
          <w:rFonts w:cs="Arial"/>
          <w:szCs w:val="22"/>
        </w:rPr>
      </w:pPr>
      <w:proofErr w:type="spellStart"/>
      <w:r>
        <w:rPr>
          <w:rFonts w:cs="Arial"/>
          <w:szCs w:val="22"/>
        </w:rPr>
        <w:t>genotoxic</w:t>
      </w:r>
      <w:proofErr w:type="spellEnd"/>
      <w:r w:rsidR="00DD37F0">
        <w:rPr>
          <w:rFonts w:cs="Arial"/>
          <w:szCs w:val="22"/>
        </w:rPr>
        <w:t>, and</w:t>
      </w:r>
    </w:p>
    <w:p w:rsidR="008B5329" w:rsidRPr="000765F9" w:rsidRDefault="008B5329" w:rsidP="003E2985">
      <w:pPr>
        <w:numPr>
          <w:ilvl w:val="0"/>
          <w:numId w:val="40"/>
        </w:numPr>
        <w:autoSpaceDE w:val="0"/>
        <w:autoSpaceDN w:val="0"/>
        <w:adjustRightInd w:val="0"/>
        <w:ind w:left="340" w:hanging="340"/>
        <w:rPr>
          <w:rFonts w:cs="Arial"/>
          <w:szCs w:val="22"/>
        </w:rPr>
      </w:pPr>
      <w:r w:rsidRPr="000765F9">
        <w:rPr>
          <w:rFonts w:cs="Arial"/>
          <w:szCs w:val="22"/>
        </w:rPr>
        <w:t>capable of causing serious eye damage.</w:t>
      </w:r>
    </w:p>
    <w:p w:rsidR="008B5329" w:rsidRPr="00D31164" w:rsidRDefault="008B5329" w:rsidP="008B5329">
      <w:pPr>
        <w:rPr>
          <w:rFonts w:cs="Arial"/>
          <w:szCs w:val="22"/>
        </w:rPr>
      </w:pPr>
      <w:r w:rsidRPr="00D31164">
        <w:rPr>
          <w:rFonts w:cs="Arial"/>
          <w:szCs w:val="22"/>
        </w:rPr>
        <w:t xml:space="preserve">You should check </w:t>
      </w:r>
      <w:proofErr w:type="spellStart"/>
      <w:r w:rsidR="00DB43D3">
        <w:rPr>
          <w:rFonts w:cs="Arial"/>
          <w:szCs w:val="22"/>
        </w:rPr>
        <w:t>SDSs</w:t>
      </w:r>
      <w:proofErr w:type="spellEnd"/>
      <w:r w:rsidRPr="00D31164">
        <w:rPr>
          <w:rFonts w:cs="Arial"/>
          <w:szCs w:val="22"/>
        </w:rPr>
        <w:t xml:space="preserve"> and labels to determine if the product you are using contain</w:t>
      </w:r>
      <w:r>
        <w:rPr>
          <w:rFonts w:cs="Arial"/>
          <w:szCs w:val="22"/>
        </w:rPr>
        <w:t xml:space="preserve">s </w:t>
      </w:r>
      <w:proofErr w:type="spellStart"/>
      <w:r>
        <w:rPr>
          <w:rFonts w:cs="Arial"/>
          <w:szCs w:val="22"/>
        </w:rPr>
        <w:t>TGIC</w:t>
      </w:r>
      <w:proofErr w:type="spellEnd"/>
      <w:r>
        <w:rPr>
          <w:rFonts w:cs="Arial"/>
          <w:szCs w:val="22"/>
        </w:rPr>
        <w:t>.</w:t>
      </w:r>
      <w:r w:rsidRPr="00D31164">
        <w:rPr>
          <w:rFonts w:cs="Arial"/>
          <w:szCs w:val="22"/>
        </w:rPr>
        <w:t xml:space="preserve"> </w:t>
      </w:r>
    </w:p>
    <w:p w:rsidR="008B5329" w:rsidRPr="000765F9" w:rsidRDefault="008B5329" w:rsidP="008B5329">
      <w:pPr>
        <w:autoSpaceDE w:val="0"/>
        <w:autoSpaceDN w:val="0"/>
        <w:adjustRightInd w:val="0"/>
        <w:rPr>
          <w:rFonts w:cs="Arial"/>
          <w:color w:val="000000"/>
          <w:szCs w:val="22"/>
        </w:rPr>
      </w:pPr>
      <w:r w:rsidRPr="00A956E2">
        <w:rPr>
          <w:rFonts w:cs="Arial"/>
          <w:szCs w:val="22"/>
        </w:rPr>
        <w:t xml:space="preserve">Powder coatings containing </w:t>
      </w:r>
      <w:proofErr w:type="spellStart"/>
      <w:r w:rsidRPr="00A956E2">
        <w:rPr>
          <w:rFonts w:cs="Arial"/>
          <w:szCs w:val="22"/>
        </w:rPr>
        <w:t>TGIC</w:t>
      </w:r>
      <w:proofErr w:type="spellEnd"/>
      <w:r w:rsidRPr="00A956E2">
        <w:rPr>
          <w:rFonts w:cs="Arial"/>
          <w:szCs w:val="22"/>
        </w:rPr>
        <w:t xml:space="preserve"> are applied by electrostatic </w:t>
      </w:r>
      <w:r>
        <w:rPr>
          <w:rFonts w:cs="Arial"/>
          <w:szCs w:val="22"/>
        </w:rPr>
        <w:t xml:space="preserve">process. </w:t>
      </w:r>
      <w:r w:rsidRPr="000765F9">
        <w:rPr>
          <w:rFonts w:cs="Arial"/>
          <w:color w:val="000000"/>
          <w:szCs w:val="22"/>
        </w:rPr>
        <w:t xml:space="preserve">Workers who may come into direct contact with </w:t>
      </w:r>
      <w:proofErr w:type="spellStart"/>
      <w:r w:rsidRPr="000765F9">
        <w:rPr>
          <w:rFonts w:cs="Arial"/>
          <w:color w:val="000000"/>
          <w:szCs w:val="22"/>
        </w:rPr>
        <w:t>TGIC</w:t>
      </w:r>
      <w:proofErr w:type="spellEnd"/>
      <w:r w:rsidRPr="000765F9">
        <w:rPr>
          <w:rFonts w:cs="Arial"/>
          <w:color w:val="000000"/>
          <w:szCs w:val="22"/>
        </w:rPr>
        <w:t xml:space="preserve"> powder coatings include</w:t>
      </w:r>
      <w:r>
        <w:rPr>
          <w:rFonts w:cs="Arial"/>
          <w:color w:val="000000"/>
          <w:szCs w:val="22"/>
        </w:rPr>
        <w:t xml:space="preserve"> </w:t>
      </w:r>
      <w:r w:rsidRPr="000765F9">
        <w:rPr>
          <w:rFonts w:cs="Arial"/>
          <w:color w:val="000000"/>
          <w:szCs w:val="22"/>
        </w:rPr>
        <w:t>persons:</w:t>
      </w:r>
    </w:p>
    <w:p w:rsidR="008B5329" w:rsidRPr="000765F9" w:rsidRDefault="008B5329" w:rsidP="003E2985">
      <w:pPr>
        <w:numPr>
          <w:ilvl w:val="0"/>
          <w:numId w:val="41"/>
        </w:numPr>
        <w:autoSpaceDE w:val="0"/>
        <w:autoSpaceDN w:val="0"/>
        <w:adjustRightInd w:val="0"/>
        <w:ind w:left="340" w:hanging="340"/>
        <w:rPr>
          <w:rFonts w:cs="Arial"/>
          <w:szCs w:val="22"/>
        </w:rPr>
      </w:pPr>
      <w:r>
        <w:rPr>
          <w:rFonts w:cs="Arial"/>
          <w:szCs w:val="22"/>
        </w:rPr>
        <w:t>filling hoppers</w:t>
      </w:r>
    </w:p>
    <w:p w:rsidR="008B5329" w:rsidRPr="000765F9" w:rsidRDefault="008B5329" w:rsidP="003E2985">
      <w:pPr>
        <w:numPr>
          <w:ilvl w:val="0"/>
          <w:numId w:val="41"/>
        </w:numPr>
        <w:autoSpaceDE w:val="0"/>
        <w:autoSpaceDN w:val="0"/>
        <w:adjustRightInd w:val="0"/>
        <w:ind w:left="340" w:hanging="340"/>
        <w:rPr>
          <w:rFonts w:cs="Arial"/>
          <w:szCs w:val="22"/>
        </w:rPr>
      </w:pPr>
      <w:r w:rsidRPr="000765F9">
        <w:rPr>
          <w:rFonts w:cs="Arial"/>
          <w:szCs w:val="22"/>
        </w:rPr>
        <w:t xml:space="preserve">manually spraying powder </w:t>
      </w:r>
      <w:r>
        <w:rPr>
          <w:rFonts w:cs="Arial"/>
          <w:szCs w:val="22"/>
        </w:rPr>
        <w:t>paint</w:t>
      </w:r>
      <w:r w:rsidRPr="000765F9">
        <w:rPr>
          <w:rFonts w:cs="Arial"/>
          <w:szCs w:val="22"/>
        </w:rPr>
        <w:t xml:space="preserve"> including ‘touch-up’</w:t>
      </w:r>
      <w:r>
        <w:rPr>
          <w:rFonts w:cs="Arial"/>
          <w:szCs w:val="22"/>
        </w:rPr>
        <w:t xml:space="preserve"> spraying</w:t>
      </w:r>
    </w:p>
    <w:p w:rsidR="008B5329" w:rsidRPr="000765F9" w:rsidRDefault="008B5329" w:rsidP="003E2985">
      <w:pPr>
        <w:numPr>
          <w:ilvl w:val="0"/>
          <w:numId w:val="41"/>
        </w:numPr>
        <w:autoSpaceDE w:val="0"/>
        <w:autoSpaceDN w:val="0"/>
        <w:adjustRightInd w:val="0"/>
        <w:ind w:left="340" w:hanging="340"/>
        <w:rPr>
          <w:rFonts w:cs="Arial"/>
          <w:szCs w:val="22"/>
        </w:rPr>
      </w:pPr>
      <w:r>
        <w:rPr>
          <w:rFonts w:cs="Arial"/>
          <w:szCs w:val="22"/>
        </w:rPr>
        <w:t>reclaiming powder</w:t>
      </w:r>
    </w:p>
    <w:p w:rsidR="008B5329" w:rsidRPr="000765F9" w:rsidRDefault="008B5329" w:rsidP="003E2985">
      <w:pPr>
        <w:numPr>
          <w:ilvl w:val="0"/>
          <w:numId w:val="41"/>
        </w:numPr>
        <w:autoSpaceDE w:val="0"/>
        <w:autoSpaceDN w:val="0"/>
        <w:adjustRightInd w:val="0"/>
        <w:ind w:left="340" w:hanging="340"/>
        <w:rPr>
          <w:rFonts w:cs="Arial"/>
          <w:szCs w:val="22"/>
        </w:rPr>
      </w:pPr>
      <w:r w:rsidRPr="000765F9">
        <w:rPr>
          <w:rFonts w:cs="Arial"/>
          <w:szCs w:val="22"/>
        </w:rPr>
        <w:t>emptying or clea</w:t>
      </w:r>
      <w:r>
        <w:rPr>
          <w:rFonts w:cs="Arial"/>
          <w:szCs w:val="22"/>
        </w:rPr>
        <w:t>ning industrial vacuum cleaners</w:t>
      </w:r>
    </w:p>
    <w:p w:rsidR="008B5329" w:rsidRDefault="008B5329" w:rsidP="003E2985">
      <w:pPr>
        <w:numPr>
          <w:ilvl w:val="0"/>
          <w:numId w:val="41"/>
        </w:numPr>
        <w:autoSpaceDE w:val="0"/>
        <w:autoSpaceDN w:val="0"/>
        <w:adjustRightInd w:val="0"/>
        <w:ind w:left="340" w:hanging="340"/>
        <w:rPr>
          <w:rFonts w:cs="Arial"/>
          <w:szCs w:val="22"/>
        </w:rPr>
      </w:pPr>
      <w:r w:rsidRPr="000765F9">
        <w:rPr>
          <w:rFonts w:cs="Arial"/>
          <w:szCs w:val="22"/>
        </w:rPr>
        <w:t xml:space="preserve">cleaning </w:t>
      </w:r>
      <w:r w:rsidR="00764B9C">
        <w:rPr>
          <w:rFonts w:cs="Arial"/>
          <w:szCs w:val="22"/>
        </w:rPr>
        <w:t>powder coating</w:t>
      </w:r>
      <w:r w:rsidR="00764B9C" w:rsidRPr="000765F9">
        <w:rPr>
          <w:rFonts w:cs="Arial"/>
          <w:szCs w:val="22"/>
        </w:rPr>
        <w:t xml:space="preserve"> </w:t>
      </w:r>
      <w:r w:rsidRPr="000765F9">
        <w:rPr>
          <w:rFonts w:cs="Arial"/>
          <w:szCs w:val="22"/>
        </w:rPr>
        <w:t>boo</w:t>
      </w:r>
      <w:r>
        <w:rPr>
          <w:rFonts w:cs="Arial"/>
          <w:szCs w:val="22"/>
        </w:rPr>
        <w:t>ths, filters and other equipment</w:t>
      </w:r>
      <w:r w:rsidR="00B40686">
        <w:rPr>
          <w:rFonts w:cs="Arial"/>
          <w:szCs w:val="22"/>
        </w:rPr>
        <w:t>, and</w:t>
      </w:r>
    </w:p>
    <w:p w:rsidR="008B5329" w:rsidRDefault="008B5329" w:rsidP="003E2985">
      <w:pPr>
        <w:numPr>
          <w:ilvl w:val="0"/>
          <w:numId w:val="41"/>
        </w:numPr>
        <w:autoSpaceDE w:val="0"/>
        <w:autoSpaceDN w:val="0"/>
        <w:adjustRightInd w:val="0"/>
        <w:ind w:left="340" w:hanging="340"/>
        <w:rPr>
          <w:rFonts w:cs="Arial"/>
          <w:szCs w:val="22"/>
        </w:rPr>
      </w:pPr>
      <w:r w:rsidRPr="00180EEB">
        <w:rPr>
          <w:rFonts w:cs="Arial"/>
          <w:szCs w:val="22"/>
        </w:rPr>
        <w:t>cleaning up major spills of powder coating.</w:t>
      </w:r>
    </w:p>
    <w:p w:rsidR="008B5329" w:rsidRDefault="008B5329" w:rsidP="00904991">
      <w:pPr>
        <w:pStyle w:val="Heading3"/>
      </w:pPr>
      <w:r>
        <w:t>Surface preparation chemicals</w:t>
      </w:r>
    </w:p>
    <w:p w:rsidR="008B5329" w:rsidRDefault="008B5329" w:rsidP="008B5329">
      <w:pPr>
        <w:rPr>
          <w:rFonts w:cs="Arial"/>
        </w:rPr>
      </w:pPr>
      <w:r>
        <w:rPr>
          <w:rFonts w:cs="Arial"/>
        </w:rPr>
        <w:t>Hazardous surface cleaning or preparation chemicals are commonly used in the powder coating industry. Active ingredients include:</w:t>
      </w:r>
    </w:p>
    <w:p w:rsidR="008B5329" w:rsidRPr="00ED2792" w:rsidRDefault="008B5329" w:rsidP="003E2985">
      <w:pPr>
        <w:numPr>
          <w:ilvl w:val="0"/>
          <w:numId w:val="42"/>
        </w:numPr>
        <w:autoSpaceDE w:val="0"/>
        <w:autoSpaceDN w:val="0"/>
        <w:adjustRightInd w:val="0"/>
        <w:ind w:left="340" w:hanging="340"/>
        <w:rPr>
          <w:rFonts w:cs="Arial"/>
          <w:szCs w:val="22"/>
        </w:rPr>
      </w:pPr>
      <w:r w:rsidRPr="00ED2792">
        <w:rPr>
          <w:rFonts w:cs="Arial"/>
          <w:szCs w:val="22"/>
        </w:rPr>
        <w:t>potassium or sodium hydroxide (may cause severe burns)</w:t>
      </w:r>
    </w:p>
    <w:p w:rsidR="008B5329" w:rsidRPr="00ED2792" w:rsidRDefault="008B5329" w:rsidP="003E2985">
      <w:pPr>
        <w:numPr>
          <w:ilvl w:val="0"/>
          <w:numId w:val="42"/>
        </w:numPr>
        <w:autoSpaceDE w:val="0"/>
        <w:autoSpaceDN w:val="0"/>
        <w:adjustRightInd w:val="0"/>
        <w:ind w:left="340" w:hanging="340"/>
        <w:rPr>
          <w:rFonts w:cs="Arial"/>
          <w:szCs w:val="22"/>
        </w:rPr>
      </w:pPr>
      <w:r w:rsidRPr="00ED2792">
        <w:rPr>
          <w:rFonts w:cs="Arial"/>
          <w:szCs w:val="22"/>
        </w:rPr>
        <w:t xml:space="preserve">hydrofluoric acid or hydrogen </w:t>
      </w:r>
      <w:proofErr w:type="spellStart"/>
      <w:r w:rsidRPr="00ED2792">
        <w:rPr>
          <w:rFonts w:cs="Arial"/>
          <w:szCs w:val="22"/>
        </w:rPr>
        <w:t>difluoride</w:t>
      </w:r>
      <w:proofErr w:type="spellEnd"/>
      <w:r w:rsidRPr="00ED2792">
        <w:rPr>
          <w:rFonts w:cs="Arial"/>
          <w:szCs w:val="22"/>
        </w:rPr>
        <w:t xml:space="preserve"> salts (may cause severe burns with toxic systemic effects. Skin contact with concentrate may be fatal. Special first aid requirements apply</w:t>
      </w:r>
      <w:r w:rsidR="00B40686">
        <w:rPr>
          <w:rFonts w:cs="Arial"/>
          <w:szCs w:val="22"/>
        </w:rPr>
        <w:t xml:space="preserve"> </w:t>
      </w:r>
      <w:r w:rsidR="00E14F34">
        <w:rPr>
          <w:rFonts w:cs="Arial"/>
          <w:szCs w:val="22"/>
        </w:rPr>
        <w:br/>
      </w:r>
      <w:r w:rsidR="006728CF">
        <w:rPr>
          <w:rFonts w:cs="Arial"/>
          <w:szCs w:val="22"/>
        </w:rPr>
        <w:t xml:space="preserve">e.g. </w:t>
      </w:r>
      <w:r w:rsidRPr="00ED2792">
        <w:rPr>
          <w:rFonts w:cs="Arial"/>
          <w:szCs w:val="22"/>
        </w:rPr>
        <w:t>calcium gluconate)</w:t>
      </w:r>
    </w:p>
    <w:p w:rsidR="008B5329" w:rsidRPr="00ED2792" w:rsidRDefault="008B5329" w:rsidP="003E2985">
      <w:pPr>
        <w:numPr>
          <w:ilvl w:val="0"/>
          <w:numId w:val="42"/>
        </w:numPr>
        <w:autoSpaceDE w:val="0"/>
        <w:autoSpaceDN w:val="0"/>
        <w:adjustRightInd w:val="0"/>
        <w:ind w:left="340" w:hanging="340"/>
        <w:rPr>
          <w:rFonts w:cs="Arial"/>
          <w:szCs w:val="22"/>
        </w:rPr>
      </w:pPr>
      <w:r w:rsidRPr="00ED2792">
        <w:rPr>
          <w:rFonts w:cs="Arial"/>
          <w:szCs w:val="22"/>
        </w:rPr>
        <w:t>chromic acid, chromate or dichromate solutions (may cause cancer, burns and skin sensation)</w:t>
      </w:r>
      <w:r w:rsidR="00B40686">
        <w:rPr>
          <w:rFonts w:cs="Arial"/>
          <w:szCs w:val="22"/>
        </w:rPr>
        <w:t>, and</w:t>
      </w:r>
    </w:p>
    <w:p w:rsidR="008B5329" w:rsidRPr="00ED2792" w:rsidRDefault="00B40686" w:rsidP="003E2985">
      <w:pPr>
        <w:numPr>
          <w:ilvl w:val="0"/>
          <w:numId w:val="42"/>
        </w:numPr>
        <w:autoSpaceDE w:val="0"/>
        <w:autoSpaceDN w:val="0"/>
        <w:adjustRightInd w:val="0"/>
        <w:ind w:left="340" w:hanging="340"/>
        <w:rPr>
          <w:rFonts w:cs="Arial"/>
          <w:szCs w:val="22"/>
        </w:rPr>
      </w:pPr>
      <w:r>
        <w:rPr>
          <w:rFonts w:cs="Arial"/>
          <w:szCs w:val="22"/>
        </w:rPr>
        <w:t>other acids, for example</w:t>
      </w:r>
      <w:r w:rsidR="008B5329" w:rsidRPr="00ED2792">
        <w:rPr>
          <w:rFonts w:cs="Arial"/>
          <w:szCs w:val="22"/>
        </w:rPr>
        <w:t xml:space="preserve"> sulphuric acid (may cause severe burns).</w:t>
      </w:r>
    </w:p>
    <w:p w:rsidR="008B5329" w:rsidRPr="00AF1AD3" w:rsidRDefault="008B5329" w:rsidP="00AF1AD3">
      <w:pPr>
        <w:rPr>
          <w:rFonts w:cs="Arial"/>
        </w:rPr>
      </w:pPr>
      <w:r>
        <w:rPr>
          <w:rFonts w:cs="Arial"/>
        </w:rPr>
        <w:t xml:space="preserve">You should check the label and </w:t>
      </w:r>
      <w:proofErr w:type="spellStart"/>
      <w:r w:rsidR="00D41EB5">
        <w:rPr>
          <w:rFonts w:cs="Arial"/>
        </w:rPr>
        <w:t>SDS</w:t>
      </w:r>
      <w:proofErr w:type="spellEnd"/>
      <w:r>
        <w:rPr>
          <w:rFonts w:cs="Arial"/>
        </w:rPr>
        <w:t xml:space="preserve"> of all surface preparation chemicals and implement systems for safe handling, storage, spill </w:t>
      </w:r>
      <w:proofErr w:type="spellStart"/>
      <w:r>
        <w:rPr>
          <w:rFonts w:cs="Arial"/>
        </w:rPr>
        <w:t>cleanup</w:t>
      </w:r>
      <w:proofErr w:type="spellEnd"/>
      <w:r>
        <w:rPr>
          <w:rFonts w:cs="Arial"/>
        </w:rPr>
        <w:t>, first aid and worker training. Eye wash and shower facilities and specific first aid items may also be needed.</w:t>
      </w:r>
    </w:p>
    <w:p w:rsidR="008B5329" w:rsidRPr="00480793" w:rsidRDefault="000714BA" w:rsidP="00AF1AD3">
      <w:pPr>
        <w:pStyle w:val="Heading2"/>
        <w:spacing w:before="360"/>
        <w:rPr>
          <w:lang w:eastAsia="en-US"/>
        </w:rPr>
      </w:pPr>
      <w:bookmarkStart w:id="92" w:name="_Toc420656290"/>
      <w:r>
        <w:rPr>
          <w:lang w:eastAsia="en-US"/>
        </w:rPr>
        <w:lastRenderedPageBreak/>
        <w:t>4</w:t>
      </w:r>
      <w:r w:rsidR="008B5329">
        <w:rPr>
          <w:lang w:eastAsia="en-US"/>
        </w:rPr>
        <w:t>.2</w:t>
      </w:r>
      <w:r w:rsidR="008B5329">
        <w:rPr>
          <w:lang w:eastAsia="en-US"/>
        </w:rPr>
        <w:tab/>
      </w:r>
      <w:r w:rsidR="008B5329" w:rsidRPr="00480793">
        <w:rPr>
          <w:lang w:eastAsia="en-US"/>
        </w:rPr>
        <w:t>Controlling exposure</w:t>
      </w:r>
      <w:bookmarkEnd w:id="92"/>
    </w:p>
    <w:p w:rsidR="008B5329" w:rsidRDefault="008B5329" w:rsidP="00904991">
      <w:pPr>
        <w:pStyle w:val="Heading3"/>
      </w:pPr>
      <w:r>
        <w:t xml:space="preserve">Elimination </w:t>
      </w:r>
    </w:p>
    <w:p w:rsidR="0020622E" w:rsidRDefault="008B5329" w:rsidP="00C11C43">
      <w:pPr>
        <w:autoSpaceDE w:val="0"/>
        <w:autoSpaceDN w:val="0"/>
        <w:adjustRightInd w:val="0"/>
        <w:spacing w:after="120"/>
        <w:rPr>
          <w:rFonts w:cs="Arial"/>
          <w:szCs w:val="22"/>
        </w:rPr>
      </w:pPr>
      <w:r>
        <w:rPr>
          <w:rFonts w:cs="Arial"/>
          <w:szCs w:val="22"/>
        </w:rPr>
        <w:t xml:space="preserve">Choose </w:t>
      </w:r>
      <w:proofErr w:type="spellStart"/>
      <w:r>
        <w:rPr>
          <w:rFonts w:cs="Arial"/>
          <w:szCs w:val="22"/>
        </w:rPr>
        <w:t>TGIC</w:t>
      </w:r>
      <w:proofErr w:type="spellEnd"/>
      <w:r>
        <w:rPr>
          <w:rFonts w:cs="Arial"/>
          <w:szCs w:val="22"/>
        </w:rPr>
        <w:t>-free powder coatings which are readily available.</w:t>
      </w:r>
    </w:p>
    <w:p w:rsidR="008B5329" w:rsidRPr="008C1D78" w:rsidRDefault="008B5329" w:rsidP="00904991">
      <w:pPr>
        <w:pStyle w:val="Heading3"/>
      </w:pPr>
      <w:r w:rsidRPr="008C1D78">
        <w:t xml:space="preserve">Engineering </w:t>
      </w:r>
      <w:r>
        <w:t>c</w:t>
      </w:r>
      <w:r w:rsidRPr="008C1D78">
        <w:t>ontrols</w:t>
      </w:r>
    </w:p>
    <w:p w:rsidR="00621A61" w:rsidRDefault="008B5329" w:rsidP="00621A61">
      <w:pPr>
        <w:autoSpaceDE w:val="0"/>
        <w:autoSpaceDN w:val="0"/>
        <w:adjustRightInd w:val="0"/>
        <w:rPr>
          <w:rFonts w:cs="Arial"/>
          <w:color w:val="000000"/>
          <w:szCs w:val="22"/>
        </w:rPr>
      </w:pPr>
      <w:r w:rsidRPr="008C1D78">
        <w:rPr>
          <w:rFonts w:cs="Arial"/>
          <w:color w:val="000000"/>
          <w:szCs w:val="22"/>
        </w:rPr>
        <w:t>The most effective engineering controls for reducing</w:t>
      </w:r>
      <w:r>
        <w:rPr>
          <w:rFonts w:cs="Arial"/>
          <w:color w:val="000000"/>
          <w:szCs w:val="22"/>
        </w:rPr>
        <w:t xml:space="preserve"> worker exposure are booths, </w:t>
      </w:r>
      <w:r w:rsidRPr="008C1D78">
        <w:rPr>
          <w:rFonts w:cs="Arial"/>
          <w:color w:val="000000"/>
          <w:szCs w:val="22"/>
        </w:rPr>
        <w:t xml:space="preserve">local exhaust ventilation and automation of the </w:t>
      </w:r>
      <w:r w:rsidR="00764B9C">
        <w:rPr>
          <w:rFonts w:cs="Arial"/>
          <w:color w:val="000000"/>
          <w:szCs w:val="22"/>
        </w:rPr>
        <w:t>powder coating</w:t>
      </w:r>
      <w:r w:rsidR="00764B9C" w:rsidRPr="008C1D78">
        <w:rPr>
          <w:rFonts w:cs="Arial"/>
          <w:color w:val="000000"/>
          <w:szCs w:val="22"/>
        </w:rPr>
        <w:t xml:space="preserve"> </w:t>
      </w:r>
      <w:r w:rsidR="00621A61">
        <w:rPr>
          <w:rFonts w:cs="Arial"/>
          <w:color w:val="000000"/>
          <w:szCs w:val="22"/>
        </w:rPr>
        <w:t>process. In particular:</w:t>
      </w:r>
    </w:p>
    <w:p w:rsidR="00621A61" w:rsidRDefault="008B5329" w:rsidP="003E2985">
      <w:pPr>
        <w:numPr>
          <w:ilvl w:val="0"/>
          <w:numId w:val="59"/>
        </w:numPr>
        <w:autoSpaceDE w:val="0"/>
        <w:autoSpaceDN w:val="0"/>
        <w:adjustRightInd w:val="0"/>
        <w:ind w:left="340" w:hanging="340"/>
        <w:rPr>
          <w:rFonts w:cs="Arial"/>
          <w:color w:val="000000"/>
          <w:szCs w:val="22"/>
        </w:rPr>
      </w:pPr>
      <w:r>
        <w:rPr>
          <w:rFonts w:cs="Arial"/>
          <w:szCs w:val="22"/>
        </w:rPr>
        <w:t>application</w:t>
      </w:r>
      <w:r w:rsidRPr="008C1D78">
        <w:rPr>
          <w:rFonts w:cs="Arial"/>
          <w:szCs w:val="22"/>
        </w:rPr>
        <w:t xml:space="preserve"> of powder coatings </w:t>
      </w:r>
      <w:r>
        <w:rPr>
          <w:rFonts w:cs="Arial"/>
          <w:szCs w:val="22"/>
        </w:rPr>
        <w:t>should</w:t>
      </w:r>
      <w:r w:rsidRPr="008C1D78">
        <w:rPr>
          <w:rFonts w:cs="Arial"/>
          <w:szCs w:val="22"/>
        </w:rPr>
        <w:t xml:space="preserve"> be performed in a booth (see</w:t>
      </w:r>
      <w:r>
        <w:rPr>
          <w:rFonts w:cs="Arial"/>
          <w:szCs w:val="22"/>
        </w:rPr>
        <w:t xml:space="preserve"> </w:t>
      </w:r>
      <w:r w:rsidR="0020622E">
        <w:rPr>
          <w:rFonts w:cs="Arial"/>
          <w:szCs w:val="22"/>
        </w:rPr>
        <w:t>AS 375</w:t>
      </w:r>
      <w:r w:rsidR="005B7247">
        <w:rPr>
          <w:rFonts w:cs="Arial"/>
          <w:szCs w:val="22"/>
        </w:rPr>
        <w:t>4</w:t>
      </w:r>
      <w:r w:rsidR="0020622E">
        <w:rPr>
          <w:rFonts w:cs="Arial"/>
          <w:szCs w:val="22"/>
        </w:rPr>
        <w:t>:</w:t>
      </w:r>
      <w:r w:rsidR="0020622E">
        <w:rPr>
          <w:rFonts w:cs="Arial"/>
          <w:i/>
          <w:szCs w:val="22"/>
        </w:rPr>
        <w:t xml:space="preserve"> </w:t>
      </w:r>
      <w:r w:rsidRPr="008A2BD8">
        <w:rPr>
          <w:rFonts w:cs="Arial"/>
          <w:i/>
          <w:szCs w:val="22"/>
        </w:rPr>
        <w:t>Safe application of powder coatings by electrostatic spraying</w:t>
      </w:r>
      <w:r w:rsidRPr="008C1D78">
        <w:rPr>
          <w:rFonts w:cs="Arial"/>
          <w:szCs w:val="22"/>
        </w:rPr>
        <w:t>) where practi</w:t>
      </w:r>
      <w:r>
        <w:rPr>
          <w:rFonts w:cs="Arial"/>
          <w:szCs w:val="22"/>
        </w:rPr>
        <w:t>cable</w:t>
      </w:r>
    </w:p>
    <w:p w:rsidR="00621A61" w:rsidRDefault="008B5329" w:rsidP="003E2985">
      <w:pPr>
        <w:numPr>
          <w:ilvl w:val="0"/>
          <w:numId w:val="59"/>
        </w:numPr>
        <w:autoSpaceDE w:val="0"/>
        <w:autoSpaceDN w:val="0"/>
        <w:adjustRightInd w:val="0"/>
        <w:ind w:left="340" w:hanging="340"/>
        <w:rPr>
          <w:rFonts w:cs="Arial"/>
          <w:color w:val="000000"/>
          <w:szCs w:val="22"/>
        </w:rPr>
      </w:pPr>
      <w:r w:rsidRPr="008C1D78">
        <w:rPr>
          <w:rFonts w:cs="Arial"/>
          <w:szCs w:val="22"/>
        </w:rPr>
        <w:t xml:space="preserve">local exhaust ventilation </w:t>
      </w:r>
      <w:r>
        <w:rPr>
          <w:rFonts w:cs="Arial"/>
          <w:szCs w:val="22"/>
        </w:rPr>
        <w:t>should</w:t>
      </w:r>
      <w:r w:rsidRPr="008C1D78">
        <w:rPr>
          <w:rFonts w:cs="Arial"/>
          <w:szCs w:val="22"/>
        </w:rPr>
        <w:t xml:space="preserve"> be used when </w:t>
      </w:r>
      <w:r w:rsidR="00764B9C">
        <w:rPr>
          <w:rFonts w:cs="Arial"/>
          <w:szCs w:val="22"/>
        </w:rPr>
        <w:t>conducting powder coating activities</w:t>
      </w:r>
      <w:r>
        <w:rPr>
          <w:rFonts w:cs="Arial"/>
          <w:szCs w:val="22"/>
        </w:rPr>
        <w:t>, during filling of hoppers</w:t>
      </w:r>
      <w:r w:rsidR="00764B9C">
        <w:rPr>
          <w:rFonts w:cs="Arial"/>
          <w:szCs w:val="22"/>
        </w:rPr>
        <w:t>,</w:t>
      </w:r>
      <w:r>
        <w:rPr>
          <w:rFonts w:cs="Arial"/>
          <w:szCs w:val="22"/>
        </w:rPr>
        <w:t xml:space="preserve"> </w:t>
      </w:r>
      <w:r w:rsidRPr="00D705C4">
        <w:rPr>
          <w:rFonts w:cs="Arial"/>
          <w:szCs w:val="22"/>
        </w:rPr>
        <w:t>when reclaiming powder and during clean-up</w:t>
      </w:r>
    </w:p>
    <w:p w:rsidR="008B5329" w:rsidRPr="00621A61" w:rsidRDefault="008B5329" w:rsidP="003E2985">
      <w:pPr>
        <w:numPr>
          <w:ilvl w:val="0"/>
          <w:numId w:val="59"/>
        </w:numPr>
        <w:autoSpaceDE w:val="0"/>
        <w:autoSpaceDN w:val="0"/>
        <w:adjustRightInd w:val="0"/>
        <w:ind w:left="340" w:hanging="340"/>
        <w:rPr>
          <w:rFonts w:cs="Arial"/>
          <w:color w:val="000000"/>
          <w:szCs w:val="22"/>
        </w:rPr>
      </w:pPr>
      <w:r>
        <w:rPr>
          <w:rFonts w:cs="Arial"/>
          <w:szCs w:val="22"/>
        </w:rPr>
        <w:t>us</w:t>
      </w:r>
      <w:r w:rsidR="00DB43D3">
        <w:rPr>
          <w:rFonts w:cs="Arial"/>
          <w:szCs w:val="22"/>
        </w:rPr>
        <w:t>e</w:t>
      </w:r>
      <w:r>
        <w:rPr>
          <w:rFonts w:cs="Arial"/>
          <w:szCs w:val="22"/>
        </w:rPr>
        <w:t xml:space="preserve"> </w:t>
      </w:r>
      <w:r w:rsidRPr="008C1D78">
        <w:rPr>
          <w:rFonts w:cs="Arial"/>
          <w:szCs w:val="22"/>
        </w:rPr>
        <w:t>automatic spray guns, feed lines an</w:t>
      </w:r>
      <w:r>
        <w:rPr>
          <w:rFonts w:cs="Arial"/>
          <w:szCs w:val="22"/>
        </w:rPr>
        <w:t>d feed equipment</w:t>
      </w:r>
    </w:p>
    <w:p w:rsidR="008B5329" w:rsidRPr="002916E6" w:rsidRDefault="008B5329" w:rsidP="003E2985">
      <w:pPr>
        <w:numPr>
          <w:ilvl w:val="0"/>
          <w:numId w:val="58"/>
        </w:numPr>
        <w:autoSpaceDE w:val="0"/>
        <w:autoSpaceDN w:val="0"/>
        <w:adjustRightInd w:val="0"/>
        <w:ind w:left="340" w:hanging="340"/>
        <w:rPr>
          <w:rFonts w:cs="Arial"/>
          <w:szCs w:val="22"/>
        </w:rPr>
      </w:pPr>
      <w:r>
        <w:rPr>
          <w:rFonts w:cs="Arial"/>
          <w:szCs w:val="22"/>
        </w:rPr>
        <w:t xml:space="preserve">prevent unnecessary powder build-up inside </w:t>
      </w:r>
      <w:r w:rsidR="00764B9C">
        <w:rPr>
          <w:rFonts w:cs="Arial"/>
          <w:szCs w:val="22"/>
        </w:rPr>
        <w:t xml:space="preserve">powder coating </w:t>
      </w:r>
      <w:r>
        <w:rPr>
          <w:rFonts w:cs="Arial"/>
          <w:szCs w:val="22"/>
        </w:rPr>
        <w:t>booths</w:t>
      </w:r>
      <w:r w:rsidR="0005013F">
        <w:rPr>
          <w:rFonts w:cs="Arial"/>
          <w:szCs w:val="22"/>
        </w:rPr>
        <w:t xml:space="preserve"> by</w:t>
      </w:r>
      <w:r>
        <w:rPr>
          <w:rFonts w:cs="Arial"/>
          <w:szCs w:val="22"/>
        </w:rPr>
        <w:t xml:space="preserve"> minimis</w:t>
      </w:r>
      <w:r w:rsidR="0005013F">
        <w:rPr>
          <w:rFonts w:cs="Arial"/>
          <w:szCs w:val="22"/>
        </w:rPr>
        <w:t>ing</w:t>
      </w:r>
      <w:r w:rsidR="00C43FC3">
        <w:rPr>
          <w:rFonts w:cs="Arial"/>
          <w:szCs w:val="22"/>
        </w:rPr>
        <w:t xml:space="preserve"> </w:t>
      </w:r>
      <w:r w:rsidRPr="008C1D78">
        <w:rPr>
          <w:rFonts w:cs="Arial"/>
          <w:szCs w:val="22"/>
        </w:rPr>
        <w:t xml:space="preserve">spray gun air pressure to prevent overspray </w:t>
      </w:r>
    </w:p>
    <w:p w:rsidR="008B5329" w:rsidRPr="008A2BD8" w:rsidRDefault="00DB43D3" w:rsidP="003E2985">
      <w:pPr>
        <w:numPr>
          <w:ilvl w:val="0"/>
          <w:numId w:val="58"/>
        </w:numPr>
        <w:autoSpaceDE w:val="0"/>
        <w:autoSpaceDN w:val="0"/>
        <w:adjustRightInd w:val="0"/>
        <w:ind w:left="340" w:hanging="340"/>
        <w:rPr>
          <w:rFonts w:cs="Arial"/>
          <w:szCs w:val="22"/>
        </w:rPr>
      </w:pPr>
      <w:r>
        <w:rPr>
          <w:rFonts w:cs="Arial"/>
          <w:szCs w:val="22"/>
        </w:rPr>
        <w:t xml:space="preserve">interlock </w:t>
      </w:r>
      <w:r w:rsidR="008B5329" w:rsidRPr="008A2BD8">
        <w:rPr>
          <w:rFonts w:cs="Arial"/>
          <w:szCs w:val="22"/>
        </w:rPr>
        <w:t>the power supply and powder coating feed lines with the air extraction system so that if a fault develops in the ventilation system, the powder coating and power supplies are cut off</w:t>
      </w:r>
    </w:p>
    <w:p w:rsidR="008B5329" w:rsidRPr="002916E6" w:rsidRDefault="00DB43D3" w:rsidP="003E2985">
      <w:pPr>
        <w:numPr>
          <w:ilvl w:val="0"/>
          <w:numId w:val="58"/>
        </w:numPr>
        <w:autoSpaceDE w:val="0"/>
        <w:autoSpaceDN w:val="0"/>
        <w:adjustRightInd w:val="0"/>
        <w:ind w:left="340" w:hanging="340"/>
        <w:rPr>
          <w:rFonts w:cs="Arial"/>
          <w:szCs w:val="22"/>
        </w:rPr>
      </w:pPr>
      <w:r w:rsidRPr="002916E6">
        <w:rPr>
          <w:rFonts w:cs="Arial"/>
          <w:szCs w:val="22"/>
        </w:rPr>
        <w:t>prevent or m</w:t>
      </w:r>
      <w:r>
        <w:rPr>
          <w:rFonts w:cs="Arial"/>
          <w:szCs w:val="22"/>
        </w:rPr>
        <w:t>inimise the generation of dusts by containing the</w:t>
      </w:r>
      <w:r w:rsidRPr="008C1D78">
        <w:rPr>
          <w:rFonts w:cs="Arial"/>
          <w:szCs w:val="22"/>
        </w:rPr>
        <w:t xml:space="preserve"> </w:t>
      </w:r>
      <w:r w:rsidR="008B5329" w:rsidRPr="008C1D78">
        <w:rPr>
          <w:rFonts w:cs="Arial"/>
          <w:szCs w:val="22"/>
        </w:rPr>
        <w:t xml:space="preserve">opening </w:t>
      </w:r>
      <w:r>
        <w:rPr>
          <w:rFonts w:cs="Arial"/>
          <w:szCs w:val="22"/>
        </w:rPr>
        <w:t xml:space="preserve">of </w:t>
      </w:r>
      <w:r w:rsidR="008B5329" w:rsidRPr="008C1D78">
        <w:rPr>
          <w:rFonts w:cs="Arial"/>
          <w:szCs w:val="22"/>
        </w:rPr>
        <w:t xml:space="preserve">powder coating packages, loading of hoppers and reclaiming </w:t>
      </w:r>
      <w:r>
        <w:rPr>
          <w:rFonts w:cs="Arial"/>
          <w:szCs w:val="22"/>
        </w:rPr>
        <w:t xml:space="preserve">of </w:t>
      </w:r>
      <w:r w:rsidR="008B5329" w:rsidRPr="008C1D78">
        <w:rPr>
          <w:rFonts w:cs="Arial"/>
          <w:szCs w:val="22"/>
        </w:rPr>
        <w:t>powder</w:t>
      </w:r>
      <w:r w:rsidR="00B40686">
        <w:rPr>
          <w:rFonts w:cs="Arial"/>
          <w:szCs w:val="22"/>
        </w:rPr>
        <w:t>, and</w:t>
      </w:r>
    </w:p>
    <w:p w:rsidR="008B5329" w:rsidRPr="002916E6" w:rsidRDefault="00DB43D3" w:rsidP="003E2985">
      <w:pPr>
        <w:numPr>
          <w:ilvl w:val="0"/>
          <w:numId w:val="58"/>
        </w:numPr>
        <w:autoSpaceDE w:val="0"/>
        <w:autoSpaceDN w:val="0"/>
        <w:adjustRightInd w:val="0"/>
        <w:ind w:left="340" w:hanging="340"/>
        <w:rPr>
          <w:rFonts w:cs="Arial"/>
          <w:szCs w:val="22"/>
        </w:rPr>
      </w:pPr>
      <w:r>
        <w:rPr>
          <w:rFonts w:cs="Arial"/>
          <w:szCs w:val="22"/>
        </w:rPr>
        <w:t xml:space="preserve">minimise the generation of dust when filling the hopper by considering </w:t>
      </w:r>
      <w:r w:rsidR="008B5329" w:rsidRPr="008C1D78">
        <w:rPr>
          <w:rFonts w:cs="Arial"/>
          <w:szCs w:val="22"/>
        </w:rPr>
        <w:t>the layout of the work station and the size of the hopper opening</w:t>
      </w:r>
      <w:r>
        <w:rPr>
          <w:rFonts w:cs="Arial"/>
          <w:szCs w:val="22"/>
        </w:rPr>
        <w:t xml:space="preserve">. </w:t>
      </w:r>
    </w:p>
    <w:p w:rsidR="008B5329" w:rsidRPr="008C1D78" w:rsidRDefault="00DB43D3" w:rsidP="00DB43D3">
      <w:pPr>
        <w:autoSpaceDE w:val="0"/>
        <w:autoSpaceDN w:val="0"/>
        <w:adjustRightInd w:val="0"/>
        <w:rPr>
          <w:rFonts w:cs="Arial"/>
          <w:szCs w:val="22"/>
        </w:rPr>
      </w:pPr>
      <w:r>
        <w:rPr>
          <w:rFonts w:cs="Arial"/>
          <w:szCs w:val="22"/>
        </w:rPr>
        <w:t>The</w:t>
      </w:r>
      <w:r w:rsidR="008B5329" w:rsidRPr="008C1D78">
        <w:rPr>
          <w:rFonts w:cs="Arial"/>
          <w:szCs w:val="22"/>
        </w:rPr>
        <w:t xml:space="preserve"> following should be considered regarding the use of hoppers:</w:t>
      </w:r>
    </w:p>
    <w:p w:rsidR="008B5329" w:rsidRPr="002916E6" w:rsidRDefault="008B5329" w:rsidP="003E2985">
      <w:pPr>
        <w:numPr>
          <w:ilvl w:val="0"/>
          <w:numId w:val="43"/>
        </w:numPr>
        <w:autoSpaceDE w:val="0"/>
        <w:autoSpaceDN w:val="0"/>
        <w:adjustRightInd w:val="0"/>
        <w:ind w:left="340" w:hanging="340"/>
        <w:rPr>
          <w:rFonts w:cs="Arial"/>
          <w:szCs w:val="22"/>
        </w:rPr>
      </w:pPr>
      <w:r>
        <w:rPr>
          <w:rFonts w:cs="Arial"/>
          <w:szCs w:val="22"/>
        </w:rPr>
        <w:t>use</w:t>
      </w:r>
      <w:r w:rsidRPr="008C1D78">
        <w:rPr>
          <w:rFonts w:cs="Arial"/>
          <w:szCs w:val="22"/>
        </w:rPr>
        <w:t xml:space="preserve"> spray systems where the container in which the</w:t>
      </w:r>
      <w:r>
        <w:rPr>
          <w:rFonts w:cs="Arial"/>
          <w:szCs w:val="22"/>
        </w:rPr>
        <w:t xml:space="preserve"> </w:t>
      </w:r>
      <w:proofErr w:type="spellStart"/>
      <w:r w:rsidRPr="002916E6">
        <w:rPr>
          <w:rFonts w:cs="Arial"/>
          <w:szCs w:val="22"/>
        </w:rPr>
        <w:t>TGIC</w:t>
      </w:r>
      <w:proofErr w:type="spellEnd"/>
      <w:r w:rsidRPr="002916E6">
        <w:rPr>
          <w:rFonts w:cs="Arial"/>
          <w:szCs w:val="22"/>
        </w:rPr>
        <w:t xml:space="preserve"> is supplied can be used as the hopper, thereby avoiding the need to</w:t>
      </w:r>
      <w:r>
        <w:rPr>
          <w:rFonts w:cs="Arial"/>
          <w:szCs w:val="22"/>
        </w:rPr>
        <w:t xml:space="preserve"> transfer powder</w:t>
      </w:r>
    </w:p>
    <w:p w:rsidR="008B5329" w:rsidRPr="002916E6" w:rsidRDefault="008B5329" w:rsidP="003E2985">
      <w:pPr>
        <w:numPr>
          <w:ilvl w:val="0"/>
          <w:numId w:val="43"/>
        </w:numPr>
        <w:autoSpaceDE w:val="0"/>
        <w:autoSpaceDN w:val="0"/>
        <w:adjustRightInd w:val="0"/>
        <w:ind w:left="340" w:hanging="340"/>
        <w:rPr>
          <w:rFonts w:cs="Arial"/>
          <w:szCs w:val="22"/>
        </w:rPr>
      </w:pPr>
      <w:r w:rsidRPr="002916E6">
        <w:rPr>
          <w:rFonts w:cs="Arial"/>
          <w:szCs w:val="22"/>
        </w:rPr>
        <w:t xml:space="preserve">large hoppers </w:t>
      </w:r>
      <w:r>
        <w:rPr>
          <w:rFonts w:cs="Arial"/>
          <w:szCs w:val="22"/>
        </w:rPr>
        <w:t>can</w:t>
      </w:r>
      <w:r w:rsidRPr="002916E6">
        <w:rPr>
          <w:rFonts w:cs="Arial"/>
          <w:szCs w:val="22"/>
        </w:rPr>
        <w:t xml:space="preserve"> be used to avoid freq</w:t>
      </w:r>
      <w:r>
        <w:rPr>
          <w:rFonts w:cs="Arial"/>
          <w:szCs w:val="22"/>
        </w:rPr>
        <w:t>uent refilling of smaller units</w:t>
      </w:r>
      <w:r w:rsidR="00B40686">
        <w:rPr>
          <w:rFonts w:cs="Arial"/>
          <w:szCs w:val="22"/>
        </w:rPr>
        <w:t>, and</w:t>
      </w:r>
    </w:p>
    <w:p w:rsidR="008B5329" w:rsidRDefault="008B5329" w:rsidP="003E2985">
      <w:pPr>
        <w:numPr>
          <w:ilvl w:val="0"/>
          <w:numId w:val="43"/>
        </w:numPr>
        <w:autoSpaceDE w:val="0"/>
        <w:autoSpaceDN w:val="0"/>
        <w:adjustRightInd w:val="0"/>
        <w:ind w:left="340" w:hanging="340"/>
        <w:rPr>
          <w:rFonts w:cs="Arial"/>
          <w:szCs w:val="22"/>
        </w:rPr>
      </w:pPr>
      <w:r>
        <w:rPr>
          <w:rFonts w:cs="Arial"/>
          <w:szCs w:val="22"/>
        </w:rPr>
        <w:t xml:space="preserve">powder coatings that are supplied in drums </w:t>
      </w:r>
      <w:r w:rsidRPr="002916E6">
        <w:rPr>
          <w:rFonts w:cs="Arial"/>
          <w:szCs w:val="22"/>
        </w:rPr>
        <w:t>allow</w:t>
      </w:r>
      <w:r>
        <w:rPr>
          <w:rFonts w:cs="Arial"/>
          <w:szCs w:val="22"/>
        </w:rPr>
        <w:t xml:space="preserve"> for the powder to be</w:t>
      </w:r>
      <w:r w:rsidRPr="002916E6">
        <w:rPr>
          <w:rFonts w:cs="Arial"/>
          <w:szCs w:val="22"/>
        </w:rPr>
        <w:t xml:space="preserve"> transfer</w:t>
      </w:r>
      <w:r>
        <w:rPr>
          <w:rFonts w:cs="Arial"/>
          <w:szCs w:val="22"/>
        </w:rPr>
        <w:t>red mechanically rather than manually.</w:t>
      </w:r>
      <w:r w:rsidRPr="002916E6">
        <w:rPr>
          <w:rFonts w:cs="Arial"/>
          <w:szCs w:val="22"/>
        </w:rPr>
        <w:t xml:space="preserve"> </w:t>
      </w:r>
    </w:p>
    <w:p w:rsidR="00AF1AD3" w:rsidRPr="00AF1AD3" w:rsidRDefault="00AF1AD3" w:rsidP="00AF1AD3">
      <w:pPr>
        <w:autoSpaceDE w:val="0"/>
        <w:autoSpaceDN w:val="0"/>
        <w:adjustRightInd w:val="0"/>
        <w:rPr>
          <w:rFonts w:cs="Arial"/>
          <w:szCs w:val="22"/>
        </w:rPr>
      </w:pPr>
      <w:r w:rsidRPr="00AF1AD3">
        <w:rPr>
          <w:rFonts w:cs="Arial"/>
          <w:b/>
          <w:szCs w:val="22"/>
        </w:rPr>
        <w:t xml:space="preserve">Figure 10 </w:t>
      </w:r>
      <w:r w:rsidRPr="00AF1AD3">
        <w:rPr>
          <w:rFonts w:cs="Arial"/>
          <w:szCs w:val="22"/>
        </w:rPr>
        <w:t>Example of a local exhaust ventilation system suitable for powder coating activities.</w:t>
      </w:r>
    </w:p>
    <w:p w:rsidR="00416118" w:rsidRDefault="00A929AA" w:rsidP="00623A41">
      <w:pPr>
        <w:rPr>
          <w:rFonts w:cs="Arial"/>
          <w:i/>
          <w:color w:val="0070C0"/>
          <w:szCs w:val="22"/>
          <w:u w:val="single"/>
        </w:rPr>
      </w:pPr>
      <w:r>
        <w:rPr>
          <w:rFonts w:cs="Arial"/>
          <w:i/>
          <w:noProof/>
          <w:color w:val="0070C0"/>
          <w:szCs w:val="22"/>
          <w:u w:val="single"/>
        </w:rPr>
        <w:drawing>
          <wp:inline distT="0" distB="0" distL="0" distR="0" wp14:anchorId="05FDC6BE" wp14:editId="73BE29C8">
            <wp:extent cx="2646045" cy="2646045"/>
            <wp:effectExtent l="0" t="0" r="1905" b="1905"/>
            <wp:docPr id="12" name="Picture 12" descr="Figure 10 shows an example of a local exhaust ventilation system suitable for powder coating activities." title="Figure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0 shows and example of a local exhaust ventilation system suitable for powder coating activiti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46045" cy="2646045"/>
                    </a:xfrm>
                    <a:prstGeom prst="rect">
                      <a:avLst/>
                    </a:prstGeom>
                    <a:noFill/>
                    <a:ln>
                      <a:noFill/>
                    </a:ln>
                  </pic:spPr>
                </pic:pic>
              </a:graphicData>
            </a:graphic>
          </wp:inline>
        </w:drawing>
      </w:r>
    </w:p>
    <w:p w:rsidR="008B5329" w:rsidRPr="005C733F" w:rsidRDefault="008B5329" w:rsidP="00904991">
      <w:pPr>
        <w:pStyle w:val="Heading3"/>
      </w:pPr>
      <w:r w:rsidRPr="00971FA1">
        <w:lastRenderedPageBreak/>
        <w:t>Administrative controls</w:t>
      </w:r>
    </w:p>
    <w:p w:rsidR="008B5329" w:rsidRPr="00AE0272" w:rsidRDefault="008B5329" w:rsidP="008B5329">
      <w:pPr>
        <w:autoSpaceDE w:val="0"/>
        <w:autoSpaceDN w:val="0"/>
        <w:adjustRightInd w:val="0"/>
        <w:jc w:val="both"/>
        <w:rPr>
          <w:rFonts w:cs="Arial"/>
          <w:color w:val="000000"/>
          <w:szCs w:val="22"/>
        </w:rPr>
      </w:pPr>
      <w:r w:rsidRPr="00AE0272">
        <w:rPr>
          <w:rFonts w:cs="Arial"/>
          <w:szCs w:val="22"/>
        </w:rPr>
        <w:t xml:space="preserve">Administrative controls should be used to support other measures in order to reduce exposure </w:t>
      </w:r>
      <w:r w:rsidR="0020622E">
        <w:rPr>
          <w:rFonts w:cs="Arial"/>
          <w:szCs w:val="22"/>
        </w:rPr>
        <w:br/>
      </w:r>
      <w:r w:rsidRPr="00AE0272">
        <w:rPr>
          <w:rFonts w:cs="Arial"/>
          <w:szCs w:val="22"/>
        </w:rPr>
        <w:t xml:space="preserve">of workers to hazards associated with powder coating activities. </w:t>
      </w:r>
      <w:r w:rsidRPr="00AE0272">
        <w:rPr>
          <w:rFonts w:cs="Arial"/>
          <w:color w:val="000000"/>
          <w:szCs w:val="22"/>
        </w:rPr>
        <w:t>Administrative controls include:</w:t>
      </w:r>
    </w:p>
    <w:p w:rsidR="008B5329" w:rsidRPr="00030E06" w:rsidRDefault="008B5329" w:rsidP="003E2985">
      <w:pPr>
        <w:numPr>
          <w:ilvl w:val="0"/>
          <w:numId w:val="44"/>
        </w:numPr>
        <w:autoSpaceDE w:val="0"/>
        <w:autoSpaceDN w:val="0"/>
        <w:adjustRightInd w:val="0"/>
        <w:ind w:left="340" w:hanging="340"/>
        <w:rPr>
          <w:rFonts w:cs="Arial"/>
          <w:szCs w:val="22"/>
        </w:rPr>
      </w:pPr>
      <w:r w:rsidRPr="00AE0272">
        <w:rPr>
          <w:rFonts w:cs="Arial"/>
          <w:szCs w:val="22"/>
        </w:rPr>
        <w:t>work</w:t>
      </w:r>
      <w:r w:rsidRPr="00030E06">
        <w:rPr>
          <w:rFonts w:cs="Arial"/>
          <w:szCs w:val="22"/>
        </w:rPr>
        <w:t xml:space="preserve"> practices designed </w:t>
      </w:r>
      <w:r>
        <w:rPr>
          <w:rFonts w:cs="Arial"/>
          <w:szCs w:val="22"/>
        </w:rPr>
        <w:t>to avoid the generation of dust</w:t>
      </w:r>
    </w:p>
    <w:p w:rsidR="008B5329" w:rsidRPr="00030E06" w:rsidRDefault="008B5329" w:rsidP="003E2985">
      <w:pPr>
        <w:numPr>
          <w:ilvl w:val="0"/>
          <w:numId w:val="44"/>
        </w:numPr>
        <w:autoSpaceDE w:val="0"/>
        <w:autoSpaceDN w:val="0"/>
        <w:adjustRightInd w:val="0"/>
        <w:ind w:left="340" w:hanging="340"/>
        <w:rPr>
          <w:rFonts w:cs="Arial"/>
          <w:szCs w:val="22"/>
        </w:rPr>
      </w:pPr>
      <w:r w:rsidRPr="00030E06">
        <w:rPr>
          <w:rFonts w:cs="Arial"/>
          <w:szCs w:val="22"/>
        </w:rPr>
        <w:t>restricting</w:t>
      </w:r>
      <w:r>
        <w:rPr>
          <w:rFonts w:cs="Arial"/>
          <w:szCs w:val="22"/>
        </w:rPr>
        <w:t xml:space="preserve"> access to </w:t>
      </w:r>
      <w:r w:rsidR="00651282">
        <w:rPr>
          <w:rFonts w:cs="Arial"/>
          <w:szCs w:val="22"/>
        </w:rPr>
        <w:t>spray</w:t>
      </w:r>
      <w:r w:rsidR="00764B9C">
        <w:rPr>
          <w:rFonts w:cs="Arial"/>
          <w:szCs w:val="22"/>
        </w:rPr>
        <w:t xml:space="preserve"> </w:t>
      </w:r>
      <w:r>
        <w:rPr>
          <w:rFonts w:cs="Arial"/>
          <w:szCs w:val="22"/>
        </w:rPr>
        <w:t>areas</w:t>
      </w:r>
    </w:p>
    <w:p w:rsidR="008B5329" w:rsidRDefault="008B5329" w:rsidP="003E2985">
      <w:pPr>
        <w:numPr>
          <w:ilvl w:val="0"/>
          <w:numId w:val="44"/>
        </w:numPr>
        <w:autoSpaceDE w:val="0"/>
        <w:autoSpaceDN w:val="0"/>
        <w:adjustRightInd w:val="0"/>
        <w:ind w:left="340" w:hanging="340"/>
        <w:rPr>
          <w:rFonts w:cs="Arial"/>
          <w:szCs w:val="22"/>
        </w:rPr>
      </w:pPr>
      <w:r>
        <w:rPr>
          <w:rFonts w:cs="Arial"/>
          <w:szCs w:val="22"/>
        </w:rPr>
        <w:t>ensuring</w:t>
      </w:r>
      <w:r w:rsidRPr="00030E06">
        <w:rPr>
          <w:rFonts w:cs="Arial"/>
          <w:szCs w:val="22"/>
        </w:rPr>
        <w:t xml:space="preserve"> </w:t>
      </w:r>
      <w:r>
        <w:rPr>
          <w:rFonts w:cs="Arial"/>
          <w:szCs w:val="22"/>
        </w:rPr>
        <w:t>workers are</w:t>
      </w:r>
      <w:r w:rsidRPr="00030E06">
        <w:rPr>
          <w:rFonts w:cs="Arial"/>
          <w:szCs w:val="22"/>
        </w:rPr>
        <w:t xml:space="preserve"> never between the object</w:t>
      </w:r>
      <w:r>
        <w:rPr>
          <w:rFonts w:cs="Arial"/>
          <w:szCs w:val="22"/>
        </w:rPr>
        <w:t xml:space="preserve"> </w:t>
      </w:r>
      <w:r w:rsidRPr="00030E06">
        <w:rPr>
          <w:rFonts w:cs="Arial"/>
          <w:szCs w:val="22"/>
        </w:rPr>
        <w:t xml:space="preserve">to be sprayed and </w:t>
      </w:r>
      <w:r>
        <w:rPr>
          <w:rFonts w:cs="Arial"/>
          <w:szCs w:val="22"/>
        </w:rPr>
        <w:t>the airflow of contaminated air</w:t>
      </w:r>
    </w:p>
    <w:p w:rsidR="008B5329" w:rsidRPr="00C44FA9" w:rsidRDefault="008B5329" w:rsidP="003E2985">
      <w:pPr>
        <w:numPr>
          <w:ilvl w:val="0"/>
          <w:numId w:val="44"/>
        </w:numPr>
        <w:autoSpaceDE w:val="0"/>
        <w:autoSpaceDN w:val="0"/>
        <w:adjustRightInd w:val="0"/>
        <w:ind w:left="340" w:hanging="340"/>
        <w:rPr>
          <w:rFonts w:cs="Arial"/>
          <w:szCs w:val="22"/>
        </w:rPr>
      </w:pPr>
      <w:r w:rsidRPr="00030E06">
        <w:rPr>
          <w:rFonts w:cs="Arial"/>
          <w:szCs w:val="22"/>
        </w:rPr>
        <w:t>situating the articles to be sprayed sufficiently within the booth to avoid</w:t>
      </w:r>
      <w:r>
        <w:rPr>
          <w:rFonts w:cs="Arial"/>
          <w:szCs w:val="22"/>
        </w:rPr>
        <w:t xml:space="preserve"> rebound</w:t>
      </w:r>
    </w:p>
    <w:p w:rsidR="008B5329" w:rsidRPr="002D0558" w:rsidRDefault="008B5329" w:rsidP="003E2985">
      <w:pPr>
        <w:numPr>
          <w:ilvl w:val="0"/>
          <w:numId w:val="44"/>
        </w:numPr>
        <w:autoSpaceDE w:val="0"/>
        <w:autoSpaceDN w:val="0"/>
        <w:adjustRightInd w:val="0"/>
        <w:ind w:left="340" w:hanging="340"/>
        <w:rPr>
          <w:rFonts w:cs="Arial"/>
          <w:szCs w:val="22"/>
        </w:rPr>
      </w:pPr>
      <w:r>
        <w:rPr>
          <w:rFonts w:cs="Arial"/>
          <w:szCs w:val="22"/>
        </w:rPr>
        <w:t>ensuring that only</w:t>
      </w:r>
      <w:r w:rsidRPr="00F318EA">
        <w:rPr>
          <w:rFonts w:cs="Arial"/>
          <w:szCs w:val="22"/>
        </w:rPr>
        <w:t xml:space="preserve"> spray gun</w:t>
      </w:r>
      <w:r>
        <w:rPr>
          <w:rFonts w:cs="Arial"/>
          <w:szCs w:val="22"/>
        </w:rPr>
        <w:t>s</w:t>
      </w:r>
      <w:r w:rsidRPr="00F318EA">
        <w:rPr>
          <w:rFonts w:cs="Arial"/>
          <w:szCs w:val="22"/>
        </w:rPr>
        <w:t xml:space="preserve"> and the cables connected to it </w:t>
      </w:r>
      <w:r>
        <w:rPr>
          <w:rFonts w:cs="Arial"/>
          <w:szCs w:val="22"/>
        </w:rPr>
        <w:t>are in</w:t>
      </w:r>
      <w:r w:rsidRPr="00F318EA">
        <w:rPr>
          <w:rFonts w:cs="Arial"/>
          <w:szCs w:val="22"/>
        </w:rPr>
        <w:t xml:space="preserve"> spray</w:t>
      </w:r>
      <w:r>
        <w:rPr>
          <w:rFonts w:cs="Arial"/>
          <w:szCs w:val="22"/>
        </w:rPr>
        <w:t xml:space="preserve"> areas or booths. </w:t>
      </w:r>
      <w:r w:rsidR="00E14F34">
        <w:rPr>
          <w:rFonts w:cs="Arial"/>
          <w:szCs w:val="22"/>
        </w:rPr>
        <w:br/>
      </w:r>
      <w:r>
        <w:rPr>
          <w:rFonts w:cs="Arial"/>
          <w:szCs w:val="22"/>
        </w:rPr>
        <w:t xml:space="preserve">All other electrical equipment should be located outside the booth or area or enclosed in a separate fire-resistant structure, </w:t>
      </w:r>
      <w:r w:rsidRPr="004E4E8F">
        <w:rPr>
          <w:rFonts w:cs="Arial"/>
          <w:szCs w:val="22"/>
        </w:rPr>
        <w:t>unless the equipment is suitably designed for a hazardous area</w:t>
      </w:r>
      <w:r w:rsidR="00C52461">
        <w:rPr>
          <w:rFonts w:cs="Arial"/>
          <w:szCs w:val="22"/>
        </w:rPr>
        <w:t xml:space="preserve"> – for example it may be</w:t>
      </w:r>
      <w:r w:rsidRPr="004E4E8F">
        <w:rPr>
          <w:rFonts w:cs="Arial"/>
          <w:szCs w:val="22"/>
        </w:rPr>
        <w:t xml:space="preserve"> installed</w:t>
      </w:r>
      <w:r>
        <w:rPr>
          <w:rFonts w:cs="Arial"/>
          <w:szCs w:val="22"/>
        </w:rPr>
        <w:t xml:space="preserve"> </w:t>
      </w:r>
      <w:r w:rsidRPr="004E4E8F">
        <w:rPr>
          <w:rFonts w:cs="Arial"/>
          <w:szCs w:val="22"/>
        </w:rPr>
        <w:t xml:space="preserve">in accordance with </w:t>
      </w:r>
      <w:r w:rsidR="009C15D4">
        <w:rPr>
          <w:rFonts w:cs="Arial"/>
        </w:rPr>
        <w:t>AS/</w:t>
      </w:r>
      <w:proofErr w:type="spellStart"/>
      <w:r w:rsidR="009C15D4">
        <w:rPr>
          <w:rFonts w:cs="Arial"/>
        </w:rPr>
        <w:t>NZS</w:t>
      </w:r>
      <w:proofErr w:type="spellEnd"/>
      <w:r w:rsidR="009C15D4">
        <w:rPr>
          <w:rFonts w:cs="Arial"/>
        </w:rPr>
        <w:t xml:space="preserve"> 60079.14: </w:t>
      </w:r>
      <w:r w:rsidR="009C15D4" w:rsidRPr="0000143D">
        <w:rPr>
          <w:rFonts w:cs="Arial"/>
          <w:i/>
        </w:rPr>
        <w:t>Explosive atmospheres – Electrical installations design, selection and erection</w:t>
      </w:r>
      <w:r w:rsidR="00C52461">
        <w:rPr>
          <w:rFonts w:cs="Arial"/>
          <w:i/>
        </w:rPr>
        <w:t xml:space="preserve"> or </w:t>
      </w:r>
      <w:r w:rsidRPr="00C52461">
        <w:rPr>
          <w:rFonts w:cs="Arial"/>
          <w:szCs w:val="22"/>
        </w:rPr>
        <w:t>AS</w:t>
      </w:r>
      <w:r w:rsidR="00C43FC3" w:rsidRPr="00C52461">
        <w:rPr>
          <w:rFonts w:cs="Arial"/>
          <w:szCs w:val="22"/>
        </w:rPr>
        <w:t>/</w:t>
      </w:r>
      <w:proofErr w:type="spellStart"/>
      <w:r w:rsidR="00C43FC3" w:rsidRPr="00C52461">
        <w:rPr>
          <w:rFonts w:cs="Arial"/>
          <w:szCs w:val="22"/>
        </w:rPr>
        <w:t>NZS</w:t>
      </w:r>
      <w:proofErr w:type="spellEnd"/>
      <w:r w:rsidRPr="00C52461">
        <w:rPr>
          <w:rFonts w:cs="Arial"/>
          <w:szCs w:val="22"/>
        </w:rPr>
        <w:t xml:space="preserve"> 3000</w:t>
      </w:r>
      <w:r w:rsidR="0020622E">
        <w:rPr>
          <w:rFonts w:cs="Arial"/>
          <w:szCs w:val="22"/>
        </w:rPr>
        <w:t>:</w:t>
      </w:r>
      <w:r>
        <w:rPr>
          <w:rFonts w:cs="Arial"/>
          <w:szCs w:val="22"/>
        </w:rPr>
        <w:t xml:space="preserve"> </w:t>
      </w:r>
      <w:r w:rsidRPr="00C44FA9">
        <w:rPr>
          <w:rFonts w:cs="Arial"/>
          <w:i/>
          <w:szCs w:val="22"/>
        </w:rPr>
        <w:t>Electrical installations</w:t>
      </w:r>
      <w:r w:rsidRPr="004E4E8F">
        <w:rPr>
          <w:rFonts w:cs="Arial"/>
          <w:szCs w:val="22"/>
        </w:rPr>
        <w:t xml:space="preserve">. </w:t>
      </w:r>
      <w:r>
        <w:rPr>
          <w:rFonts w:cs="Arial"/>
          <w:szCs w:val="22"/>
        </w:rPr>
        <w:t>This</w:t>
      </w:r>
      <w:r w:rsidRPr="004E4E8F">
        <w:rPr>
          <w:rFonts w:cs="Arial"/>
          <w:szCs w:val="22"/>
        </w:rPr>
        <w:t xml:space="preserve"> equipment s</w:t>
      </w:r>
      <w:r>
        <w:rPr>
          <w:rFonts w:cs="Arial"/>
          <w:szCs w:val="22"/>
        </w:rPr>
        <w:t>hould be protected against the depositing of paint residues</w:t>
      </w:r>
    </w:p>
    <w:p w:rsidR="008B5329" w:rsidRPr="00030E06" w:rsidRDefault="008B5329" w:rsidP="003E2985">
      <w:pPr>
        <w:numPr>
          <w:ilvl w:val="0"/>
          <w:numId w:val="44"/>
        </w:numPr>
        <w:autoSpaceDE w:val="0"/>
        <w:autoSpaceDN w:val="0"/>
        <w:adjustRightInd w:val="0"/>
        <w:ind w:left="340" w:hanging="340"/>
        <w:rPr>
          <w:rFonts w:cs="Arial"/>
          <w:szCs w:val="22"/>
        </w:rPr>
      </w:pPr>
      <w:r w:rsidRPr="00030E06">
        <w:rPr>
          <w:rFonts w:cs="Arial"/>
          <w:szCs w:val="22"/>
        </w:rPr>
        <w:t>implementing good personal</w:t>
      </w:r>
      <w:r w:rsidR="00651282">
        <w:rPr>
          <w:rFonts w:cs="Arial"/>
          <w:szCs w:val="22"/>
        </w:rPr>
        <w:t xml:space="preserve"> hygiene practices, for example</w:t>
      </w:r>
      <w:r w:rsidRPr="00030E06">
        <w:rPr>
          <w:rFonts w:cs="Arial"/>
          <w:szCs w:val="22"/>
        </w:rPr>
        <w:t xml:space="preserve"> powder coating</w:t>
      </w:r>
      <w:r>
        <w:rPr>
          <w:rFonts w:cs="Arial"/>
          <w:szCs w:val="22"/>
        </w:rPr>
        <w:t xml:space="preserve"> </w:t>
      </w:r>
      <w:r w:rsidRPr="00030E06">
        <w:rPr>
          <w:rFonts w:cs="Arial"/>
          <w:szCs w:val="22"/>
        </w:rPr>
        <w:t>dust should not be allowed to collect on the fac</w:t>
      </w:r>
      <w:r>
        <w:rPr>
          <w:rFonts w:cs="Arial"/>
          <w:szCs w:val="22"/>
        </w:rPr>
        <w:t xml:space="preserve">e, exposed body areas should be </w:t>
      </w:r>
      <w:r w:rsidRPr="00030E06">
        <w:rPr>
          <w:rFonts w:cs="Arial"/>
          <w:szCs w:val="22"/>
        </w:rPr>
        <w:t>thoroughly washed and overa</w:t>
      </w:r>
      <w:r>
        <w:rPr>
          <w:rFonts w:cs="Arial"/>
          <w:szCs w:val="22"/>
        </w:rPr>
        <w:t>lls should be regularly cleaned</w:t>
      </w:r>
    </w:p>
    <w:p w:rsidR="008B5329" w:rsidRPr="00030E06" w:rsidRDefault="008B5329" w:rsidP="003E2985">
      <w:pPr>
        <w:numPr>
          <w:ilvl w:val="0"/>
          <w:numId w:val="44"/>
        </w:numPr>
        <w:autoSpaceDE w:val="0"/>
        <w:autoSpaceDN w:val="0"/>
        <w:adjustRightInd w:val="0"/>
        <w:ind w:left="340" w:hanging="340"/>
        <w:rPr>
          <w:rFonts w:cs="Arial"/>
          <w:szCs w:val="22"/>
        </w:rPr>
      </w:pPr>
      <w:r w:rsidRPr="00030E06">
        <w:rPr>
          <w:rFonts w:cs="Arial"/>
          <w:szCs w:val="22"/>
        </w:rPr>
        <w:t>storing powder coating and waste powder in a designated area with restricted</w:t>
      </w:r>
      <w:r>
        <w:rPr>
          <w:rFonts w:cs="Arial"/>
          <w:szCs w:val="22"/>
        </w:rPr>
        <w:t xml:space="preserve"> access</w:t>
      </w:r>
    </w:p>
    <w:p w:rsidR="008B5329" w:rsidRPr="00030E06" w:rsidRDefault="008B5329" w:rsidP="003E2985">
      <w:pPr>
        <w:numPr>
          <w:ilvl w:val="0"/>
          <w:numId w:val="44"/>
        </w:numPr>
        <w:autoSpaceDE w:val="0"/>
        <w:autoSpaceDN w:val="0"/>
        <w:adjustRightInd w:val="0"/>
        <w:ind w:left="340" w:hanging="340"/>
        <w:rPr>
          <w:rFonts w:cs="Arial"/>
          <w:szCs w:val="22"/>
        </w:rPr>
      </w:pPr>
      <w:r w:rsidRPr="00030E06">
        <w:rPr>
          <w:rFonts w:cs="Arial"/>
          <w:szCs w:val="22"/>
        </w:rPr>
        <w:t>cleaning booths and surro</w:t>
      </w:r>
      <w:r>
        <w:rPr>
          <w:rFonts w:cs="Arial"/>
          <w:szCs w:val="22"/>
        </w:rPr>
        <w:t>unding areas on a regular basis</w:t>
      </w:r>
    </w:p>
    <w:p w:rsidR="008B5329" w:rsidRPr="00030E06" w:rsidRDefault="008B5329" w:rsidP="003E2985">
      <w:pPr>
        <w:numPr>
          <w:ilvl w:val="0"/>
          <w:numId w:val="44"/>
        </w:numPr>
        <w:autoSpaceDE w:val="0"/>
        <w:autoSpaceDN w:val="0"/>
        <w:adjustRightInd w:val="0"/>
        <w:ind w:left="340" w:hanging="340"/>
        <w:rPr>
          <w:rFonts w:cs="Arial"/>
          <w:szCs w:val="22"/>
        </w:rPr>
      </w:pPr>
      <w:r w:rsidRPr="00030E06">
        <w:rPr>
          <w:rFonts w:cs="Arial"/>
          <w:szCs w:val="22"/>
        </w:rPr>
        <w:t>promptly cleaning-up spills of powder coatin</w:t>
      </w:r>
      <w:r>
        <w:rPr>
          <w:rFonts w:cs="Arial"/>
          <w:szCs w:val="22"/>
        </w:rPr>
        <w:t xml:space="preserve">gs to reduce the spread of </w:t>
      </w:r>
      <w:proofErr w:type="spellStart"/>
      <w:r>
        <w:rPr>
          <w:rFonts w:cs="Arial"/>
          <w:szCs w:val="22"/>
        </w:rPr>
        <w:t>TGIC</w:t>
      </w:r>
      <w:proofErr w:type="spellEnd"/>
    </w:p>
    <w:p w:rsidR="008B5329" w:rsidRDefault="008B5329" w:rsidP="003E2985">
      <w:pPr>
        <w:numPr>
          <w:ilvl w:val="0"/>
          <w:numId w:val="44"/>
        </w:numPr>
        <w:autoSpaceDE w:val="0"/>
        <w:autoSpaceDN w:val="0"/>
        <w:adjustRightInd w:val="0"/>
        <w:ind w:left="340" w:hanging="340"/>
        <w:rPr>
          <w:rFonts w:cs="Arial"/>
          <w:szCs w:val="22"/>
        </w:rPr>
      </w:pPr>
      <w:r w:rsidRPr="00030E06">
        <w:rPr>
          <w:rFonts w:cs="Arial"/>
          <w:szCs w:val="22"/>
        </w:rPr>
        <w:t>using a vacuum cleaner with a H</w:t>
      </w:r>
      <w:r>
        <w:rPr>
          <w:rFonts w:cs="Arial"/>
          <w:szCs w:val="22"/>
        </w:rPr>
        <w:t xml:space="preserve">igh </w:t>
      </w:r>
      <w:r w:rsidRPr="00030E06">
        <w:rPr>
          <w:rFonts w:cs="Arial"/>
          <w:szCs w:val="22"/>
        </w:rPr>
        <w:t>E</w:t>
      </w:r>
      <w:r>
        <w:rPr>
          <w:rFonts w:cs="Arial"/>
          <w:szCs w:val="22"/>
        </w:rPr>
        <w:t xml:space="preserve">fficiency </w:t>
      </w:r>
      <w:r w:rsidRPr="00030E06">
        <w:rPr>
          <w:rFonts w:cs="Arial"/>
          <w:szCs w:val="22"/>
        </w:rPr>
        <w:t>P</w:t>
      </w:r>
      <w:r>
        <w:rPr>
          <w:rFonts w:cs="Arial"/>
          <w:szCs w:val="22"/>
        </w:rPr>
        <w:t xml:space="preserve">articulate </w:t>
      </w:r>
      <w:r w:rsidRPr="00030E06">
        <w:rPr>
          <w:rFonts w:cs="Arial"/>
          <w:szCs w:val="22"/>
        </w:rPr>
        <w:t>A</w:t>
      </w:r>
      <w:r>
        <w:rPr>
          <w:rFonts w:cs="Arial"/>
          <w:szCs w:val="22"/>
        </w:rPr>
        <w:t>ir</w:t>
      </w:r>
      <w:r w:rsidRPr="00030E06">
        <w:rPr>
          <w:rFonts w:cs="Arial"/>
          <w:szCs w:val="22"/>
        </w:rPr>
        <w:t xml:space="preserve"> </w:t>
      </w:r>
      <w:r w:rsidR="00764B9C">
        <w:rPr>
          <w:rFonts w:cs="Arial"/>
          <w:szCs w:val="22"/>
        </w:rPr>
        <w:t>(</w:t>
      </w:r>
      <w:proofErr w:type="spellStart"/>
      <w:r w:rsidR="00764B9C">
        <w:rPr>
          <w:rFonts w:cs="Arial"/>
          <w:szCs w:val="22"/>
        </w:rPr>
        <w:t>HEPA</w:t>
      </w:r>
      <w:proofErr w:type="spellEnd"/>
      <w:r w:rsidR="00764B9C">
        <w:rPr>
          <w:rFonts w:cs="Arial"/>
          <w:szCs w:val="22"/>
        </w:rPr>
        <w:t xml:space="preserve">) </w:t>
      </w:r>
      <w:r w:rsidRPr="00030E06">
        <w:rPr>
          <w:rFonts w:cs="Arial"/>
          <w:szCs w:val="22"/>
        </w:rPr>
        <w:t>filter for clean-up operations and not</w:t>
      </w:r>
      <w:r>
        <w:rPr>
          <w:rFonts w:cs="Arial"/>
          <w:szCs w:val="22"/>
        </w:rPr>
        <w:t xml:space="preserve"> </w:t>
      </w:r>
      <w:r w:rsidRPr="00030E06">
        <w:rPr>
          <w:rFonts w:cs="Arial"/>
          <w:szCs w:val="22"/>
        </w:rPr>
        <w:t>using</w:t>
      </w:r>
      <w:r>
        <w:rPr>
          <w:rFonts w:cs="Arial"/>
          <w:szCs w:val="22"/>
        </w:rPr>
        <w:t xml:space="preserve"> compressed-air or dry sweeping</w:t>
      </w:r>
    </w:p>
    <w:p w:rsidR="008B5329" w:rsidRPr="00C44FA9" w:rsidRDefault="008B5329" w:rsidP="003E2985">
      <w:pPr>
        <w:numPr>
          <w:ilvl w:val="0"/>
          <w:numId w:val="44"/>
        </w:numPr>
        <w:autoSpaceDE w:val="0"/>
        <w:autoSpaceDN w:val="0"/>
        <w:adjustRightInd w:val="0"/>
        <w:ind w:left="340" w:hanging="340"/>
        <w:rPr>
          <w:rFonts w:cs="Arial"/>
          <w:szCs w:val="22"/>
        </w:rPr>
      </w:pPr>
      <w:r w:rsidRPr="00030E06">
        <w:rPr>
          <w:rFonts w:cs="Arial"/>
          <w:szCs w:val="22"/>
        </w:rPr>
        <w:t xml:space="preserve">vacuuming </w:t>
      </w:r>
      <w:r>
        <w:rPr>
          <w:rFonts w:cs="Arial"/>
          <w:szCs w:val="22"/>
        </w:rPr>
        <w:t xml:space="preserve">work </w:t>
      </w:r>
      <w:r w:rsidRPr="008E2446">
        <w:rPr>
          <w:rFonts w:cs="Arial"/>
          <w:szCs w:val="22"/>
        </w:rPr>
        <w:t>clothing as an initial method of decontamination</w:t>
      </w:r>
    </w:p>
    <w:p w:rsidR="008B5329" w:rsidRPr="00D2793A" w:rsidRDefault="008B5329" w:rsidP="003E2985">
      <w:pPr>
        <w:numPr>
          <w:ilvl w:val="0"/>
          <w:numId w:val="44"/>
        </w:numPr>
        <w:autoSpaceDE w:val="0"/>
        <w:autoSpaceDN w:val="0"/>
        <w:adjustRightInd w:val="0"/>
        <w:ind w:left="340" w:hanging="340"/>
        <w:rPr>
          <w:rFonts w:cs="Arial"/>
          <w:szCs w:val="22"/>
        </w:rPr>
      </w:pPr>
      <w:r w:rsidRPr="00030E06">
        <w:rPr>
          <w:rFonts w:cs="Arial"/>
          <w:szCs w:val="22"/>
        </w:rPr>
        <w:t xml:space="preserve">emptying </w:t>
      </w:r>
      <w:r w:rsidRPr="00D2793A">
        <w:rPr>
          <w:rFonts w:cs="Arial"/>
          <w:szCs w:val="22"/>
        </w:rPr>
        <w:t>vacuum cleaners in the booth and under exhaust ventilation</w:t>
      </w:r>
    </w:p>
    <w:p w:rsidR="008B5329" w:rsidRPr="00D2793A" w:rsidRDefault="008B5329" w:rsidP="003E2985">
      <w:pPr>
        <w:numPr>
          <w:ilvl w:val="0"/>
          <w:numId w:val="44"/>
        </w:numPr>
        <w:autoSpaceDE w:val="0"/>
        <w:autoSpaceDN w:val="0"/>
        <w:adjustRightInd w:val="0"/>
        <w:ind w:left="340" w:hanging="340"/>
        <w:rPr>
          <w:rFonts w:cs="Arial"/>
          <w:szCs w:val="22"/>
        </w:rPr>
      </w:pPr>
      <w:r w:rsidRPr="00D2793A">
        <w:rPr>
          <w:rFonts w:cs="Arial"/>
          <w:szCs w:val="22"/>
        </w:rPr>
        <w:t>taking care to avoid the generation of dust during disposal of waste powder</w:t>
      </w:r>
    </w:p>
    <w:p w:rsidR="008B5329" w:rsidRPr="00AE0272" w:rsidRDefault="008B5329" w:rsidP="003E2985">
      <w:pPr>
        <w:numPr>
          <w:ilvl w:val="0"/>
          <w:numId w:val="44"/>
        </w:numPr>
        <w:autoSpaceDE w:val="0"/>
        <w:autoSpaceDN w:val="0"/>
        <w:adjustRightInd w:val="0"/>
        <w:ind w:left="340" w:hanging="340"/>
        <w:rPr>
          <w:rFonts w:cs="Arial"/>
          <w:szCs w:val="22"/>
        </w:rPr>
      </w:pPr>
      <w:r w:rsidRPr="00AE0272">
        <w:rPr>
          <w:rFonts w:cs="Arial"/>
          <w:szCs w:val="22"/>
        </w:rPr>
        <w:t>bak</w:t>
      </w:r>
      <w:r w:rsidR="00C43FC3">
        <w:rPr>
          <w:rFonts w:cs="Arial"/>
          <w:szCs w:val="22"/>
        </w:rPr>
        <w:t>ing</w:t>
      </w:r>
      <w:r w:rsidRPr="00AE0272">
        <w:rPr>
          <w:rFonts w:cs="Arial"/>
          <w:szCs w:val="22"/>
        </w:rPr>
        <w:t xml:space="preserve"> </w:t>
      </w:r>
      <w:r w:rsidR="00C43FC3" w:rsidRPr="00D2793A">
        <w:rPr>
          <w:rFonts w:cs="Arial"/>
          <w:szCs w:val="22"/>
        </w:rPr>
        <w:t xml:space="preserve">waste powder </w:t>
      </w:r>
      <w:r w:rsidRPr="00AE0272">
        <w:rPr>
          <w:rFonts w:cs="Arial"/>
          <w:szCs w:val="22"/>
        </w:rPr>
        <w:t>in the original box for disposal to landfill as a solid</w:t>
      </w:r>
    </w:p>
    <w:p w:rsidR="008B5329" w:rsidRPr="00AE0272" w:rsidRDefault="008B5329" w:rsidP="003E2985">
      <w:pPr>
        <w:numPr>
          <w:ilvl w:val="0"/>
          <w:numId w:val="44"/>
        </w:numPr>
        <w:autoSpaceDE w:val="0"/>
        <w:autoSpaceDN w:val="0"/>
        <w:adjustRightInd w:val="0"/>
        <w:ind w:left="340" w:hanging="340"/>
        <w:rPr>
          <w:rFonts w:cs="Arial"/>
          <w:szCs w:val="22"/>
        </w:rPr>
      </w:pPr>
      <w:r w:rsidRPr="00AE0272">
        <w:rPr>
          <w:rFonts w:cs="Arial"/>
          <w:szCs w:val="22"/>
        </w:rPr>
        <w:t>ensuring all electrical equipment is switched off before cleaning spray guns</w:t>
      </w:r>
    </w:p>
    <w:p w:rsidR="008B5329" w:rsidRPr="00AE0272" w:rsidRDefault="00FA7C49" w:rsidP="003E2985">
      <w:pPr>
        <w:numPr>
          <w:ilvl w:val="0"/>
          <w:numId w:val="45"/>
        </w:numPr>
        <w:autoSpaceDE w:val="0"/>
        <w:autoSpaceDN w:val="0"/>
        <w:adjustRightInd w:val="0"/>
        <w:ind w:left="340" w:hanging="340"/>
        <w:rPr>
          <w:rFonts w:cs="Arial"/>
          <w:szCs w:val="22"/>
        </w:rPr>
      </w:pPr>
      <w:r w:rsidRPr="00AE0272">
        <w:rPr>
          <w:rFonts w:cs="Arial"/>
          <w:szCs w:val="22"/>
        </w:rPr>
        <w:t>keeping the quant</w:t>
      </w:r>
      <w:r w:rsidR="00651282">
        <w:rPr>
          <w:rFonts w:cs="Arial"/>
          <w:szCs w:val="22"/>
        </w:rPr>
        <w:t xml:space="preserve">ity of hazardous chemical to a </w:t>
      </w:r>
      <w:r w:rsidRPr="00AE0272">
        <w:rPr>
          <w:rFonts w:cs="Arial"/>
          <w:szCs w:val="22"/>
        </w:rPr>
        <w:t xml:space="preserve">minimum </w:t>
      </w:r>
      <w:r w:rsidR="008B5329" w:rsidRPr="00AE0272">
        <w:rPr>
          <w:rFonts w:cs="Arial"/>
          <w:szCs w:val="22"/>
        </w:rPr>
        <w:t>at the workplace</w:t>
      </w:r>
      <w:r w:rsidRPr="00AE0272">
        <w:rPr>
          <w:rFonts w:cs="Arial"/>
          <w:szCs w:val="22"/>
        </w:rPr>
        <w:t>.</w:t>
      </w:r>
    </w:p>
    <w:p w:rsidR="008B5329" w:rsidRPr="00AE0272" w:rsidRDefault="008B5329" w:rsidP="003E2985">
      <w:pPr>
        <w:numPr>
          <w:ilvl w:val="0"/>
          <w:numId w:val="45"/>
        </w:numPr>
        <w:autoSpaceDE w:val="0"/>
        <w:autoSpaceDN w:val="0"/>
        <w:adjustRightInd w:val="0"/>
        <w:ind w:left="340" w:hanging="340"/>
        <w:rPr>
          <w:rFonts w:cs="Arial"/>
          <w:szCs w:val="22"/>
        </w:rPr>
      </w:pPr>
      <w:r w:rsidRPr="00AE0272">
        <w:rPr>
          <w:rFonts w:cs="Arial"/>
          <w:szCs w:val="22"/>
        </w:rPr>
        <w:t xml:space="preserve">cleaning spray guns with a solvent that has a high flash point and, have low vapour pressure </w:t>
      </w:r>
      <w:r w:rsidR="00E14F34">
        <w:rPr>
          <w:rFonts w:cs="Arial"/>
          <w:szCs w:val="22"/>
        </w:rPr>
        <w:br/>
      </w:r>
      <w:r w:rsidRPr="00AE0272">
        <w:rPr>
          <w:rFonts w:cs="Arial"/>
          <w:szCs w:val="22"/>
        </w:rPr>
        <w:t>at the ambient temperature</w:t>
      </w:r>
    </w:p>
    <w:p w:rsidR="008B5329" w:rsidRPr="00AE0272" w:rsidRDefault="008B5329" w:rsidP="003E2985">
      <w:pPr>
        <w:numPr>
          <w:ilvl w:val="0"/>
          <w:numId w:val="45"/>
        </w:numPr>
        <w:autoSpaceDE w:val="0"/>
        <w:autoSpaceDN w:val="0"/>
        <w:adjustRightInd w:val="0"/>
        <w:ind w:left="340" w:hanging="340"/>
        <w:rPr>
          <w:rFonts w:cs="Arial"/>
          <w:szCs w:val="22"/>
        </w:rPr>
      </w:pPr>
      <w:r w:rsidRPr="00AE0272">
        <w:rPr>
          <w:rFonts w:cs="Arial"/>
          <w:szCs w:val="22"/>
        </w:rPr>
        <w:t>ensuring that</w:t>
      </w:r>
      <w:r w:rsidR="00FA7C49" w:rsidRPr="00AE0272">
        <w:rPr>
          <w:rFonts w:cs="Arial"/>
          <w:szCs w:val="22"/>
        </w:rPr>
        <w:t xml:space="preserve"> incompatible chemicals </w:t>
      </w:r>
      <w:r w:rsidR="00651282">
        <w:rPr>
          <w:rFonts w:cs="Arial"/>
          <w:szCs w:val="22"/>
        </w:rPr>
        <w:t>are not stored together</w:t>
      </w:r>
      <w:r w:rsidRPr="00AE0272">
        <w:rPr>
          <w:rFonts w:cs="Arial"/>
          <w:szCs w:val="22"/>
        </w:rPr>
        <w:t xml:space="preserve"> </w:t>
      </w:r>
      <w:r w:rsidR="004773FD" w:rsidRPr="00AE0272">
        <w:rPr>
          <w:rFonts w:cs="Arial"/>
          <w:szCs w:val="22"/>
        </w:rPr>
        <w:t>e.g.</w:t>
      </w:r>
      <w:r w:rsidRPr="00AE0272">
        <w:rPr>
          <w:rFonts w:cs="Arial"/>
          <w:szCs w:val="22"/>
        </w:rPr>
        <w:t xml:space="preserve"> flammable and o</w:t>
      </w:r>
      <w:r w:rsidR="00FA7C49" w:rsidRPr="00AE0272">
        <w:rPr>
          <w:rFonts w:cs="Arial"/>
          <w:szCs w:val="22"/>
        </w:rPr>
        <w:t>xidising</w:t>
      </w:r>
    </w:p>
    <w:p w:rsidR="008B5329" w:rsidRPr="00D2793A" w:rsidRDefault="008B5329" w:rsidP="003E2985">
      <w:pPr>
        <w:numPr>
          <w:ilvl w:val="0"/>
          <w:numId w:val="45"/>
        </w:numPr>
        <w:autoSpaceDE w:val="0"/>
        <w:autoSpaceDN w:val="0"/>
        <w:adjustRightInd w:val="0"/>
        <w:ind w:left="340" w:hanging="340"/>
        <w:rPr>
          <w:rFonts w:cs="Arial"/>
          <w:szCs w:val="22"/>
        </w:rPr>
      </w:pPr>
      <w:r w:rsidRPr="00AE0272">
        <w:rPr>
          <w:rFonts w:cs="Arial"/>
          <w:szCs w:val="22"/>
        </w:rPr>
        <w:t>regularly checking that plant and</w:t>
      </w:r>
      <w:r w:rsidRPr="00D2793A">
        <w:rPr>
          <w:rFonts w:cs="Arial"/>
          <w:szCs w:val="22"/>
        </w:rPr>
        <w:t xml:space="preserve"> equipment are being c</w:t>
      </w:r>
      <w:r w:rsidR="00B03E5D">
        <w:rPr>
          <w:rFonts w:cs="Arial"/>
          <w:szCs w:val="22"/>
        </w:rPr>
        <w:t>leaned and maintained</w:t>
      </w:r>
      <w:r w:rsidRPr="00D2793A">
        <w:rPr>
          <w:rFonts w:cs="Arial"/>
          <w:szCs w:val="22"/>
        </w:rPr>
        <w:t xml:space="preserve"> including ventilation and spray equipment and filters</w:t>
      </w:r>
      <w:r w:rsidR="00651282">
        <w:rPr>
          <w:rFonts w:cs="Arial"/>
          <w:szCs w:val="22"/>
        </w:rPr>
        <w:t>, and</w:t>
      </w:r>
    </w:p>
    <w:p w:rsidR="008B5329" w:rsidRPr="00D2793A" w:rsidRDefault="008B5329" w:rsidP="003E2985">
      <w:pPr>
        <w:numPr>
          <w:ilvl w:val="0"/>
          <w:numId w:val="45"/>
        </w:numPr>
        <w:autoSpaceDE w:val="0"/>
        <w:autoSpaceDN w:val="0"/>
        <w:adjustRightInd w:val="0"/>
        <w:ind w:left="340" w:hanging="340"/>
        <w:rPr>
          <w:rFonts w:cs="Arial"/>
          <w:szCs w:val="22"/>
        </w:rPr>
      </w:pPr>
      <w:r w:rsidRPr="00D2793A">
        <w:rPr>
          <w:rFonts w:cs="Arial"/>
          <w:szCs w:val="22"/>
        </w:rPr>
        <w:t>proper induction training and general training of workers.</w:t>
      </w:r>
    </w:p>
    <w:p w:rsidR="008B5329" w:rsidRPr="001E4C0A" w:rsidRDefault="00E5787C" w:rsidP="00C11C43">
      <w:pPr>
        <w:pStyle w:val="Heading2"/>
        <w:rPr>
          <w:lang w:eastAsia="en-US"/>
        </w:rPr>
      </w:pPr>
      <w:r>
        <w:rPr>
          <w:lang w:eastAsia="en-US"/>
        </w:rPr>
        <w:br w:type="column"/>
      </w:r>
      <w:bookmarkStart w:id="93" w:name="_Toc420656291"/>
      <w:r w:rsidR="000714BA">
        <w:rPr>
          <w:lang w:eastAsia="en-US"/>
        </w:rPr>
        <w:lastRenderedPageBreak/>
        <w:t>4</w:t>
      </w:r>
      <w:r w:rsidR="008B5329">
        <w:rPr>
          <w:lang w:eastAsia="en-US"/>
        </w:rPr>
        <w:t>.3</w:t>
      </w:r>
      <w:r w:rsidR="008B5329">
        <w:rPr>
          <w:lang w:eastAsia="en-US"/>
        </w:rPr>
        <w:tab/>
      </w:r>
      <w:r w:rsidR="008B5329" w:rsidRPr="001E4C0A">
        <w:rPr>
          <w:lang w:eastAsia="en-US"/>
        </w:rPr>
        <w:t>Electrical safety</w:t>
      </w:r>
      <w:bookmarkEnd w:id="93"/>
    </w:p>
    <w:p w:rsidR="008B5329" w:rsidRPr="006C605D" w:rsidRDefault="008B5329" w:rsidP="008B5329">
      <w:pPr>
        <w:rPr>
          <w:rFonts w:cs="Arial"/>
          <w:szCs w:val="22"/>
        </w:rPr>
      </w:pPr>
      <w:r>
        <w:rPr>
          <w:rFonts w:cs="Arial"/>
          <w:szCs w:val="22"/>
        </w:rPr>
        <w:t>Powder coating processes</w:t>
      </w:r>
      <w:r w:rsidRPr="006C605D">
        <w:rPr>
          <w:rFonts w:cs="Arial"/>
          <w:szCs w:val="22"/>
        </w:rPr>
        <w:t xml:space="preserve"> brings with it electrical hazards and additional requirements for safe work practices are required. Electrostatic spray-guns have electrically charged nozzles which transfer the electric charge to droplets of paint which are then attracted to the edges and back </w:t>
      </w:r>
      <w:r w:rsidR="00DC354D">
        <w:rPr>
          <w:rFonts w:cs="Arial"/>
          <w:szCs w:val="22"/>
        </w:rPr>
        <w:br/>
      </w:r>
      <w:r w:rsidRPr="006C605D">
        <w:rPr>
          <w:rFonts w:cs="Arial"/>
          <w:szCs w:val="22"/>
        </w:rPr>
        <w:t>of the work piece, an effect known as the ‘wrap-around effect’. In some automatic painting processes the objects to be painted are charged. Direct current sources are used and hand guns may be designed with safe nozzles carrying a very low current at high voltage. Automatic guns carry much higher currents which are potentially lethal.</w:t>
      </w:r>
    </w:p>
    <w:p w:rsidR="008B5329" w:rsidRPr="00E03181" w:rsidRDefault="00B03E5D" w:rsidP="008B5329">
      <w:r>
        <w:rPr>
          <w:rFonts w:cs="Arial"/>
          <w:szCs w:val="22"/>
        </w:rPr>
        <w:t>All equipment</w:t>
      </w:r>
      <w:r w:rsidR="008B5329" w:rsidRPr="006C605D">
        <w:rPr>
          <w:rFonts w:cs="Arial"/>
          <w:szCs w:val="22"/>
        </w:rPr>
        <w:t xml:space="preserve"> including spray guns and booths should be earthed. All hooks used to suspend objects to be sprayed should be cleaned prior to re-use in order to maintain effective metal contact. </w:t>
      </w:r>
      <w:r w:rsidR="008B5329" w:rsidRPr="00614B75">
        <w:rPr>
          <w:rFonts w:cs="Arial"/>
          <w:szCs w:val="22"/>
        </w:rPr>
        <w:t>Earthing of equipment, objects being coated and personnel ensures maximum coating efficiency, reduces free dust and prevents build-up of static charges capable of causing ignition.</w:t>
      </w:r>
    </w:p>
    <w:p w:rsidR="008B5329" w:rsidRDefault="008B5329" w:rsidP="008B5329">
      <w:pPr>
        <w:rPr>
          <w:rFonts w:cs="Arial"/>
          <w:szCs w:val="22"/>
        </w:rPr>
      </w:pPr>
      <w:r w:rsidRPr="00D17A9C">
        <w:rPr>
          <w:rFonts w:cs="Arial"/>
          <w:szCs w:val="22"/>
        </w:rPr>
        <w:t xml:space="preserve">In an electrostatic spraying system, atomised droplets are charged to a high voltage (at least </w:t>
      </w:r>
      <w:r w:rsidR="00DC354D">
        <w:rPr>
          <w:rFonts w:cs="Arial"/>
          <w:szCs w:val="22"/>
        </w:rPr>
        <w:br/>
      </w:r>
      <w:r w:rsidRPr="00D17A9C">
        <w:rPr>
          <w:rFonts w:cs="Arial"/>
          <w:szCs w:val="22"/>
        </w:rPr>
        <w:t>60 kilovolt) so that they are attracted to an earthed work piece. Although this process reduces the risk of overspray and ricochet, there is a risk of electric spark ignition both at the spray gun nozzle and at the wetted surface of the work piece.</w:t>
      </w:r>
    </w:p>
    <w:p w:rsidR="008B5329" w:rsidRPr="00D17A9C" w:rsidRDefault="008B5329" w:rsidP="008B5329">
      <w:pPr>
        <w:rPr>
          <w:rFonts w:cs="Arial"/>
          <w:szCs w:val="22"/>
        </w:rPr>
      </w:pPr>
      <w:r w:rsidRPr="00D17A9C">
        <w:rPr>
          <w:rFonts w:cs="Arial"/>
          <w:szCs w:val="22"/>
        </w:rPr>
        <w:t>All equipment and metal surfaces within three metres of the charged head of t</w:t>
      </w:r>
      <w:r w:rsidR="004222EF">
        <w:rPr>
          <w:rFonts w:cs="Arial"/>
          <w:szCs w:val="22"/>
        </w:rPr>
        <w:t xml:space="preserve">he spray gun should be earthed. </w:t>
      </w:r>
      <w:r w:rsidRPr="00D17A9C">
        <w:rPr>
          <w:rFonts w:cs="Arial"/>
          <w:szCs w:val="22"/>
        </w:rPr>
        <w:t>This includes:</w:t>
      </w:r>
    </w:p>
    <w:p w:rsidR="008B5329" w:rsidRPr="00D17A9C" w:rsidRDefault="008B5329" w:rsidP="003E2985">
      <w:pPr>
        <w:numPr>
          <w:ilvl w:val="0"/>
          <w:numId w:val="46"/>
        </w:numPr>
        <w:autoSpaceDE w:val="0"/>
        <w:autoSpaceDN w:val="0"/>
        <w:adjustRightInd w:val="0"/>
        <w:ind w:left="340" w:hanging="340"/>
        <w:rPr>
          <w:rFonts w:cs="Arial"/>
          <w:szCs w:val="22"/>
        </w:rPr>
      </w:pPr>
      <w:r w:rsidRPr="00D17A9C">
        <w:rPr>
          <w:rFonts w:cs="Arial"/>
          <w:szCs w:val="22"/>
        </w:rPr>
        <w:t xml:space="preserve">the floor of the exclusion zone – this should be of a material that is electrically conducting </w:t>
      </w:r>
      <w:r w:rsidR="009701D9">
        <w:rPr>
          <w:rFonts w:cs="Arial"/>
          <w:szCs w:val="22"/>
        </w:rPr>
        <w:br/>
      </w:r>
      <w:r w:rsidRPr="00D17A9C">
        <w:rPr>
          <w:rFonts w:cs="Arial"/>
          <w:szCs w:val="22"/>
        </w:rPr>
        <w:t>to the earthing of the spray gun (clean any overspray from the floor to avoid build-up of an insulating layer)</w:t>
      </w:r>
    </w:p>
    <w:p w:rsidR="008B5329" w:rsidRPr="00D17A9C" w:rsidRDefault="008B5329" w:rsidP="003E2985">
      <w:pPr>
        <w:numPr>
          <w:ilvl w:val="0"/>
          <w:numId w:val="46"/>
        </w:numPr>
        <w:autoSpaceDE w:val="0"/>
        <w:autoSpaceDN w:val="0"/>
        <w:adjustRightInd w:val="0"/>
        <w:ind w:left="340" w:hanging="340"/>
        <w:rPr>
          <w:rFonts w:cs="Arial"/>
          <w:szCs w:val="22"/>
        </w:rPr>
      </w:pPr>
      <w:r w:rsidRPr="00D17A9C">
        <w:rPr>
          <w:rFonts w:cs="Arial"/>
          <w:szCs w:val="22"/>
        </w:rPr>
        <w:t>the metal housing and handle of the gun or the metal areas on the handle of the gun and any metallic screen of the high voltage cable</w:t>
      </w:r>
      <w:r>
        <w:rPr>
          <w:rFonts w:cs="Arial"/>
          <w:szCs w:val="22"/>
        </w:rPr>
        <w:t>, and</w:t>
      </w:r>
    </w:p>
    <w:p w:rsidR="008B5329" w:rsidRPr="00D17A9C" w:rsidRDefault="008B5329" w:rsidP="003E2985">
      <w:pPr>
        <w:numPr>
          <w:ilvl w:val="0"/>
          <w:numId w:val="46"/>
        </w:numPr>
        <w:autoSpaceDE w:val="0"/>
        <w:autoSpaceDN w:val="0"/>
        <w:adjustRightInd w:val="0"/>
        <w:ind w:left="340" w:hanging="340"/>
        <w:rPr>
          <w:rFonts w:cs="Arial"/>
          <w:szCs w:val="22"/>
        </w:rPr>
      </w:pPr>
      <w:r w:rsidRPr="00D17A9C">
        <w:rPr>
          <w:rFonts w:cs="Arial"/>
          <w:szCs w:val="22"/>
        </w:rPr>
        <w:t>regularly clean earthing hooks to avoid build-up of an insulating layer.</w:t>
      </w:r>
    </w:p>
    <w:p w:rsidR="008B5329" w:rsidRPr="00D17A9C" w:rsidRDefault="008B5329" w:rsidP="008B5329">
      <w:pPr>
        <w:rPr>
          <w:rFonts w:cs="Arial"/>
          <w:szCs w:val="22"/>
        </w:rPr>
      </w:pPr>
      <w:r w:rsidRPr="00D17A9C">
        <w:rPr>
          <w:rFonts w:cs="Arial"/>
          <w:szCs w:val="22"/>
        </w:rPr>
        <w:t>People in the exclusion zone who could receive a charge while working</w:t>
      </w:r>
      <w:r w:rsidR="00B03E5D">
        <w:rPr>
          <w:rFonts w:cs="Arial"/>
          <w:szCs w:val="22"/>
        </w:rPr>
        <w:t xml:space="preserve"> should not wear metal articles</w:t>
      </w:r>
      <w:r w:rsidRPr="00D17A9C">
        <w:rPr>
          <w:rFonts w:cs="Arial"/>
          <w:szCs w:val="22"/>
        </w:rPr>
        <w:t xml:space="preserve"> including metal watches, non</w:t>
      </w:r>
      <w:r>
        <w:rPr>
          <w:rFonts w:cs="Arial"/>
          <w:szCs w:val="22"/>
        </w:rPr>
        <w:t>-</w:t>
      </w:r>
      <w:r w:rsidR="00B03E5D">
        <w:rPr>
          <w:rFonts w:cs="Arial"/>
          <w:szCs w:val="22"/>
        </w:rPr>
        <w:t>conductive materials</w:t>
      </w:r>
      <w:r w:rsidRPr="00D17A9C">
        <w:rPr>
          <w:rFonts w:cs="Arial"/>
          <w:szCs w:val="22"/>
        </w:rPr>
        <w:t xml:space="preserve"> including silk or synthetic fibres that </w:t>
      </w:r>
      <w:r w:rsidR="00E14F34">
        <w:rPr>
          <w:rFonts w:cs="Arial"/>
          <w:szCs w:val="22"/>
        </w:rPr>
        <w:br/>
      </w:r>
      <w:r w:rsidRPr="00D17A9C">
        <w:rPr>
          <w:rFonts w:cs="Arial"/>
          <w:szCs w:val="22"/>
        </w:rPr>
        <w:t>can generate and accumulate static electricity unless regularly treated with an antistatic solution. Workers should also be provided w</w:t>
      </w:r>
      <w:r w:rsidR="00B03E5D">
        <w:rPr>
          <w:rFonts w:cs="Arial"/>
          <w:szCs w:val="22"/>
        </w:rPr>
        <w:t>ith insulating gloves. Clothing</w:t>
      </w:r>
      <w:r w:rsidRPr="00D17A9C">
        <w:rPr>
          <w:rFonts w:cs="Arial"/>
          <w:szCs w:val="22"/>
        </w:rPr>
        <w:t xml:space="preserve"> including socks, should not </w:t>
      </w:r>
      <w:r>
        <w:rPr>
          <w:rFonts w:cs="Arial"/>
          <w:szCs w:val="22"/>
        </w:rPr>
        <w:t xml:space="preserve">be </w:t>
      </w:r>
      <w:r w:rsidRPr="00D17A9C">
        <w:rPr>
          <w:rFonts w:cs="Arial"/>
          <w:szCs w:val="22"/>
        </w:rPr>
        <w:t>made from silk or synthetic fibres unless treated with an anti</w:t>
      </w:r>
      <w:r>
        <w:rPr>
          <w:rFonts w:cs="Arial"/>
          <w:szCs w:val="22"/>
        </w:rPr>
        <w:t>-</w:t>
      </w:r>
      <w:r w:rsidRPr="00D17A9C">
        <w:rPr>
          <w:rFonts w:cs="Arial"/>
          <w:szCs w:val="22"/>
        </w:rPr>
        <w:t xml:space="preserve">static solution. </w:t>
      </w:r>
      <w:r w:rsidR="00C52461">
        <w:rPr>
          <w:rFonts w:cs="Arial"/>
          <w:szCs w:val="22"/>
        </w:rPr>
        <w:t>Cotton clothing is preferable as it is less prone to generating static electricity</w:t>
      </w:r>
      <w:r w:rsidR="009C15D4">
        <w:rPr>
          <w:rFonts w:cs="Arial"/>
          <w:szCs w:val="22"/>
        </w:rPr>
        <w:t>.</w:t>
      </w:r>
      <w:r w:rsidRPr="00D17A9C">
        <w:rPr>
          <w:rFonts w:cs="Arial"/>
          <w:szCs w:val="22"/>
        </w:rPr>
        <w:t xml:space="preserve"> </w:t>
      </w:r>
    </w:p>
    <w:p w:rsidR="008B5329" w:rsidRDefault="008B5329" w:rsidP="008B5329">
      <w:pPr>
        <w:rPr>
          <w:rFonts w:cs="Arial"/>
          <w:szCs w:val="22"/>
        </w:rPr>
      </w:pPr>
      <w:r w:rsidRPr="00D17A9C">
        <w:rPr>
          <w:rFonts w:cs="Arial"/>
          <w:szCs w:val="22"/>
        </w:rPr>
        <w:t xml:space="preserve">The use of anti-static or conductive footwear is recommended for </w:t>
      </w:r>
      <w:r>
        <w:rPr>
          <w:rFonts w:cs="Arial"/>
          <w:szCs w:val="22"/>
        </w:rPr>
        <w:t>powder coating activities</w:t>
      </w:r>
      <w:r w:rsidRPr="00D17A9C">
        <w:rPr>
          <w:rFonts w:cs="Arial"/>
          <w:szCs w:val="22"/>
        </w:rPr>
        <w:t xml:space="preserve">.  </w:t>
      </w:r>
      <w:r w:rsidR="009701D9">
        <w:rPr>
          <w:rFonts w:cs="Arial"/>
          <w:szCs w:val="22"/>
        </w:rPr>
        <w:br/>
      </w:r>
      <w:r w:rsidRPr="00D17A9C">
        <w:rPr>
          <w:rFonts w:cs="Arial"/>
          <w:szCs w:val="22"/>
        </w:rPr>
        <w:t>It is recommended that anti-static footwear should have a resistance of:</w:t>
      </w:r>
    </w:p>
    <w:p w:rsidR="008B5329" w:rsidRDefault="008B5329" w:rsidP="003E2985">
      <w:pPr>
        <w:numPr>
          <w:ilvl w:val="0"/>
          <w:numId w:val="47"/>
        </w:numPr>
        <w:autoSpaceDE w:val="0"/>
        <w:autoSpaceDN w:val="0"/>
        <w:adjustRightInd w:val="0"/>
        <w:ind w:left="340" w:hanging="340"/>
        <w:rPr>
          <w:rFonts w:cs="Arial"/>
          <w:szCs w:val="22"/>
        </w:rPr>
      </w:pPr>
      <w:r w:rsidRPr="00ED2792">
        <w:rPr>
          <w:rFonts w:cs="Arial"/>
          <w:szCs w:val="22"/>
        </w:rPr>
        <w:t>not greater than 10 x 10</w:t>
      </w:r>
      <w:r w:rsidRPr="00ED2792">
        <w:rPr>
          <w:rFonts w:cs="Arial"/>
          <w:szCs w:val="22"/>
          <w:vertAlign w:val="superscript"/>
        </w:rPr>
        <w:t>7</w:t>
      </w:r>
      <w:r w:rsidRPr="00ED2792">
        <w:rPr>
          <w:rFonts w:cs="Arial"/>
          <w:szCs w:val="22"/>
        </w:rPr>
        <w:t xml:space="preserve"> ohms, and</w:t>
      </w:r>
    </w:p>
    <w:p w:rsidR="008B5329" w:rsidRPr="00ED2792" w:rsidRDefault="008B5329" w:rsidP="003E2985">
      <w:pPr>
        <w:numPr>
          <w:ilvl w:val="0"/>
          <w:numId w:val="47"/>
        </w:numPr>
        <w:autoSpaceDE w:val="0"/>
        <w:autoSpaceDN w:val="0"/>
        <w:adjustRightInd w:val="0"/>
        <w:ind w:left="340" w:hanging="340"/>
        <w:rPr>
          <w:rFonts w:cs="Arial"/>
          <w:szCs w:val="22"/>
        </w:rPr>
      </w:pPr>
      <w:r w:rsidRPr="00ED2792">
        <w:rPr>
          <w:rFonts w:cs="Arial"/>
          <w:szCs w:val="22"/>
        </w:rPr>
        <w:t>not less than 7.5 x 10</w:t>
      </w:r>
      <w:r w:rsidRPr="00ED2792">
        <w:rPr>
          <w:rFonts w:cs="Arial"/>
          <w:szCs w:val="22"/>
          <w:vertAlign w:val="superscript"/>
        </w:rPr>
        <w:t>4</w:t>
      </w:r>
      <w:r w:rsidRPr="00ED2792">
        <w:rPr>
          <w:rFonts w:cs="Arial"/>
          <w:szCs w:val="22"/>
        </w:rPr>
        <w:t xml:space="preserve"> ohms.</w:t>
      </w:r>
    </w:p>
    <w:p w:rsidR="008B5329" w:rsidRPr="00D17A9C" w:rsidRDefault="008B5329" w:rsidP="008B5329">
      <w:pPr>
        <w:rPr>
          <w:rFonts w:cs="Arial"/>
          <w:szCs w:val="22"/>
        </w:rPr>
      </w:pPr>
      <w:r w:rsidRPr="00D17A9C">
        <w:rPr>
          <w:rFonts w:cs="Arial"/>
          <w:szCs w:val="22"/>
        </w:rPr>
        <w:t xml:space="preserve">Leather-soled footwear may not always stop static build-up. However, any type of footwear can </w:t>
      </w:r>
      <w:r w:rsidR="009701D9">
        <w:rPr>
          <w:rFonts w:cs="Arial"/>
          <w:szCs w:val="22"/>
        </w:rPr>
        <w:br/>
      </w:r>
      <w:r w:rsidRPr="00D17A9C">
        <w:rPr>
          <w:rFonts w:cs="Arial"/>
          <w:szCs w:val="22"/>
        </w:rPr>
        <w:t>be worn if a conductive garter is used. Strap onto the skin of the wearer’s leg and make electrical contact between it and a large area on the sole of the footwear.</w:t>
      </w:r>
    </w:p>
    <w:p w:rsidR="00323397" w:rsidRDefault="008B5329" w:rsidP="002F3EBB">
      <w:pPr>
        <w:rPr>
          <w:rFonts w:cs="Arial"/>
          <w:szCs w:val="22"/>
        </w:rPr>
      </w:pPr>
      <w:r w:rsidRPr="00D17A9C">
        <w:rPr>
          <w:rFonts w:cs="Arial"/>
          <w:szCs w:val="22"/>
        </w:rPr>
        <w:t xml:space="preserve">Footwear that is worn or has paint, oil or wax on the sole can make the footwear non-conductive and allow </w:t>
      </w:r>
      <w:proofErr w:type="spellStart"/>
      <w:r w:rsidRPr="00D17A9C">
        <w:rPr>
          <w:rFonts w:cs="Arial"/>
          <w:szCs w:val="22"/>
        </w:rPr>
        <w:t>build up</w:t>
      </w:r>
      <w:proofErr w:type="spellEnd"/>
      <w:r w:rsidRPr="00D17A9C">
        <w:rPr>
          <w:rFonts w:cs="Arial"/>
          <w:szCs w:val="22"/>
        </w:rPr>
        <w:t xml:space="preserve"> of electrostatic charge. </w:t>
      </w:r>
    </w:p>
    <w:p w:rsidR="008B5329" w:rsidRPr="00431A9A" w:rsidRDefault="001A2354" w:rsidP="001D232B">
      <w:pPr>
        <w:pStyle w:val="Heading1"/>
        <w:pBdr>
          <w:bottom w:val="single" w:sz="4" w:space="0" w:color="auto"/>
        </w:pBdr>
        <w:rPr>
          <w:sz w:val="24"/>
          <w:szCs w:val="24"/>
        </w:rPr>
      </w:pPr>
      <w:r>
        <w:br w:type="column"/>
      </w:r>
      <w:bookmarkStart w:id="94" w:name="_Toc420656292"/>
      <w:r w:rsidR="00281C29" w:rsidRPr="00431A9A">
        <w:rPr>
          <w:sz w:val="24"/>
          <w:szCs w:val="24"/>
        </w:rPr>
        <w:lastRenderedPageBreak/>
        <w:t>5</w:t>
      </w:r>
      <w:r w:rsidR="008B5329" w:rsidRPr="00431A9A">
        <w:rPr>
          <w:sz w:val="24"/>
          <w:szCs w:val="24"/>
        </w:rPr>
        <w:t>.</w:t>
      </w:r>
      <w:r w:rsidR="008B5329" w:rsidRPr="00431A9A">
        <w:rPr>
          <w:sz w:val="24"/>
          <w:szCs w:val="24"/>
        </w:rPr>
        <w:tab/>
        <w:t>OTHER HAZARDS AND CONTROL</w:t>
      </w:r>
      <w:bookmarkStart w:id="95" w:name="_Toc286759653"/>
      <w:bookmarkStart w:id="96" w:name="_Toc286759737"/>
      <w:bookmarkStart w:id="97" w:name="_Toc286760374"/>
      <w:bookmarkStart w:id="98" w:name="_Toc286824497"/>
      <w:bookmarkStart w:id="99" w:name="_Toc286824579"/>
      <w:bookmarkStart w:id="100" w:name="_Toc286826724"/>
      <w:bookmarkStart w:id="101" w:name="_Toc286826862"/>
      <w:bookmarkStart w:id="102" w:name="_Toc286828718"/>
      <w:bookmarkStart w:id="103" w:name="_Toc287336011"/>
      <w:bookmarkStart w:id="104" w:name="_Toc287340154"/>
      <w:bookmarkStart w:id="105" w:name="_Toc287343949"/>
      <w:bookmarkStart w:id="106" w:name="_Toc287345290"/>
      <w:bookmarkStart w:id="107" w:name="_Toc287345342"/>
      <w:bookmarkStart w:id="108" w:name="_Toc287352810"/>
      <w:bookmarkStart w:id="109" w:name="_Toc287356759"/>
      <w:bookmarkStart w:id="110" w:name="_Toc287358737"/>
      <w:bookmarkStart w:id="111" w:name="_Toc287361882"/>
      <w:bookmarkStart w:id="112" w:name="_Toc287362451"/>
      <w:bookmarkStart w:id="113" w:name="_Toc290234759"/>
      <w:bookmarkStart w:id="114" w:name="_Toc290656382"/>
      <w:bookmarkStart w:id="115" w:name="_Toc290918647"/>
      <w:bookmarkStart w:id="116" w:name="_Toc290918688"/>
      <w:bookmarkStart w:id="117" w:name="_Toc290967351"/>
      <w:bookmarkStart w:id="118" w:name="_Toc290968082"/>
      <w:bookmarkStart w:id="119" w:name="_Toc290968414"/>
      <w:bookmarkStart w:id="120" w:name="_Toc290969084"/>
      <w:bookmarkStart w:id="121" w:name="_Toc290984622"/>
      <w:bookmarkStart w:id="122" w:name="_Toc290986466"/>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00281C29" w:rsidRPr="00431A9A">
        <w:rPr>
          <w:sz w:val="24"/>
          <w:szCs w:val="24"/>
        </w:rPr>
        <w:t xml:space="preserve"> MEASURES</w:t>
      </w:r>
      <w:bookmarkEnd w:id="94"/>
    </w:p>
    <w:p w:rsidR="00B74AD2" w:rsidRDefault="00281C29" w:rsidP="001D232B">
      <w:pPr>
        <w:pStyle w:val="Heading2"/>
      </w:pPr>
      <w:bookmarkStart w:id="123" w:name="_Toc287336012"/>
      <w:bookmarkStart w:id="124" w:name="_Toc287340155"/>
      <w:bookmarkStart w:id="125" w:name="_Toc287343950"/>
      <w:bookmarkStart w:id="126" w:name="_Toc287345291"/>
      <w:bookmarkStart w:id="127" w:name="_Toc287345343"/>
      <w:bookmarkStart w:id="128" w:name="_Toc287352811"/>
      <w:bookmarkStart w:id="129" w:name="_Toc287356760"/>
      <w:bookmarkStart w:id="130" w:name="_Toc287358738"/>
      <w:bookmarkStart w:id="131" w:name="_Toc287361883"/>
      <w:bookmarkStart w:id="132" w:name="_Toc287362452"/>
      <w:bookmarkStart w:id="133" w:name="_Toc287336013"/>
      <w:bookmarkStart w:id="134" w:name="_Toc287340156"/>
      <w:bookmarkStart w:id="135" w:name="_Toc287343951"/>
      <w:bookmarkStart w:id="136" w:name="_Toc287345292"/>
      <w:bookmarkStart w:id="137" w:name="_Toc287345344"/>
      <w:bookmarkStart w:id="138" w:name="_Toc287352812"/>
      <w:bookmarkStart w:id="139" w:name="_Toc287356761"/>
      <w:bookmarkStart w:id="140" w:name="_Toc287358739"/>
      <w:bookmarkStart w:id="141" w:name="_Toc287361884"/>
      <w:bookmarkStart w:id="142" w:name="_Toc287362453"/>
      <w:bookmarkStart w:id="143" w:name="_Toc420656293"/>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lang w:eastAsia="en-US"/>
        </w:rPr>
        <w:t>5</w:t>
      </w:r>
      <w:r w:rsidR="008B5329">
        <w:rPr>
          <w:lang w:eastAsia="en-US"/>
        </w:rPr>
        <w:t>.1</w:t>
      </w:r>
      <w:r w:rsidR="008B5329">
        <w:rPr>
          <w:lang w:eastAsia="en-US"/>
        </w:rPr>
        <w:tab/>
      </w:r>
      <w:r w:rsidR="008B5329" w:rsidRPr="00E7297E">
        <w:rPr>
          <w:lang w:eastAsia="en-US"/>
        </w:rPr>
        <w:t>Fire and explosion</w:t>
      </w:r>
      <w:bookmarkEnd w:id="143"/>
    </w:p>
    <w:p w:rsidR="00416118" w:rsidRDefault="008B5329" w:rsidP="001D232B">
      <w:r w:rsidRPr="00ED2792">
        <w:t>The use of flammable materials in spray painting, for example</w:t>
      </w:r>
      <w:r w:rsidR="001C5ADB">
        <w:t xml:space="preserve"> </w:t>
      </w:r>
      <w:r w:rsidRPr="00ED2792">
        <w:t xml:space="preserve">organic solvents, increases the risk of fire and explosion because of the amount of solvent vapour in the air. </w:t>
      </w:r>
    </w:p>
    <w:p w:rsidR="00C52461" w:rsidRPr="00ED2792" w:rsidRDefault="00416118" w:rsidP="001D232B">
      <w:r>
        <w:t>Powder paints used in p</w:t>
      </w:r>
      <w:r w:rsidRPr="00ED2792">
        <w:t>owder coating</w:t>
      </w:r>
      <w:r>
        <w:t xml:space="preserve"> processes </w:t>
      </w:r>
      <w:r w:rsidRPr="00ED2792">
        <w:t xml:space="preserve">are </w:t>
      </w:r>
      <w:r>
        <w:t xml:space="preserve">usually </w:t>
      </w:r>
      <w:r w:rsidRPr="00ED2792">
        <w:t xml:space="preserve">combustible and the accumulation </w:t>
      </w:r>
      <w:r>
        <w:br/>
      </w:r>
      <w:r w:rsidRPr="00ED2792">
        <w:t>of powders</w:t>
      </w:r>
      <w:r>
        <w:t xml:space="preserve"> or dusts</w:t>
      </w:r>
      <w:r w:rsidRPr="00ED2792">
        <w:t xml:space="preserve"> could lead to a major dust explosion. Consider surfaces that are out of sight where d</w:t>
      </w:r>
      <w:r w:rsidR="00781A3F">
        <w:t xml:space="preserve">ust may accumulate, </w:t>
      </w:r>
      <w:r w:rsidR="001C5ADB">
        <w:t>for example</w:t>
      </w:r>
      <w:r w:rsidR="00781A3F">
        <w:t xml:space="preserve"> suspended ceiling</w:t>
      </w:r>
      <w:r w:rsidRPr="00ED2792">
        <w:t xml:space="preserve"> and ensure such areas are regularly </w:t>
      </w:r>
      <w:r w:rsidRPr="00487130">
        <w:t>inspected and cleaned or sealed off to prevent dust accumulation. Ventilation and dust collection</w:t>
      </w:r>
      <w:r>
        <w:t xml:space="preserve"> systems also require regular inspection and cl</w:t>
      </w:r>
      <w:r w:rsidR="00C11C43">
        <w:t>eaning to remove dust build up.</w:t>
      </w:r>
    </w:p>
    <w:p w:rsidR="008664C9" w:rsidRPr="00D577C9" w:rsidRDefault="008664C9" w:rsidP="00D577C9">
      <w:pPr>
        <w:pStyle w:val="greyboxes"/>
        <w:rPr>
          <w:b w:val="0"/>
        </w:rPr>
      </w:pPr>
      <w:r w:rsidRPr="00D577C9">
        <w:t>R</w:t>
      </w:r>
      <w:r w:rsidR="00C7188D" w:rsidRPr="00D577C9">
        <w:t>egulation</w:t>
      </w:r>
      <w:r w:rsidRPr="00D577C9">
        <w:t xml:space="preserve"> 52</w:t>
      </w:r>
      <w:r w:rsidRPr="00D577C9">
        <w:rPr>
          <w:b w:val="0"/>
        </w:rPr>
        <w:t xml:space="preserve"> A person conducting a business or undertaking must manage risks to health </w:t>
      </w:r>
      <w:r w:rsidR="00DC354D" w:rsidRPr="00D577C9">
        <w:rPr>
          <w:b w:val="0"/>
        </w:rPr>
        <w:br/>
      </w:r>
      <w:r w:rsidRPr="00D577C9">
        <w:rPr>
          <w:b w:val="0"/>
        </w:rPr>
        <w:t xml:space="preserve">and safety associated with ignition sources in a hazardous atmosphere at the workplace that </w:t>
      </w:r>
      <w:r w:rsidR="00DC354D" w:rsidRPr="00D577C9">
        <w:rPr>
          <w:b w:val="0"/>
        </w:rPr>
        <w:br/>
      </w:r>
      <w:r w:rsidRPr="00D577C9">
        <w:rPr>
          <w:b w:val="0"/>
        </w:rPr>
        <w:t xml:space="preserve">are not part of a deliberate </w:t>
      </w:r>
      <w:r w:rsidR="00C11C43" w:rsidRPr="00D577C9">
        <w:rPr>
          <w:b w:val="0"/>
        </w:rPr>
        <w:t xml:space="preserve">workplace process or activity. </w:t>
      </w:r>
    </w:p>
    <w:p w:rsidR="00C52461" w:rsidRPr="00D577C9" w:rsidRDefault="008664C9" w:rsidP="00D577C9">
      <w:pPr>
        <w:pStyle w:val="greyboxes"/>
        <w:rPr>
          <w:b w:val="0"/>
        </w:rPr>
      </w:pPr>
      <w:r w:rsidRPr="00D577C9">
        <w:t>R</w:t>
      </w:r>
      <w:r w:rsidR="00C7188D" w:rsidRPr="00D577C9">
        <w:t>egulation</w:t>
      </w:r>
      <w:r w:rsidR="001A2354" w:rsidRPr="00D577C9">
        <w:t xml:space="preserve"> </w:t>
      </w:r>
      <w:r w:rsidRPr="00D577C9">
        <w:t>53</w:t>
      </w:r>
      <w:r w:rsidRPr="00D577C9">
        <w:rPr>
          <w:b w:val="0"/>
        </w:rPr>
        <w:t xml:space="preserve"> A person conducting a business or undertaking must ensure that flammable </w:t>
      </w:r>
      <w:r w:rsidR="00DC354D" w:rsidRPr="00D577C9">
        <w:rPr>
          <w:b w:val="0"/>
        </w:rPr>
        <w:br/>
      </w:r>
      <w:r w:rsidRPr="00D577C9">
        <w:rPr>
          <w:b w:val="0"/>
        </w:rPr>
        <w:t>or combustible substances kept at the workplace are kept at the lowest practicable quantity.</w:t>
      </w:r>
    </w:p>
    <w:p w:rsidR="008B5329" w:rsidRPr="00BD1205" w:rsidRDefault="008B5329" w:rsidP="00C11C43">
      <w:r>
        <w:t>S</w:t>
      </w:r>
      <w:r w:rsidRPr="00BD1205">
        <w:t>ources of ignition includ</w:t>
      </w:r>
      <w:r>
        <w:t>e</w:t>
      </w:r>
      <w:r w:rsidRPr="00BD1205">
        <w:t>:</w:t>
      </w:r>
    </w:p>
    <w:p w:rsidR="008B5329" w:rsidRPr="00BD1205" w:rsidRDefault="008B5329" w:rsidP="003E2985">
      <w:pPr>
        <w:numPr>
          <w:ilvl w:val="0"/>
          <w:numId w:val="48"/>
        </w:numPr>
        <w:autoSpaceDE w:val="0"/>
        <w:autoSpaceDN w:val="0"/>
        <w:adjustRightInd w:val="0"/>
        <w:ind w:left="340" w:hanging="340"/>
        <w:rPr>
          <w:rFonts w:cs="Arial"/>
          <w:szCs w:val="22"/>
        </w:rPr>
      </w:pPr>
      <w:r w:rsidRPr="00BD1205">
        <w:rPr>
          <w:rFonts w:cs="Arial"/>
          <w:szCs w:val="22"/>
        </w:rPr>
        <w:t xml:space="preserve">open </w:t>
      </w:r>
      <w:r w:rsidR="00B03E5D">
        <w:rPr>
          <w:rFonts w:cs="Arial"/>
          <w:szCs w:val="22"/>
        </w:rPr>
        <w:t>flames</w:t>
      </w:r>
      <w:r w:rsidRPr="00BD1205">
        <w:rPr>
          <w:rFonts w:cs="Arial"/>
          <w:szCs w:val="22"/>
        </w:rPr>
        <w:t xml:space="preserve"> </w:t>
      </w:r>
      <w:r>
        <w:rPr>
          <w:rFonts w:cs="Arial"/>
          <w:szCs w:val="22"/>
        </w:rPr>
        <w:t>including</w:t>
      </w:r>
      <w:r w:rsidRPr="00BD1205">
        <w:rPr>
          <w:rFonts w:cs="Arial"/>
          <w:szCs w:val="22"/>
        </w:rPr>
        <w:t xml:space="preserve"> matches, lighte</w:t>
      </w:r>
      <w:r>
        <w:rPr>
          <w:rFonts w:cs="Arial"/>
          <w:szCs w:val="22"/>
        </w:rPr>
        <w:t>rs, cigarettes, cutting torches and</w:t>
      </w:r>
      <w:r w:rsidRPr="00BD1205">
        <w:rPr>
          <w:rFonts w:cs="Arial"/>
          <w:szCs w:val="22"/>
        </w:rPr>
        <w:t xml:space="preserve"> welding</w:t>
      </w:r>
    </w:p>
    <w:p w:rsidR="008B5329" w:rsidRPr="00BD1205" w:rsidRDefault="008B5329" w:rsidP="003E2985">
      <w:pPr>
        <w:numPr>
          <w:ilvl w:val="0"/>
          <w:numId w:val="48"/>
        </w:numPr>
        <w:autoSpaceDE w:val="0"/>
        <w:autoSpaceDN w:val="0"/>
        <w:adjustRightInd w:val="0"/>
        <w:ind w:left="340" w:hanging="340"/>
        <w:rPr>
          <w:rFonts w:cs="Arial"/>
          <w:szCs w:val="22"/>
        </w:rPr>
      </w:pPr>
      <w:r w:rsidRPr="00BD1205">
        <w:rPr>
          <w:rFonts w:cs="Arial"/>
          <w:szCs w:val="22"/>
        </w:rPr>
        <w:t xml:space="preserve">hot </w:t>
      </w:r>
      <w:r>
        <w:rPr>
          <w:rFonts w:cs="Arial"/>
          <w:szCs w:val="22"/>
        </w:rPr>
        <w:t>surfaces including engines, motors and</w:t>
      </w:r>
      <w:r w:rsidRPr="00BD1205">
        <w:rPr>
          <w:rFonts w:cs="Arial"/>
          <w:szCs w:val="22"/>
        </w:rPr>
        <w:t xml:space="preserve"> light bulbs</w:t>
      </w:r>
    </w:p>
    <w:p w:rsidR="008B5329" w:rsidRPr="00ED2792" w:rsidRDefault="008B5329" w:rsidP="003E2985">
      <w:pPr>
        <w:numPr>
          <w:ilvl w:val="0"/>
          <w:numId w:val="48"/>
        </w:numPr>
        <w:autoSpaceDE w:val="0"/>
        <w:autoSpaceDN w:val="0"/>
        <w:adjustRightInd w:val="0"/>
        <w:ind w:left="340" w:hanging="340"/>
        <w:rPr>
          <w:rFonts w:cs="Arial"/>
          <w:szCs w:val="22"/>
        </w:rPr>
      </w:pPr>
      <w:r w:rsidRPr="00BD1205">
        <w:rPr>
          <w:rFonts w:cs="Arial"/>
          <w:szCs w:val="22"/>
        </w:rPr>
        <w:t xml:space="preserve">chemical </w:t>
      </w:r>
      <w:r>
        <w:rPr>
          <w:rFonts w:cs="Arial"/>
          <w:szCs w:val="22"/>
        </w:rPr>
        <w:t>reactions,</w:t>
      </w:r>
      <w:r w:rsidRPr="00BD1205">
        <w:rPr>
          <w:rFonts w:cs="Arial"/>
          <w:szCs w:val="22"/>
        </w:rPr>
        <w:t xml:space="preserve"> mixing hazardous chemicals can generate heat or static and create an ignition source </w:t>
      </w:r>
    </w:p>
    <w:p w:rsidR="008B5329" w:rsidRPr="00ED2792" w:rsidRDefault="008B5329" w:rsidP="003E2985">
      <w:pPr>
        <w:numPr>
          <w:ilvl w:val="0"/>
          <w:numId w:val="48"/>
        </w:numPr>
        <w:autoSpaceDE w:val="0"/>
        <w:autoSpaceDN w:val="0"/>
        <w:adjustRightInd w:val="0"/>
        <w:ind w:left="340" w:hanging="340"/>
        <w:rPr>
          <w:rFonts w:cs="Arial"/>
          <w:szCs w:val="22"/>
        </w:rPr>
      </w:pPr>
      <w:r w:rsidRPr="00ED2792">
        <w:rPr>
          <w:rFonts w:cs="Arial"/>
          <w:szCs w:val="22"/>
        </w:rPr>
        <w:t xml:space="preserve">sparks from electric equipment, portable electric tools, power points, radios, mobile phones </w:t>
      </w:r>
      <w:r w:rsidR="00E14F34">
        <w:rPr>
          <w:rFonts w:cs="Arial"/>
          <w:szCs w:val="22"/>
        </w:rPr>
        <w:br/>
      </w:r>
      <w:r w:rsidRPr="00ED2792">
        <w:rPr>
          <w:rFonts w:cs="Arial"/>
          <w:szCs w:val="22"/>
        </w:rPr>
        <w:t>or from the discharge of static electricity from poorly-earthed equipment</w:t>
      </w:r>
    </w:p>
    <w:p w:rsidR="008B5329" w:rsidRPr="00456C71" w:rsidRDefault="008B5329" w:rsidP="003E2985">
      <w:pPr>
        <w:numPr>
          <w:ilvl w:val="0"/>
          <w:numId w:val="48"/>
        </w:numPr>
        <w:autoSpaceDE w:val="0"/>
        <w:autoSpaceDN w:val="0"/>
        <w:adjustRightInd w:val="0"/>
        <w:ind w:left="340" w:hanging="340"/>
        <w:rPr>
          <w:rFonts w:cs="Arial"/>
          <w:szCs w:val="22"/>
        </w:rPr>
      </w:pPr>
      <w:r w:rsidRPr="00456C71">
        <w:rPr>
          <w:rFonts w:cs="Arial"/>
          <w:szCs w:val="22"/>
        </w:rPr>
        <w:t>catalytic reactions, for example</w:t>
      </w:r>
      <w:r w:rsidR="001C5ADB">
        <w:rPr>
          <w:rFonts w:cs="Arial"/>
          <w:szCs w:val="22"/>
        </w:rPr>
        <w:t xml:space="preserve"> </w:t>
      </w:r>
      <w:r w:rsidRPr="00456C71">
        <w:rPr>
          <w:rFonts w:cs="Arial"/>
          <w:szCs w:val="22"/>
        </w:rPr>
        <w:t>a catalyst</w:t>
      </w:r>
      <w:r>
        <w:rPr>
          <w:rFonts w:cs="Arial"/>
          <w:szCs w:val="22"/>
        </w:rPr>
        <w:t xml:space="preserve"> </w:t>
      </w:r>
      <w:r w:rsidRPr="00456C71">
        <w:rPr>
          <w:rFonts w:cs="Arial"/>
          <w:szCs w:val="22"/>
        </w:rPr>
        <w:t>speeds t</w:t>
      </w:r>
      <w:r>
        <w:rPr>
          <w:rFonts w:cs="Arial"/>
          <w:szCs w:val="22"/>
        </w:rPr>
        <w:t xml:space="preserve">he resin hardening process when </w:t>
      </w:r>
      <w:r w:rsidRPr="00456C71">
        <w:rPr>
          <w:rFonts w:cs="Arial"/>
          <w:szCs w:val="22"/>
        </w:rPr>
        <w:t>two-pack epoxy paints a</w:t>
      </w:r>
      <w:r>
        <w:rPr>
          <w:rFonts w:cs="Arial"/>
          <w:szCs w:val="22"/>
        </w:rPr>
        <w:t xml:space="preserve">re mixed and this </w:t>
      </w:r>
      <w:r w:rsidRPr="00456C71">
        <w:rPr>
          <w:rFonts w:cs="Arial"/>
          <w:szCs w:val="22"/>
        </w:rPr>
        <w:t>creates heat</w:t>
      </w:r>
      <w:r w:rsidR="001C5ADB">
        <w:rPr>
          <w:rFonts w:cs="Arial"/>
          <w:szCs w:val="22"/>
        </w:rPr>
        <w:t>, and</w:t>
      </w:r>
    </w:p>
    <w:p w:rsidR="008B5329" w:rsidRPr="00456C71" w:rsidRDefault="008B5329" w:rsidP="003E2985">
      <w:pPr>
        <w:numPr>
          <w:ilvl w:val="0"/>
          <w:numId w:val="48"/>
        </w:numPr>
        <w:autoSpaceDE w:val="0"/>
        <w:autoSpaceDN w:val="0"/>
        <w:adjustRightInd w:val="0"/>
        <w:ind w:left="340" w:hanging="340"/>
        <w:rPr>
          <w:rFonts w:cs="Arial"/>
          <w:szCs w:val="22"/>
        </w:rPr>
      </w:pPr>
      <w:r w:rsidRPr="00456C71">
        <w:rPr>
          <w:rFonts w:cs="Arial"/>
          <w:szCs w:val="22"/>
        </w:rPr>
        <w:t>self-heating or spontaneous combustion</w:t>
      </w:r>
      <w:r>
        <w:rPr>
          <w:rFonts w:cs="Arial"/>
          <w:szCs w:val="22"/>
        </w:rPr>
        <w:t>.</w:t>
      </w:r>
    </w:p>
    <w:p w:rsidR="008B5329" w:rsidRDefault="008B5329" w:rsidP="001D232B">
      <w:r>
        <w:t xml:space="preserve">The </w:t>
      </w:r>
      <w:r w:rsidRPr="00BD1205">
        <w:t xml:space="preserve">risk </w:t>
      </w:r>
      <w:r>
        <w:t xml:space="preserve">associated </w:t>
      </w:r>
      <w:r w:rsidRPr="00BD1205">
        <w:t xml:space="preserve">with these </w:t>
      </w:r>
      <w:r>
        <w:t xml:space="preserve">fuel </w:t>
      </w:r>
      <w:r w:rsidRPr="00BD1205">
        <w:t>sources</w:t>
      </w:r>
      <w:r>
        <w:t xml:space="preserve"> is </w:t>
      </w:r>
      <w:r w:rsidRPr="00BD1205">
        <w:t xml:space="preserve">increased by exposure to an oxygen rich atmosphere. When </w:t>
      </w:r>
      <w:r w:rsidRPr="00A20DBA">
        <w:t>oxygen comes in contact with oil, grease, other hydrocarbons or oil based substances, it can spontaneously ignite and result in a fire or explosion.</w:t>
      </w:r>
      <w:r w:rsidRPr="00BD1205">
        <w:t xml:space="preserve">  </w:t>
      </w:r>
    </w:p>
    <w:p w:rsidR="008B5329" w:rsidRPr="00D34DBE" w:rsidRDefault="008B5329" w:rsidP="00904991">
      <w:pPr>
        <w:pStyle w:val="Heading3"/>
      </w:pPr>
      <w:r w:rsidRPr="00D34DBE">
        <w:t>Control</w:t>
      </w:r>
      <w:r>
        <w:t xml:space="preserve"> measures</w:t>
      </w:r>
    </w:p>
    <w:p w:rsidR="008B5329" w:rsidRPr="00C11C43" w:rsidRDefault="008B5329" w:rsidP="001D232B">
      <w:pPr>
        <w:rPr>
          <w:rFonts w:cs="Arial"/>
          <w:szCs w:val="22"/>
        </w:rPr>
      </w:pPr>
      <w:r>
        <w:rPr>
          <w:rFonts w:cs="Arial"/>
          <w:szCs w:val="22"/>
        </w:rPr>
        <w:t>P</w:t>
      </w:r>
      <w:r w:rsidRPr="00BD1205">
        <w:rPr>
          <w:rFonts w:cs="Arial"/>
          <w:szCs w:val="22"/>
        </w:rPr>
        <w:t>revent fire and explosion by eliminating ignition sources</w:t>
      </w:r>
      <w:r w:rsidRPr="00386D0D">
        <w:rPr>
          <w:rFonts w:cs="Arial"/>
          <w:szCs w:val="22"/>
        </w:rPr>
        <w:t>, co</w:t>
      </w:r>
      <w:r>
        <w:rPr>
          <w:rFonts w:cs="Arial"/>
          <w:szCs w:val="22"/>
        </w:rPr>
        <w:t xml:space="preserve">rrectly earthing equipment and </w:t>
      </w:r>
      <w:r w:rsidRPr="00386D0D">
        <w:rPr>
          <w:rFonts w:cs="Arial"/>
          <w:szCs w:val="22"/>
        </w:rPr>
        <w:t>eliminating short circuits</w:t>
      </w:r>
      <w:r>
        <w:rPr>
          <w:rFonts w:cs="Arial"/>
          <w:szCs w:val="22"/>
        </w:rPr>
        <w:t xml:space="preserve">. </w:t>
      </w:r>
      <w:r w:rsidRPr="00386D0D">
        <w:rPr>
          <w:rFonts w:cs="Arial"/>
          <w:szCs w:val="22"/>
        </w:rPr>
        <w:t xml:space="preserve">Other control measures include ensuring work areas are well ventilated, which can prevent accumulation of flammable </w:t>
      </w:r>
      <w:r w:rsidRPr="002958BA">
        <w:rPr>
          <w:rFonts w:cs="Arial"/>
          <w:szCs w:val="22"/>
        </w:rPr>
        <w:t>vapours or airborne particles and dusts</w:t>
      </w:r>
      <w:r w:rsidRPr="00C43FC3">
        <w:rPr>
          <w:rFonts w:cs="Arial"/>
          <w:szCs w:val="22"/>
        </w:rPr>
        <w:t xml:space="preserve"> in</w:t>
      </w:r>
      <w:r w:rsidRPr="00386D0D">
        <w:rPr>
          <w:rFonts w:cs="Arial"/>
          <w:szCs w:val="22"/>
        </w:rPr>
        <w:t xml:space="preserve"> the work area, establishing an exclusion zone an</w:t>
      </w:r>
      <w:r w:rsidR="00B03E5D">
        <w:rPr>
          <w:rFonts w:cs="Arial"/>
          <w:szCs w:val="22"/>
        </w:rPr>
        <w:t>d ensuring that waste materials</w:t>
      </w:r>
      <w:r w:rsidRPr="00386D0D">
        <w:rPr>
          <w:rFonts w:cs="Arial"/>
          <w:szCs w:val="22"/>
        </w:rPr>
        <w:t xml:space="preserve"> including waste chemicals and paint-soaked rags, are disposed of as soon as possible.</w:t>
      </w:r>
      <w:r w:rsidR="00C11C43">
        <w:rPr>
          <w:rFonts w:cs="Arial"/>
          <w:szCs w:val="22"/>
        </w:rPr>
        <w:t xml:space="preserve">  </w:t>
      </w:r>
    </w:p>
    <w:p w:rsidR="008B5329" w:rsidRPr="00386D0D" w:rsidRDefault="008B5329" w:rsidP="001D232B">
      <w:pPr>
        <w:autoSpaceDE w:val="0"/>
        <w:autoSpaceDN w:val="0"/>
        <w:adjustRightInd w:val="0"/>
        <w:rPr>
          <w:rFonts w:cs="Arial"/>
          <w:szCs w:val="22"/>
        </w:rPr>
      </w:pPr>
      <w:r w:rsidRPr="00D34DBE">
        <w:rPr>
          <w:rFonts w:cs="Arial"/>
          <w:bCs/>
          <w:szCs w:val="22"/>
        </w:rPr>
        <w:t>Administrative controls</w:t>
      </w:r>
      <w:r w:rsidRPr="00386D0D">
        <w:rPr>
          <w:rFonts w:cs="Arial"/>
          <w:b/>
          <w:bCs/>
          <w:szCs w:val="22"/>
        </w:rPr>
        <w:t xml:space="preserve"> </w:t>
      </w:r>
      <w:r>
        <w:rPr>
          <w:rFonts w:cs="Arial"/>
          <w:bCs/>
          <w:szCs w:val="22"/>
        </w:rPr>
        <w:t>include</w:t>
      </w:r>
      <w:r w:rsidRPr="00386D0D">
        <w:rPr>
          <w:rFonts w:cs="Arial"/>
          <w:szCs w:val="22"/>
        </w:rPr>
        <w:t>:</w:t>
      </w:r>
    </w:p>
    <w:p w:rsidR="008B5329" w:rsidRPr="00386D0D" w:rsidRDefault="008B5329" w:rsidP="003E2985">
      <w:pPr>
        <w:numPr>
          <w:ilvl w:val="0"/>
          <w:numId w:val="51"/>
        </w:numPr>
        <w:ind w:left="340" w:hanging="340"/>
        <w:rPr>
          <w:rFonts w:cs="Arial"/>
          <w:szCs w:val="22"/>
        </w:rPr>
      </w:pPr>
      <w:r w:rsidRPr="00386D0D">
        <w:rPr>
          <w:rFonts w:cs="Arial"/>
          <w:szCs w:val="22"/>
        </w:rPr>
        <w:t>before pouring flammable liquids from</w:t>
      </w:r>
      <w:r>
        <w:rPr>
          <w:rFonts w:cs="Arial"/>
          <w:szCs w:val="22"/>
        </w:rPr>
        <w:t xml:space="preserve"> </w:t>
      </w:r>
      <w:r w:rsidRPr="00386D0D">
        <w:rPr>
          <w:rFonts w:cs="Arial"/>
          <w:szCs w:val="22"/>
        </w:rPr>
        <w:t>one c</w:t>
      </w:r>
      <w:r>
        <w:rPr>
          <w:rFonts w:cs="Arial"/>
          <w:szCs w:val="22"/>
        </w:rPr>
        <w:t xml:space="preserve">ontainer into another, set both </w:t>
      </w:r>
      <w:r w:rsidRPr="00386D0D">
        <w:rPr>
          <w:rFonts w:cs="Arial"/>
          <w:szCs w:val="22"/>
        </w:rPr>
        <w:t xml:space="preserve">containers down </w:t>
      </w:r>
      <w:r w:rsidR="00E14F34">
        <w:rPr>
          <w:rFonts w:cs="Arial"/>
          <w:szCs w:val="22"/>
        </w:rPr>
        <w:br/>
      </w:r>
      <w:r w:rsidRPr="00386D0D">
        <w:rPr>
          <w:rFonts w:cs="Arial"/>
          <w:szCs w:val="22"/>
        </w:rPr>
        <w:t>on an earthed surface then</w:t>
      </w:r>
      <w:r>
        <w:rPr>
          <w:rFonts w:cs="Arial"/>
          <w:szCs w:val="22"/>
        </w:rPr>
        <w:t xml:space="preserve"> </w:t>
      </w:r>
      <w:r w:rsidRPr="00386D0D">
        <w:rPr>
          <w:rFonts w:cs="Arial"/>
          <w:szCs w:val="22"/>
        </w:rPr>
        <w:t>bring the</w:t>
      </w:r>
      <w:r>
        <w:rPr>
          <w:rFonts w:cs="Arial"/>
          <w:szCs w:val="22"/>
        </w:rPr>
        <w:t xml:space="preserve"> containers into contact before </w:t>
      </w:r>
      <w:r w:rsidRPr="00386D0D">
        <w:rPr>
          <w:rFonts w:cs="Arial"/>
          <w:szCs w:val="22"/>
        </w:rPr>
        <w:t>pouring</w:t>
      </w:r>
      <w:r>
        <w:rPr>
          <w:rFonts w:cs="Arial"/>
          <w:szCs w:val="22"/>
        </w:rPr>
        <w:t xml:space="preserve"> and keep them </w:t>
      </w:r>
      <w:r w:rsidR="00E14F34">
        <w:rPr>
          <w:rFonts w:cs="Arial"/>
          <w:szCs w:val="22"/>
        </w:rPr>
        <w:br/>
      </w:r>
      <w:r>
        <w:rPr>
          <w:rFonts w:cs="Arial"/>
          <w:szCs w:val="22"/>
        </w:rPr>
        <w:t xml:space="preserve">in contact while </w:t>
      </w:r>
      <w:r w:rsidRPr="00386D0D">
        <w:rPr>
          <w:rFonts w:cs="Arial"/>
          <w:szCs w:val="22"/>
        </w:rPr>
        <w:t xml:space="preserve">pouring </w:t>
      </w:r>
    </w:p>
    <w:p w:rsidR="008B5329" w:rsidRPr="00386D0D" w:rsidRDefault="008B5329" w:rsidP="003E2985">
      <w:pPr>
        <w:numPr>
          <w:ilvl w:val="0"/>
          <w:numId w:val="51"/>
        </w:numPr>
        <w:ind w:left="340" w:hanging="340"/>
        <w:rPr>
          <w:rFonts w:cs="Arial"/>
          <w:szCs w:val="22"/>
        </w:rPr>
      </w:pPr>
      <w:r w:rsidRPr="00386D0D">
        <w:rPr>
          <w:rFonts w:cs="Arial"/>
          <w:szCs w:val="22"/>
        </w:rPr>
        <w:t>where containers have air lines, always</w:t>
      </w:r>
      <w:r>
        <w:rPr>
          <w:rFonts w:cs="Arial"/>
          <w:szCs w:val="22"/>
        </w:rPr>
        <w:t xml:space="preserve"> </w:t>
      </w:r>
      <w:r w:rsidRPr="00386D0D">
        <w:rPr>
          <w:rFonts w:cs="Arial"/>
          <w:szCs w:val="22"/>
        </w:rPr>
        <w:t>replace the plugs as s</w:t>
      </w:r>
      <w:r>
        <w:rPr>
          <w:rFonts w:cs="Arial"/>
          <w:szCs w:val="22"/>
        </w:rPr>
        <w:t xml:space="preserve">oon as the </w:t>
      </w:r>
      <w:proofErr w:type="spellStart"/>
      <w:r>
        <w:rPr>
          <w:rFonts w:cs="Arial"/>
          <w:szCs w:val="22"/>
        </w:rPr>
        <w:t>air lines</w:t>
      </w:r>
      <w:proofErr w:type="spellEnd"/>
      <w:r>
        <w:rPr>
          <w:rFonts w:cs="Arial"/>
          <w:szCs w:val="22"/>
        </w:rPr>
        <w:t xml:space="preserve"> </w:t>
      </w:r>
      <w:r w:rsidRPr="00386D0D">
        <w:rPr>
          <w:rFonts w:cs="Arial"/>
          <w:szCs w:val="22"/>
        </w:rPr>
        <w:t>are disconnected</w:t>
      </w:r>
    </w:p>
    <w:p w:rsidR="008B5329" w:rsidRPr="00386D0D" w:rsidRDefault="008B5329" w:rsidP="003E2985">
      <w:pPr>
        <w:numPr>
          <w:ilvl w:val="0"/>
          <w:numId w:val="51"/>
        </w:numPr>
        <w:ind w:left="340" w:hanging="340"/>
        <w:rPr>
          <w:rFonts w:cs="Arial"/>
          <w:szCs w:val="22"/>
        </w:rPr>
      </w:pPr>
      <w:r w:rsidRPr="00386D0D">
        <w:rPr>
          <w:rFonts w:cs="Arial"/>
          <w:szCs w:val="22"/>
        </w:rPr>
        <w:t>provide suitable fire extinguishers</w:t>
      </w:r>
      <w:r>
        <w:rPr>
          <w:rFonts w:cs="Arial"/>
          <w:szCs w:val="22"/>
        </w:rPr>
        <w:t xml:space="preserve"> that are readily available</w:t>
      </w:r>
    </w:p>
    <w:p w:rsidR="008B5329" w:rsidRPr="00386D0D" w:rsidRDefault="008B5329" w:rsidP="003E2985">
      <w:pPr>
        <w:numPr>
          <w:ilvl w:val="0"/>
          <w:numId w:val="51"/>
        </w:numPr>
        <w:ind w:left="340" w:hanging="340"/>
        <w:rPr>
          <w:rFonts w:cs="Arial"/>
          <w:szCs w:val="22"/>
        </w:rPr>
      </w:pPr>
      <w:r w:rsidRPr="00386D0D">
        <w:rPr>
          <w:rFonts w:cs="Arial"/>
          <w:szCs w:val="22"/>
        </w:rPr>
        <w:t>store and handle flammable o</w:t>
      </w:r>
      <w:r>
        <w:rPr>
          <w:rFonts w:cs="Arial"/>
          <w:szCs w:val="22"/>
        </w:rPr>
        <w:t xml:space="preserve">r </w:t>
      </w:r>
      <w:r w:rsidRPr="00386D0D">
        <w:rPr>
          <w:rFonts w:cs="Arial"/>
          <w:szCs w:val="22"/>
        </w:rPr>
        <w:t>combust</w:t>
      </w:r>
      <w:r>
        <w:rPr>
          <w:rFonts w:cs="Arial"/>
          <w:szCs w:val="22"/>
        </w:rPr>
        <w:t>ible liquids</w:t>
      </w:r>
      <w:r w:rsidR="00C43FC3">
        <w:rPr>
          <w:rFonts w:cs="Arial"/>
          <w:szCs w:val="22"/>
        </w:rPr>
        <w:t xml:space="preserve"> safely</w:t>
      </w:r>
      <w:r w:rsidR="00E62081">
        <w:rPr>
          <w:rFonts w:cs="Arial"/>
          <w:szCs w:val="22"/>
        </w:rPr>
        <w:t>,</w:t>
      </w:r>
      <w:r>
        <w:rPr>
          <w:rFonts w:cs="Arial"/>
          <w:szCs w:val="22"/>
        </w:rPr>
        <w:t xml:space="preserve"> for </w:t>
      </w:r>
      <w:r w:rsidR="00E62081">
        <w:rPr>
          <w:rFonts w:cs="Arial"/>
          <w:szCs w:val="22"/>
        </w:rPr>
        <w:t>example</w:t>
      </w:r>
    </w:p>
    <w:p w:rsidR="008B5329" w:rsidRPr="00386D0D" w:rsidRDefault="008B5329" w:rsidP="003E2985">
      <w:pPr>
        <w:numPr>
          <w:ilvl w:val="0"/>
          <w:numId w:val="50"/>
        </w:numPr>
        <w:autoSpaceDE w:val="0"/>
        <w:autoSpaceDN w:val="0"/>
        <w:adjustRightInd w:val="0"/>
        <w:ind w:left="680" w:hanging="340"/>
        <w:rPr>
          <w:rFonts w:cs="Arial"/>
          <w:szCs w:val="22"/>
        </w:rPr>
      </w:pPr>
      <w:r w:rsidRPr="00386D0D">
        <w:rPr>
          <w:rFonts w:cs="Arial"/>
          <w:szCs w:val="22"/>
        </w:rPr>
        <w:lastRenderedPageBreak/>
        <w:t>store paints in containers with lids</w:t>
      </w:r>
    </w:p>
    <w:p w:rsidR="00F63843" w:rsidRPr="00386D0D" w:rsidRDefault="00F63843" w:rsidP="003E2985">
      <w:pPr>
        <w:numPr>
          <w:ilvl w:val="0"/>
          <w:numId w:val="50"/>
        </w:numPr>
        <w:autoSpaceDE w:val="0"/>
        <w:autoSpaceDN w:val="0"/>
        <w:adjustRightInd w:val="0"/>
        <w:ind w:left="680" w:hanging="340"/>
        <w:rPr>
          <w:rFonts w:cs="Arial"/>
          <w:szCs w:val="22"/>
        </w:rPr>
      </w:pPr>
      <w:r w:rsidRPr="00386D0D">
        <w:rPr>
          <w:rFonts w:cs="Arial"/>
          <w:szCs w:val="22"/>
        </w:rPr>
        <w:t>always return unused liquid to a</w:t>
      </w:r>
      <w:r>
        <w:rPr>
          <w:rFonts w:cs="Arial"/>
          <w:szCs w:val="22"/>
        </w:rPr>
        <w:t xml:space="preserve"> </w:t>
      </w:r>
      <w:r w:rsidRPr="00386D0D">
        <w:rPr>
          <w:rFonts w:cs="Arial"/>
          <w:szCs w:val="22"/>
        </w:rPr>
        <w:t xml:space="preserve">labelled </w:t>
      </w:r>
      <w:r w:rsidR="00943585" w:rsidRPr="00386D0D">
        <w:rPr>
          <w:rFonts w:cs="Arial"/>
          <w:szCs w:val="22"/>
        </w:rPr>
        <w:t xml:space="preserve">container </w:t>
      </w:r>
      <w:r w:rsidRPr="00386D0D">
        <w:rPr>
          <w:rFonts w:cs="Arial"/>
          <w:szCs w:val="22"/>
        </w:rPr>
        <w:t>for that liquid</w:t>
      </w:r>
    </w:p>
    <w:p w:rsidR="00041588" w:rsidRDefault="008B5329" w:rsidP="003E2985">
      <w:pPr>
        <w:numPr>
          <w:ilvl w:val="0"/>
          <w:numId w:val="50"/>
        </w:numPr>
        <w:autoSpaceDE w:val="0"/>
        <w:autoSpaceDN w:val="0"/>
        <w:adjustRightInd w:val="0"/>
        <w:ind w:left="680" w:hanging="340"/>
        <w:rPr>
          <w:rFonts w:cs="Arial"/>
          <w:szCs w:val="22"/>
        </w:rPr>
      </w:pPr>
      <w:r w:rsidRPr="00386D0D">
        <w:rPr>
          <w:rFonts w:cs="Arial"/>
          <w:szCs w:val="22"/>
        </w:rPr>
        <w:t>store solvents in covered containers</w:t>
      </w:r>
      <w:r>
        <w:rPr>
          <w:rFonts w:cs="Arial"/>
          <w:szCs w:val="22"/>
        </w:rPr>
        <w:t xml:space="preserve"> </w:t>
      </w:r>
      <w:r w:rsidRPr="00386D0D">
        <w:rPr>
          <w:rFonts w:cs="Arial"/>
          <w:szCs w:val="22"/>
        </w:rPr>
        <w:t>with taps to avoid the need for pouring</w:t>
      </w:r>
    </w:p>
    <w:p w:rsidR="008B5329" w:rsidRPr="00AE0272" w:rsidRDefault="008B5329" w:rsidP="003E2985">
      <w:pPr>
        <w:numPr>
          <w:ilvl w:val="0"/>
          <w:numId w:val="50"/>
        </w:numPr>
        <w:autoSpaceDE w:val="0"/>
        <w:autoSpaceDN w:val="0"/>
        <w:adjustRightInd w:val="0"/>
        <w:ind w:left="680" w:hanging="340"/>
        <w:rPr>
          <w:rFonts w:cs="Arial"/>
          <w:szCs w:val="22"/>
        </w:rPr>
      </w:pPr>
      <w:r w:rsidRPr="00386D0D">
        <w:rPr>
          <w:rFonts w:cs="Arial"/>
          <w:szCs w:val="22"/>
        </w:rPr>
        <w:t>solvent soaked rags should be stored</w:t>
      </w:r>
      <w:r>
        <w:rPr>
          <w:rFonts w:cs="Arial"/>
          <w:szCs w:val="22"/>
        </w:rPr>
        <w:t xml:space="preserve"> </w:t>
      </w:r>
      <w:r w:rsidRPr="00386D0D">
        <w:rPr>
          <w:rFonts w:cs="Arial"/>
          <w:szCs w:val="22"/>
        </w:rPr>
        <w:t>wet an</w:t>
      </w:r>
      <w:r>
        <w:rPr>
          <w:rFonts w:cs="Arial"/>
          <w:szCs w:val="22"/>
        </w:rPr>
        <w:t xml:space="preserve">d safely </w:t>
      </w:r>
      <w:r w:rsidR="00545690">
        <w:rPr>
          <w:rFonts w:cs="Arial"/>
          <w:szCs w:val="22"/>
        </w:rPr>
        <w:t xml:space="preserve">contained after use or </w:t>
      </w:r>
      <w:r w:rsidRPr="00386D0D">
        <w:rPr>
          <w:rFonts w:cs="Arial"/>
          <w:szCs w:val="22"/>
        </w:rPr>
        <w:t xml:space="preserve">removed </w:t>
      </w:r>
      <w:r w:rsidRPr="00AE0272">
        <w:rPr>
          <w:rFonts w:cs="Arial"/>
          <w:szCs w:val="22"/>
        </w:rPr>
        <w:t>from the workshop</w:t>
      </w:r>
    </w:p>
    <w:p w:rsidR="008B5329" w:rsidRPr="00AE0272" w:rsidRDefault="008B5329" w:rsidP="003E2985">
      <w:pPr>
        <w:numPr>
          <w:ilvl w:val="0"/>
          <w:numId w:val="50"/>
        </w:numPr>
        <w:autoSpaceDE w:val="0"/>
        <w:autoSpaceDN w:val="0"/>
        <w:adjustRightInd w:val="0"/>
        <w:ind w:left="680" w:hanging="340"/>
        <w:rPr>
          <w:rFonts w:cs="Arial"/>
          <w:szCs w:val="22"/>
        </w:rPr>
      </w:pPr>
      <w:r w:rsidRPr="00AE0272">
        <w:rPr>
          <w:rFonts w:cs="Arial"/>
          <w:szCs w:val="22"/>
        </w:rPr>
        <w:t>store flammable chemicals, mixtures or materials including unused liquid in tightly closed containers that are correctly labelled</w:t>
      </w:r>
    </w:p>
    <w:p w:rsidR="008B5329" w:rsidRPr="00AE0272" w:rsidRDefault="008B5329" w:rsidP="003E2985">
      <w:pPr>
        <w:numPr>
          <w:ilvl w:val="0"/>
          <w:numId w:val="50"/>
        </w:numPr>
        <w:autoSpaceDE w:val="0"/>
        <w:autoSpaceDN w:val="0"/>
        <w:adjustRightInd w:val="0"/>
        <w:ind w:left="680" w:hanging="340"/>
        <w:rPr>
          <w:rFonts w:cs="Arial"/>
          <w:szCs w:val="22"/>
        </w:rPr>
      </w:pPr>
      <w:r w:rsidRPr="00AE0272">
        <w:rPr>
          <w:rFonts w:cs="Arial"/>
          <w:szCs w:val="22"/>
        </w:rPr>
        <w:t>store flammable chemicals, mixtures or materials in well ventilated storage areas</w:t>
      </w:r>
    </w:p>
    <w:p w:rsidR="008B5329" w:rsidRPr="00AE0272" w:rsidRDefault="008B5329" w:rsidP="003E2985">
      <w:pPr>
        <w:numPr>
          <w:ilvl w:val="0"/>
          <w:numId w:val="50"/>
        </w:numPr>
        <w:autoSpaceDE w:val="0"/>
        <w:autoSpaceDN w:val="0"/>
        <w:adjustRightInd w:val="0"/>
        <w:ind w:left="680" w:hanging="340"/>
        <w:rPr>
          <w:rFonts w:cs="Arial"/>
          <w:szCs w:val="22"/>
        </w:rPr>
      </w:pPr>
      <w:r w:rsidRPr="00AE0272">
        <w:rPr>
          <w:rFonts w:cs="Arial"/>
          <w:szCs w:val="22"/>
        </w:rPr>
        <w:t>replace lids of containers after each use</w:t>
      </w:r>
    </w:p>
    <w:p w:rsidR="008B5329" w:rsidRPr="00AE0272" w:rsidRDefault="008B5329" w:rsidP="003E2985">
      <w:pPr>
        <w:numPr>
          <w:ilvl w:val="0"/>
          <w:numId w:val="50"/>
        </w:numPr>
        <w:autoSpaceDE w:val="0"/>
        <w:autoSpaceDN w:val="0"/>
        <w:adjustRightInd w:val="0"/>
        <w:ind w:left="680" w:hanging="340"/>
        <w:rPr>
          <w:rFonts w:cs="Arial"/>
          <w:szCs w:val="22"/>
        </w:rPr>
      </w:pPr>
      <w:r w:rsidRPr="00AE0272">
        <w:rPr>
          <w:rFonts w:cs="Arial"/>
          <w:szCs w:val="22"/>
        </w:rPr>
        <w:t>do not leave containers of flammable liquid near any heat source or source of ignition or in direct sunlight</w:t>
      </w:r>
      <w:r w:rsidR="001D232B">
        <w:rPr>
          <w:rFonts w:cs="Arial"/>
          <w:szCs w:val="22"/>
        </w:rPr>
        <w:t>, and</w:t>
      </w:r>
    </w:p>
    <w:p w:rsidR="001C5ADB" w:rsidRDefault="008B5329" w:rsidP="003E2985">
      <w:pPr>
        <w:numPr>
          <w:ilvl w:val="0"/>
          <w:numId w:val="50"/>
        </w:numPr>
        <w:autoSpaceDE w:val="0"/>
        <w:autoSpaceDN w:val="0"/>
        <w:adjustRightInd w:val="0"/>
        <w:ind w:left="680" w:hanging="340"/>
        <w:rPr>
          <w:rFonts w:cs="Arial"/>
          <w:szCs w:val="22"/>
        </w:rPr>
      </w:pPr>
      <w:r w:rsidRPr="00AE0272">
        <w:rPr>
          <w:rFonts w:cs="Arial"/>
          <w:szCs w:val="22"/>
        </w:rPr>
        <w:t>place warning signs on storage cabinets and outside storage areas.</w:t>
      </w:r>
      <w:bookmarkStart w:id="144" w:name="_Toc286759656"/>
      <w:bookmarkStart w:id="145" w:name="_Toc286759740"/>
      <w:bookmarkStart w:id="146" w:name="_Toc286760377"/>
      <w:bookmarkStart w:id="147" w:name="_Toc286824500"/>
      <w:bookmarkStart w:id="148" w:name="_Toc286824582"/>
      <w:bookmarkStart w:id="149" w:name="_Toc286826727"/>
      <w:bookmarkStart w:id="150" w:name="_Toc286826865"/>
      <w:bookmarkStart w:id="151" w:name="_Toc286828721"/>
      <w:bookmarkStart w:id="152" w:name="_Toc287336015"/>
      <w:bookmarkStart w:id="153" w:name="_Toc287340158"/>
      <w:bookmarkStart w:id="154" w:name="_Toc287343953"/>
      <w:bookmarkStart w:id="155" w:name="_Toc287345294"/>
      <w:bookmarkStart w:id="156" w:name="_Toc287345346"/>
      <w:bookmarkStart w:id="157" w:name="_Toc287352814"/>
      <w:bookmarkStart w:id="158" w:name="_Toc287356763"/>
      <w:bookmarkStart w:id="159" w:name="_Toc287358741"/>
      <w:bookmarkStart w:id="160" w:name="_Toc287361886"/>
      <w:bookmarkStart w:id="161" w:name="_Toc287362455"/>
      <w:bookmarkStart w:id="162" w:name="_Toc290234761"/>
      <w:bookmarkStart w:id="163" w:name="_Toc290656384"/>
      <w:bookmarkStart w:id="164" w:name="_Toc290918649"/>
      <w:bookmarkStart w:id="165" w:name="_Toc290918690"/>
      <w:bookmarkStart w:id="166" w:name="_Toc290967353"/>
      <w:bookmarkStart w:id="167" w:name="_Toc290968084"/>
      <w:bookmarkStart w:id="168" w:name="_Toc290968416"/>
      <w:bookmarkStart w:id="169" w:name="_Toc290969086"/>
      <w:bookmarkStart w:id="170" w:name="_Toc290984624"/>
      <w:bookmarkStart w:id="171" w:name="_Toc290986468"/>
      <w:bookmarkStart w:id="172" w:name="_Toc287336016"/>
      <w:bookmarkStart w:id="173" w:name="_Toc287340159"/>
      <w:bookmarkStart w:id="174" w:name="_Toc287343954"/>
      <w:bookmarkStart w:id="175" w:name="_Toc287345295"/>
      <w:bookmarkStart w:id="176" w:name="_Toc287345347"/>
      <w:bookmarkStart w:id="177" w:name="_Toc287352815"/>
      <w:bookmarkStart w:id="178" w:name="_Toc287356764"/>
      <w:bookmarkStart w:id="179" w:name="_Toc287358742"/>
      <w:bookmarkStart w:id="180" w:name="_Toc287361887"/>
      <w:bookmarkStart w:id="181" w:name="_Toc287362456"/>
      <w:bookmarkStart w:id="182" w:name="_Toc290234762"/>
      <w:bookmarkStart w:id="183" w:name="_Toc290656385"/>
      <w:bookmarkStart w:id="184" w:name="_Toc290918650"/>
      <w:bookmarkStart w:id="185" w:name="_Toc290918691"/>
      <w:bookmarkStart w:id="186" w:name="_Toc290967354"/>
      <w:bookmarkStart w:id="187" w:name="_Toc290968085"/>
      <w:bookmarkStart w:id="188" w:name="_Toc290968417"/>
      <w:bookmarkStart w:id="189" w:name="_Toc290969087"/>
      <w:bookmarkStart w:id="190" w:name="_Toc290984625"/>
      <w:bookmarkStart w:id="191" w:name="_Toc290986469"/>
      <w:bookmarkStart w:id="192" w:name="_Toc287336017"/>
      <w:bookmarkStart w:id="193" w:name="_Toc287340160"/>
      <w:bookmarkStart w:id="194" w:name="_Toc287343955"/>
      <w:bookmarkStart w:id="195" w:name="_Toc287345296"/>
      <w:bookmarkStart w:id="196" w:name="_Toc287345348"/>
      <w:bookmarkStart w:id="197" w:name="_Toc287352816"/>
      <w:bookmarkStart w:id="198" w:name="_Toc287356765"/>
      <w:bookmarkStart w:id="199" w:name="_Toc287358743"/>
      <w:bookmarkStart w:id="200" w:name="_Toc287361888"/>
      <w:bookmarkStart w:id="201" w:name="_Toc287362457"/>
      <w:bookmarkStart w:id="202" w:name="_Toc290234763"/>
      <w:bookmarkStart w:id="203" w:name="_Toc290656386"/>
      <w:bookmarkStart w:id="204" w:name="_Toc290918651"/>
      <w:bookmarkStart w:id="205" w:name="_Toc290918692"/>
      <w:bookmarkStart w:id="206" w:name="_Toc290967355"/>
      <w:bookmarkStart w:id="207" w:name="_Toc290968086"/>
      <w:bookmarkStart w:id="208" w:name="_Toc290968418"/>
      <w:bookmarkStart w:id="209" w:name="_Toc290969088"/>
      <w:bookmarkStart w:id="210" w:name="_Toc290984626"/>
      <w:bookmarkStart w:id="211" w:name="_Toc290986470"/>
      <w:bookmarkStart w:id="212" w:name="_Toc287336018"/>
      <w:bookmarkStart w:id="213" w:name="_Toc287340161"/>
      <w:bookmarkStart w:id="214" w:name="_Toc287343956"/>
      <w:bookmarkStart w:id="215" w:name="_Toc287345297"/>
      <w:bookmarkStart w:id="216" w:name="_Toc287345349"/>
      <w:bookmarkStart w:id="217" w:name="_Toc287352817"/>
      <w:bookmarkStart w:id="218" w:name="_Toc287356766"/>
      <w:bookmarkStart w:id="219" w:name="_Toc287358744"/>
      <w:bookmarkStart w:id="220" w:name="_Toc287361889"/>
      <w:bookmarkStart w:id="221" w:name="_Toc287362458"/>
      <w:bookmarkStart w:id="222" w:name="_Toc290234764"/>
      <w:bookmarkStart w:id="223" w:name="_Toc290656387"/>
      <w:bookmarkStart w:id="224" w:name="_Toc290918652"/>
      <w:bookmarkStart w:id="225" w:name="_Toc290918693"/>
      <w:bookmarkStart w:id="226" w:name="_Toc290967356"/>
      <w:bookmarkStart w:id="227" w:name="_Toc290968087"/>
      <w:bookmarkStart w:id="228" w:name="_Toc290968419"/>
      <w:bookmarkStart w:id="229" w:name="_Toc290969089"/>
      <w:bookmarkStart w:id="230" w:name="_Toc290984627"/>
      <w:bookmarkStart w:id="231" w:name="_Toc290986471"/>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rsidR="001C5ADB" w:rsidRPr="001C5ADB" w:rsidRDefault="001C5ADB" w:rsidP="00841D1E">
      <w:pPr>
        <w:rPr>
          <w:rFonts w:cs="Arial"/>
          <w:szCs w:val="22"/>
        </w:rPr>
      </w:pPr>
      <w:r w:rsidRPr="001C5ADB">
        <w:rPr>
          <w:rFonts w:eastAsia="Calibri"/>
          <w:lang w:val="en-US"/>
        </w:rPr>
        <w:t>To prevent the risk of fire and explosion with spray painting, powder coating and electrostatic spray painting, drums of paint and cleaning solvents should be removed from the exclusion zone before spray painting commences.  Metal solvent containers should only be used when they are earthed and spray guns should not be cleaned in areas with the high voltage supply switched on.</w:t>
      </w:r>
    </w:p>
    <w:p w:rsidR="001C5ADB" w:rsidRPr="00B8124B" w:rsidRDefault="001C5ADB" w:rsidP="00841D1E">
      <w:pPr>
        <w:rPr>
          <w:rFonts w:cs="Arial"/>
          <w:szCs w:val="22"/>
        </w:rPr>
      </w:pPr>
      <w:r w:rsidRPr="001C5ADB">
        <w:rPr>
          <w:rFonts w:eastAsia="Calibri"/>
          <w:lang w:val="en-US"/>
        </w:rPr>
        <w:t xml:space="preserve">Further guidance on electrostatic spraying is available in AS 2268: </w:t>
      </w:r>
      <w:r w:rsidRPr="001C5ADB">
        <w:rPr>
          <w:rFonts w:eastAsia="Calibri"/>
          <w:i/>
          <w:iCs/>
          <w:lang w:val="en-US"/>
        </w:rPr>
        <w:t xml:space="preserve">Electrostatic paint and powder spray guns for explosive atmospheres </w:t>
      </w:r>
      <w:r w:rsidRPr="001C5ADB">
        <w:rPr>
          <w:rFonts w:eastAsia="Calibri"/>
          <w:lang w:val="en-US"/>
        </w:rPr>
        <w:t xml:space="preserve">and AS 3754: </w:t>
      </w:r>
      <w:r w:rsidRPr="001C5ADB">
        <w:rPr>
          <w:rFonts w:eastAsia="Calibri"/>
          <w:i/>
          <w:iCs/>
          <w:lang w:val="en-US"/>
        </w:rPr>
        <w:t>Safe application of powder coatings by electrostatic spraying.</w:t>
      </w:r>
    </w:p>
    <w:p w:rsidR="008B5329" w:rsidRPr="00E7297E" w:rsidRDefault="008B5329" w:rsidP="001D232B">
      <w:pPr>
        <w:pStyle w:val="Heading2"/>
        <w:rPr>
          <w:lang w:eastAsia="en-US"/>
        </w:rPr>
      </w:pPr>
      <w:r w:rsidRPr="00E7297E">
        <w:rPr>
          <w:lang w:eastAsia="en-US"/>
        </w:rPr>
        <w:t xml:space="preserve"> </w:t>
      </w:r>
      <w:bookmarkStart w:id="232" w:name="_Toc420656294"/>
      <w:r w:rsidR="00281C29">
        <w:rPr>
          <w:lang w:eastAsia="en-US"/>
        </w:rPr>
        <w:t>5</w:t>
      </w:r>
      <w:r>
        <w:rPr>
          <w:lang w:eastAsia="en-US"/>
        </w:rPr>
        <w:t>.2</w:t>
      </w:r>
      <w:r>
        <w:rPr>
          <w:lang w:eastAsia="en-US"/>
        </w:rPr>
        <w:tab/>
      </w:r>
      <w:r w:rsidRPr="00F45D04">
        <w:rPr>
          <w:lang w:eastAsia="en-US"/>
        </w:rPr>
        <w:t>Electr</w:t>
      </w:r>
      <w:r w:rsidR="000C3423" w:rsidRPr="00F45D04">
        <w:rPr>
          <w:lang w:eastAsia="en-US"/>
        </w:rPr>
        <w:t>ical risks</w:t>
      </w:r>
      <w:bookmarkEnd w:id="232"/>
    </w:p>
    <w:p w:rsidR="008B5329" w:rsidRPr="000007D4" w:rsidRDefault="008B5329" w:rsidP="008B5329">
      <w:pPr>
        <w:rPr>
          <w:rFonts w:cs="Arial"/>
          <w:szCs w:val="22"/>
        </w:rPr>
      </w:pPr>
      <w:r w:rsidRPr="000007D4">
        <w:rPr>
          <w:rFonts w:cs="Arial"/>
          <w:szCs w:val="22"/>
        </w:rPr>
        <w:t>Electricity used in spray painting poses</w:t>
      </w:r>
      <w:r>
        <w:rPr>
          <w:rFonts w:cs="Arial"/>
          <w:szCs w:val="22"/>
        </w:rPr>
        <w:t xml:space="preserve"> </w:t>
      </w:r>
      <w:r w:rsidRPr="000007D4">
        <w:rPr>
          <w:rFonts w:cs="Arial"/>
          <w:szCs w:val="22"/>
        </w:rPr>
        <w:t>unique health risks including:</w:t>
      </w:r>
    </w:p>
    <w:p w:rsidR="008B5329" w:rsidRPr="000007D4" w:rsidRDefault="008B5329" w:rsidP="003E2985">
      <w:pPr>
        <w:numPr>
          <w:ilvl w:val="0"/>
          <w:numId w:val="49"/>
        </w:numPr>
        <w:ind w:left="340" w:hanging="340"/>
        <w:rPr>
          <w:rFonts w:cs="Arial"/>
          <w:szCs w:val="22"/>
        </w:rPr>
      </w:pPr>
      <w:r w:rsidRPr="000007D4">
        <w:rPr>
          <w:rFonts w:cs="Arial"/>
          <w:szCs w:val="22"/>
        </w:rPr>
        <w:t>electrocution from direct or indirect contact</w:t>
      </w:r>
      <w:r>
        <w:rPr>
          <w:rFonts w:cs="Arial"/>
          <w:szCs w:val="22"/>
        </w:rPr>
        <w:t xml:space="preserve"> </w:t>
      </w:r>
      <w:r w:rsidRPr="000007D4">
        <w:rPr>
          <w:rFonts w:cs="Arial"/>
          <w:szCs w:val="22"/>
        </w:rPr>
        <w:t>with electricity</w:t>
      </w:r>
      <w:r w:rsidR="00841D1E">
        <w:rPr>
          <w:rFonts w:cs="Arial"/>
          <w:szCs w:val="22"/>
        </w:rPr>
        <w:t>, and</w:t>
      </w:r>
    </w:p>
    <w:p w:rsidR="008B5329" w:rsidRPr="000007D4" w:rsidRDefault="008B5329" w:rsidP="003E2985">
      <w:pPr>
        <w:numPr>
          <w:ilvl w:val="0"/>
          <w:numId w:val="49"/>
        </w:numPr>
        <w:ind w:left="340" w:hanging="340"/>
        <w:rPr>
          <w:rFonts w:cs="Arial"/>
          <w:szCs w:val="22"/>
        </w:rPr>
      </w:pPr>
      <w:r w:rsidRPr="000007D4">
        <w:rPr>
          <w:rFonts w:cs="Arial"/>
          <w:szCs w:val="22"/>
        </w:rPr>
        <w:t>burns – flashes and arcing due to short-circuiting</w:t>
      </w:r>
      <w:r>
        <w:rPr>
          <w:rFonts w:cs="Arial"/>
          <w:szCs w:val="22"/>
        </w:rPr>
        <w:t xml:space="preserve"> </w:t>
      </w:r>
      <w:r w:rsidRPr="000007D4">
        <w:rPr>
          <w:rFonts w:cs="Arial"/>
          <w:szCs w:val="22"/>
        </w:rPr>
        <w:t>may lead to severe tissue burns or</w:t>
      </w:r>
      <w:r>
        <w:rPr>
          <w:rFonts w:cs="Arial"/>
          <w:szCs w:val="22"/>
        </w:rPr>
        <w:t xml:space="preserve"> </w:t>
      </w:r>
      <w:r w:rsidRPr="000007D4">
        <w:rPr>
          <w:rFonts w:cs="Arial"/>
          <w:szCs w:val="22"/>
        </w:rPr>
        <w:t>the ignition of flammable gases.</w:t>
      </w:r>
    </w:p>
    <w:p w:rsidR="008B5329" w:rsidRDefault="008B5329" w:rsidP="001D232B">
      <w:pPr>
        <w:rPr>
          <w:rFonts w:cs="Arial"/>
          <w:szCs w:val="22"/>
        </w:rPr>
      </w:pPr>
      <w:r>
        <w:rPr>
          <w:rFonts w:cs="Arial"/>
          <w:szCs w:val="22"/>
        </w:rPr>
        <w:t>Electrical e</w:t>
      </w:r>
      <w:r w:rsidRPr="00A46D30">
        <w:rPr>
          <w:rFonts w:cs="Arial"/>
          <w:szCs w:val="22"/>
        </w:rPr>
        <w:t>quipment</w:t>
      </w:r>
      <w:r>
        <w:rPr>
          <w:rFonts w:cs="Arial"/>
          <w:szCs w:val="22"/>
        </w:rPr>
        <w:t xml:space="preserve"> should be kept at a safe distance from spray painting exclusion zones. </w:t>
      </w:r>
      <w:r w:rsidR="001A2354">
        <w:rPr>
          <w:rFonts w:cs="Arial"/>
          <w:szCs w:val="22"/>
        </w:rPr>
        <w:br/>
      </w:r>
      <w:r>
        <w:rPr>
          <w:rFonts w:cs="Arial"/>
          <w:szCs w:val="22"/>
        </w:rPr>
        <w:t>This includes</w:t>
      </w:r>
      <w:r w:rsidRPr="00A46D30">
        <w:rPr>
          <w:rFonts w:cs="Arial"/>
          <w:szCs w:val="22"/>
        </w:rPr>
        <w:t xml:space="preserve"> fans, turntables, drying</w:t>
      </w:r>
      <w:r>
        <w:rPr>
          <w:rFonts w:cs="Arial"/>
          <w:szCs w:val="22"/>
        </w:rPr>
        <w:t xml:space="preserve"> </w:t>
      </w:r>
      <w:r w:rsidRPr="00A46D30">
        <w:rPr>
          <w:rFonts w:cs="Arial"/>
          <w:szCs w:val="22"/>
        </w:rPr>
        <w:t>lamps, fixed lighting and switches, heating equipment, electrical appliances used</w:t>
      </w:r>
      <w:r>
        <w:rPr>
          <w:rFonts w:cs="Arial"/>
          <w:szCs w:val="22"/>
        </w:rPr>
        <w:t xml:space="preserve"> </w:t>
      </w:r>
      <w:r w:rsidRPr="00A46D30">
        <w:rPr>
          <w:rFonts w:cs="Arial"/>
          <w:szCs w:val="22"/>
        </w:rPr>
        <w:t>during cleaning and repairing operations and appliances used to mix paint</w:t>
      </w:r>
      <w:r>
        <w:rPr>
          <w:rFonts w:cs="Arial"/>
          <w:szCs w:val="22"/>
        </w:rPr>
        <w:t xml:space="preserve"> </w:t>
      </w:r>
      <w:r w:rsidRPr="00A46D30">
        <w:rPr>
          <w:rFonts w:cs="Arial"/>
          <w:szCs w:val="22"/>
        </w:rPr>
        <w:t>formulations.</w:t>
      </w:r>
    </w:p>
    <w:p w:rsidR="000C3423" w:rsidRDefault="000C3423" w:rsidP="00904991">
      <w:pPr>
        <w:pStyle w:val="greyboxes"/>
      </w:pPr>
      <w:r>
        <w:t>R</w:t>
      </w:r>
      <w:r w:rsidR="00C7188D">
        <w:t>egulation</w:t>
      </w:r>
      <w:r w:rsidR="001A2354">
        <w:t xml:space="preserve"> </w:t>
      </w:r>
      <w:r w:rsidRPr="00683867">
        <w:t xml:space="preserve">147 </w:t>
      </w:r>
      <w:r w:rsidRPr="00904991">
        <w:rPr>
          <w:b w:val="0"/>
        </w:rPr>
        <w:t xml:space="preserve">A person conducting a business or undertaking must manage risks to health </w:t>
      </w:r>
      <w:r w:rsidR="00904991">
        <w:rPr>
          <w:b w:val="0"/>
        </w:rPr>
        <w:t xml:space="preserve">and safety associated </w:t>
      </w:r>
      <w:r w:rsidRPr="00904991">
        <w:rPr>
          <w:b w:val="0"/>
        </w:rPr>
        <w:t xml:space="preserve">with electrical risks at the workplace. </w:t>
      </w:r>
    </w:p>
    <w:p w:rsidR="000C3423" w:rsidRPr="00683867" w:rsidRDefault="000C3423" w:rsidP="00904991">
      <w:pPr>
        <w:pStyle w:val="greyboxes"/>
      </w:pPr>
      <w:r w:rsidRPr="007976E1">
        <w:t>R</w:t>
      </w:r>
      <w:r w:rsidR="00C7188D">
        <w:t>egulation</w:t>
      </w:r>
      <w:r w:rsidRPr="007976E1">
        <w:t xml:space="preserve"> 149</w:t>
      </w:r>
      <w:r>
        <w:t xml:space="preserve"> </w:t>
      </w:r>
      <w:r w:rsidRPr="00904991">
        <w:rPr>
          <w:b w:val="0"/>
        </w:rPr>
        <w:t xml:space="preserve">This includes ensuring that any unsafe electrical equipment is disconnected </w:t>
      </w:r>
      <w:r w:rsidR="001A2354" w:rsidRPr="00904991">
        <w:rPr>
          <w:b w:val="0"/>
        </w:rPr>
        <w:br/>
      </w:r>
      <w:r w:rsidRPr="00904991">
        <w:rPr>
          <w:b w:val="0"/>
        </w:rPr>
        <w:t>from its electrici</w:t>
      </w:r>
      <w:r w:rsidR="00C11C43" w:rsidRPr="00904991">
        <w:rPr>
          <w:b w:val="0"/>
        </w:rPr>
        <w:t>ty supply.</w:t>
      </w:r>
      <w:r w:rsidR="00C11C43">
        <w:t xml:space="preserve"> </w:t>
      </w:r>
    </w:p>
    <w:p w:rsidR="000C3423" w:rsidRPr="00904991" w:rsidRDefault="000C3423" w:rsidP="00904991">
      <w:pPr>
        <w:pStyle w:val="greyboxes"/>
        <w:rPr>
          <w:b w:val="0"/>
        </w:rPr>
      </w:pPr>
      <w:r w:rsidRPr="00683867">
        <w:t>R</w:t>
      </w:r>
      <w:r w:rsidR="00C7188D">
        <w:t>egulation</w:t>
      </w:r>
      <w:r w:rsidR="001A2354">
        <w:t xml:space="preserve"> </w:t>
      </w:r>
      <w:r w:rsidRPr="00683867">
        <w:t xml:space="preserve">150 </w:t>
      </w:r>
      <w:r w:rsidRPr="00904991">
        <w:rPr>
          <w:b w:val="0"/>
        </w:rPr>
        <w:t>A person conducting a business or undertaking must ensure that electrical equipment that is used in an environment in which the normal use of the electrical equipment exposes the equipment to operating conditions that are likely to result in damage or reduce the life of the equipment (through moisture, heat, vibration, mechanical damage, corrosive chemicals or dust) is inspected and tested r</w:t>
      </w:r>
      <w:r w:rsidR="00C11C43" w:rsidRPr="00904991">
        <w:rPr>
          <w:b w:val="0"/>
        </w:rPr>
        <w:t>egularly by a competent person.</w:t>
      </w:r>
    </w:p>
    <w:p w:rsidR="000C3423" w:rsidRPr="00904991" w:rsidRDefault="000C3423" w:rsidP="00904991">
      <w:pPr>
        <w:pStyle w:val="greyboxes"/>
        <w:rPr>
          <w:b w:val="0"/>
        </w:rPr>
      </w:pPr>
      <w:r w:rsidRPr="007976E1">
        <w:t>R</w:t>
      </w:r>
      <w:r w:rsidR="00C7188D">
        <w:t>egulation</w:t>
      </w:r>
      <w:r w:rsidR="001A2354">
        <w:t xml:space="preserve"> </w:t>
      </w:r>
      <w:r w:rsidRPr="007976E1">
        <w:t>164</w:t>
      </w:r>
      <w:r>
        <w:t xml:space="preserve"> </w:t>
      </w:r>
      <w:r w:rsidRPr="00904991">
        <w:rPr>
          <w:b w:val="0"/>
        </w:rPr>
        <w:t>In such conditions the person conducting a business o</w:t>
      </w:r>
      <w:r w:rsidR="00733A0D" w:rsidRPr="00904991">
        <w:rPr>
          <w:b w:val="0"/>
        </w:rPr>
        <w:t xml:space="preserve">r undertaking must also ensure, </w:t>
      </w:r>
      <w:r w:rsidRPr="00904991">
        <w:rPr>
          <w:b w:val="0"/>
        </w:rPr>
        <w:t>so far as is reasonably practicable, that any electrical risk associated with the supply of electricity to the electrical equipment through a socket outlet is minimised by the use of an appropriate residual current device (</w:t>
      </w:r>
      <w:proofErr w:type="spellStart"/>
      <w:r w:rsidRPr="00904991">
        <w:rPr>
          <w:b w:val="0"/>
        </w:rPr>
        <w:t>RCD</w:t>
      </w:r>
      <w:proofErr w:type="spellEnd"/>
      <w:r w:rsidRPr="00904991">
        <w:rPr>
          <w:b w:val="0"/>
        </w:rPr>
        <w:t xml:space="preserve">). </w:t>
      </w:r>
    </w:p>
    <w:p w:rsidR="008B5329" w:rsidRPr="000007D4" w:rsidRDefault="008B5329" w:rsidP="008B5329">
      <w:pPr>
        <w:rPr>
          <w:rFonts w:cs="Arial"/>
          <w:szCs w:val="22"/>
        </w:rPr>
      </w:pPr>
      <w:r w:rsidRPr="000007D4">
        <w:rPr>
          <w:rFonts w:cs="Arial"/>
          <w:szCs w:val="22"/>
        </w:rPr>
        <w:t>Operating electrical equipment that is damaged</w:t>
      </w:r>
      <w:r>
        <w:rPr>
          <w:rFonts w:cs="Arial"/>
          <w:szCs w:val="22"/>
        </w:rPr>
        <w:t xml:space="preserve"> </w:t>
      </w:r>
      <w:r w:rsidRPr="000007D4">
        <w:rPr>
          <w:rFonts w:cs="Arial"/>
          <w:szCs w:val="22"/>
        </w:rPr>
        <w:t>or not designed to give explosion protection in</w:t>
      </w:r>
      <w:r>
        <w:rPr>
          <w:rFonts w:cs="Arial"/>
          <w:szCs w:val="22"/>
        </w:rPr>
        <w:t xml:space="preserve"> </w:t>
      </w:r>
      <w:r w:rsidRPr="000007D4">
        <w:rPr>
          <w:rFonts w:cs="Arial"/>
          <w:szCs w:val="22"/>
        </w:rPr>
        <w:t>spray painting and paint mixing areas creates</w:t>
      </w:r>
      <w:r>
        <w:rPr>
          <w:rFonts w:cs="Arial"/>
          <w:szCs w:val="22"/>
        </w:rPr>
        <w:t xml:space="preserve"> </w:t>
      </w:r>
      <w:r w:rsidRPr="000007D4">
        <w:rPr>
          <w:rFonts w:cs="Arial"/>
          <w:szCs w:val="22"/>
        </w:rPr>
        <w:t>an immediate risk.</w:t>
      </w:r>
      <w:r>
        <w:rPr>
          <w:rFonts w:cs="Arial"/>
          <w:szCs w:val="22"/>
        </w:rPr>
        <w:t xml:space="preserve"> Further guidance is available </w:t>
      </w:r>
      <w:r w:rsidR="00E14F34">
        <w:rPr>
          <w:rFonts w:cs="Arial"/>
          <w:szCs w:val="22"/>
        </w:rPr>
        <w:br/>
      </w:r>
      <w:r>
        <w:rPr>
          <w:rFonts w:cs="Arial"/>
          <w:szCs w:val="22"/>
        </w:rPr>
        <w:t xml:space="preserve">in the </w:t>
      </w:r>
      <w:hyperlink r:id="rId46" w:history="1">
        <w:r w:rsidRPr="00AF1AD3">
          <w:rPr>
            <w:rStyle w:val="Hyperlink"/>
            <w:rFonts w:cs="Arial"/>
            <w:szCs w:val="22"/>
          </w:rPr>
          <w:t>Code of Practice:</w:t>
        </w:r>
        <w:r w:rsidRPr="00AF1AD3">
          <w:rPr>
            <w:rStyle w:val="Hyperlink"/>
            <w:rFonts w:cs="Arial"/>
            <w:i/>
            <w:szCs w:val="22"/>
          </w:rPr>
          <w:t xml:space="preserve"> </w:t>
        </w:r>
        <w:r w:rsidR="00C11C43" w:rsidRPr="00AF1AD3">
          <w:rPr>
            <w:rStyle w:val="Hyperlink"/>
            <w:rFonts w:cs="Arial"/>
            <w:i/>
            <w:szCs w:val="22"/>
          </w:rPr>
          <w:t>Managing electrical r</w:t>
        </w:r>
        <w:r w:rsidRPr="00AF1AD3">
          <w:rPr>
            <w:rStyle w:val="Hyperlink"/>
            <w:rFonts w:cs="Arial"/>
            <w:i/>
            <w:szCs w:val="22"/>
          </w:rPr>
          <w:t>i</w:t>
        </w:r>
        <w:r w:rsidR="00C11C43" w:rsidRPr="00AF1AD3">
          <w:rPr>
            <w:rStyle w:val="Hyperlink"/>
            <w:rFonts w:cs="Arial"/>
            <w:i/>
            <w:szCs w:val="22"/>
          </w:rPr>
          <w:t>sks in the w</w:t>
        </w:r>
        <w:r w:rsidRPr="00AF1AD3">
          <w:rPr>
            <w:rStyle w:val="Hyperlink"/>
            <w:rFonts w:cs="Arial"/>
            <w:i/>
            <w:szCs w:val="22"/>
          </w:rPr>
          <w:t>orkplace</w:t>
        </w:r>
      </w:hyperlink>
      <w:r w:rsidR="000070F6">
        <w:rPr>
          <w:rFonts w:cs="Arial"/>
          <w:i/>
          <w:szCs w:val="22"/>
        </w:rPr>
        <w:t>.</w:t>
      </w:r>
    </w:p>
    <w:p w:rsidR="008B5329" w:rsidRPr="00841FC3" w:rsidRDefault="008B5329" w:rsidP="00904991">
      <w:pPr>
        <w:pStyle w:val="Heading3"/>
      </w:pPr>
      <w:r w:rsidRPr="00841FC3">
        <w:lastRenderedPageBreak/>
        <w:t>Static electricity</w:t>
      </w:r>
    </w:p>
    <w:p w:rsidR="008B5329" w:rsidRPr="00A20DBA" w:rsidRDefault="008B5329" w:rsidP="008B5329">
      <w:pPr>
        <w:rPr>
          <w:rFonts w:cs="Arial"/>
          <w:szCs w:val="22"/>
        </w:rPr>
      </w:pPr>
      <w:r w:rsidRPr="00BD1205">
        <w:rPr>
          <w:rFonts w:cs="Arial"/>
          <w:szCs w:val="22"/>
        </w:rPr>
        <w:t xml:space="preserve">Static electricity charges can be generated during a spray painting process if two differently charged materials come into contact. A common source of static </w:t>
      </w:r>
      <w:r>
        <w:rPr>
          <w:rFonts w:cs="Arial"/>
          <w:szCs w:val="22"/>
        </w:rPr>
        <w:t xml:space="preserve">generation is steam, air or gas </w:t>
      </w:r>
      <w:r w:rsidRPr="00BD1205">
        <w:rPr>
          <w:rFonts w:cs="Arial"/>
          <w:szCs w:val="22"/>
        </w:rPr>
        <w:t xml:space="preserve">containing particulate matter flowing from any opening in a pipe or hose. </w:t>
      </w:r>
    </w:p>
    <w:p w:rsidR="0020622E" w:rsidRDefault="00D6121D" w:rsidP="001A2354">
      <w:pPr>
        <w:rPr>
          <w:rFonts w:cs="Arial"/>
          <w:szCs w:val="22"/>
        </w:rPr>
      </w:pPr>
      <w:r>
        <w:rPr>
          <w:rFonts w:cs="Arial"/>
          <w:szCs w:val="22"/>
        </w:rPr>
        <w:t>S</w:t>
      </w:r>
      <w:r w:rsidR="008B5329" w:rsidRPr="00BD1205">
        <w:rPr>
          <w:rFonts w:cs="Arial"/>
          <w:szCs w:val="22"/>
        </w:rPr>
        <w:t xml:space="preserve">tatic electricity discharge is most likely to happen during mixing and pouring of hazardous chemicals, specifically when the containers of hazardous chemicals are not correctly earthed. </w:t>
      </w:r>
    </w:p>
    <w:p w:rsidR="008B5329" w:rsidRDefault="008B5329" w:rsidP="002F3EBB">
      <w:pPr>
        <w:keepNext/>
        <w:keepLines/>
        <w:rPr>
          <w:rFonts w:cs="Arial"/>
          <w:szCs w:val="22"/>
        </w:rPr>
      </w:pPr>
      <w:r w:rsidRPr="00BD1205">
        <w:rPr>
          <w:rFonts w:cs="Arial"/>
          <w:szCs w:val="22"/>
        </w:rPr>
        <w:t xml:space="preserve">Static can be dissipated from conducting objects by placing them on earthed conducting or antistatic surfaces. The associated risks of fire and explosion can be managed by removing sources of ignition from the working area to avoid static creating a fire or explosion. Static electricity can exist during the bonding processes. Information on methods of bonding, dissipating charge from installations, and electrical isolation to prevent static discharge can be found in </w:t>
      </w:r>
      <w:r w:rsidR="0020622E">
        <w:rPr>
          <w:rFonts w:cs="Arial"/>
          <w:szCs w:val="22"/>
        </w:rPr>
        <w:br/>
      </w:r>
      <w:r w:rsidRPr="00A20DBA">
        <w:rPr>
          <w:rFonts w:cs="Arial"/>
          <w:szCs w:val="22"/>
        </w:rPr>
        <w:t>AS</w:t>
      </w:r>
      <w:r w:rsidR="000C3423">
        <w:rPr>
          <w:rFonts w:cs="Arial"/>
          <w:szCs w:val="22"/>
        </w:rPr>
        <w:t>/</w:t>
      </w:r>
      <w:proofErr w:type="spellStart"/>
      <w:r w:rsidR="000C3423">
        <w:rPr>
          <w:rFonts w:cs="Arial"/>
          <w:szCs w:val="22"/>
        </w:rPr>
        <w:t>NZ</w:t>
      </w:r>
      <w:r w:rsidR="004263E3">
        <w:rPr>
          <w:rFonts w:cs="Arial"/>
          <w:szCs w:val="22"/>
        </w:rPr>
        <w:t>S</w:t>
      </w:r>
      <w:proofErr w:type="spellEnd"/>
      <w:r w:rsidRPr="00BD1205">
        <w:rPr>
          <w:rFonts w:cs="Arial"/>
          <w:szCs w:val="22"/>
        </w:rPr>
        <w:t xml:space="preserve"> </w:t>
      </w:r>
      <w:r w:rsidRPr="00A20DBA">
        <w:rPr>
          <w:rFonts w:cs="Arial"/>
          <w:szCs w:val="22"/>
        </w:rPr>
        <w:t>1020</w:t>
      </w:r>
      <w:r w:rsidR="0020622E">
        <w:rPr>
          <w:rFonts w:cs="Arial"/>
          <w:szCs w:val="22"/>
        </w:rPr>
        <w:t>:</w:t>
      </w:r>
      <w:r w:rsidRPr="00A20DBA">
        <w:rPr>
          <w:rFonts w:cs="Arial"/>
          <w:szCs w:val="22"/>
        </w:rPr>
        <w:t xml:space="preserve"> </w:t>
      </w:r>
      <w:r w:rsidRPr="00BA5834">
        <w:rPr>
          <w:rFonts w:cs="Arial"/>
          <w:i/>
          <w:szCs w:val="22"/>
        </w:rPr>
        <w:t>The control of undesirable static electricity.</w:t>
      </w:r>
    </w:p>
    <w:p w:rsidR="008B5329" w:rsidRPr="000007D4" w:rsidRDefault="008B5329" w:rsidP="008B5329">
      <w:pPr>
        <w:rPr>
          <w:rFonts w:cs="Arial"/>
          <w:szCs w:val="22"/>
        </w:rPr>
      </w:pPr>
      <w:r w:rsidRPr="000007D4">
        <w:rPr>
          <w:rFonts w:cs="Arial"/>
          <w:szCs w:val="22"/>
        </w:rPr>
        <w:t>Static electricity charges can be generated in</w:t>
      </w:r>
      <w:r>
        <w:rPr>
          <w:rFonts w:cs="Arial"/>
          <w:szCs w:val="22"/>
        </w:rPr>
        <w:t xml:space="preserve"> </w:t>
      </w:r>
      <w:r w:rsidRPr="000007D4">
        <w:rPr>
          <w:rFonts w:cs="Arial"/>
          <w:szCs w:val="22"/>
        </w:rPr>
        <w:t>any spray painting process if two differently</w:t>
      </w:r>
      <w:r>
        <w:rPr>
          <w:rFonts w:cs="Arial"/>
          <w:szCs w:val="22"/>
        </w:rPr>
        <w:t xml:space="preserve"> </w:t>
      </w:r>
      <w:r w:rsidRPr="000007D4">
        <w:rPr>
          <w:rFonts w:cs="Arial"/>
          <w:szCs w:val="22"/>
        </w:rPr>
        <w:t>charged materials come into contact. It can</w:t>
      </w:r>
      <w:r>
        <w:rPr>
          <w:rFonts w:cs="Arial"/>
          <w:szCs w:val="22"/>
        </w:rPr>
        <w:t xml:space="preserve"> </w:t>
      </w:r>
      <w:r w:rsidRPr="000007D4">
        <w:rPr>
          <w:rFonts w:cs="Arial"/>
          <w:szCs w:val="22"/>
        </w:rPr>
        <w:t>be generated by:</w:t>
      </w:r>
    </w:p>
    <w:p w:rsidR="008B5329" w:rsidRPr="000007D4" w:rsidRDefault="008B5329" w:rsidP="003E2985">
      <w:pPr>
        <w:numPr>
          <w:ilvl w:val="0"/>
          <w:numId w:val="52"/>
        </w:numPr>
        <w:ind w:left="340" w:hanging="340"/>
        <w:rPr>
          <w:rFonts w:cs="Arial"/>
          <w:szCs w:val="22"/>
        </w:rPr>
      </w:pPr>
      <w:r w:rsidRPr="000007D4">
        <w:rPr>
          <w:rFonts w:cs="Arial"/>
          <w:szCs w:val="22"/>
        </w:rPr>
        <w:t>touching two metal cans together during</w:t>
      </w:r>
      <w:r>
        <w:rPr>
          <w:rFonts w:cs="Arial"/>
          <w:szCs w:val="22"/>
        </w:rPr>
        <w:t xml:space="preserve"> </w:t>
      </w:r>
      <w:r w:rsidRPr="000007D4">
        <w:rPr>
          <w:rFonts w:cs="Arial"/>
          <w:szCs w:val="22"/>
        </w:rPr>
        <w:t>decanting</w:t>
      </w:r>
    </w:p>
    <w:p w:rsidR="008B5329" w:rsidRPr="005336D0" w:rsidRDefault="008B5329" w:rsidP="003E2985">
      <w:pPr>
        <w:numPr>
          <w:ilvl w:val="0"/>
          <w:numId w:val="52"/>
        </w:numPr>
        <w:ind w:left="340" w:hanging="340"/>
        <w:rPr>
          <w:rFonts w:cs="Arial"/>
          <w:szCs w:val="22"/>
        </w:rPr>
      </w:pPr>
      <w:r w:rsidRPr="000007D4">
        <w:rPr>
          <w:rFonts w:cs="Arial"/>
          <w:szCs w:val="22"/>
        </w:rPr>
        <w:t>clothing or synthetic fibres prone to</w:t>
      </w:r>
      <w:r>
        <w:rPr>
          <w:rFonts w:cs="Arial"/>
          <w:szCs w:val="22"/>
        </w:rPr>
        <w:t xml:space="preserve"> </w:t>
      </w:r>
      <w:r w:rsidRPr="000007D4">
        <w:rPr>
          <w:rFonts w:cs="Arial"/>
          <w:szCs w:val="22"/>
        </w:rPr>
        <w:t>accumulation of static charge including</w:t>
      </w:r>
      <w:r w:rsidR="005336D0">
        <w:rPr>
          <w:rFonts w:cs="Arial"/>
          <w:szCs w:val="22"/>
        </w:rPr>
        <w:t xml:space="preserve"> </w:t>
      </w:r>
      <w:r w:rsidRPr="005336D0">
        <w:rPr>
          <w:rFonts w:cs="Arial"/>
          <w:szCs w:val="22"/>
        </w:rPr>
        <w:t>nylon, pure wool, wool blends (unless treated) and non-conducting footwear</w:t>
      </w:r>
    </w:p>
    <w:p w:rsidR="008B5329" w:rsidRPr="005336D0" w:rsidRDefault="008B5329" w:rsidP="003E2985">
      <w:pPr>
        <w:numPr>
          <w:ilvl w:val="0"/>
          <w:numId w:val="52"/>
        </w:numPr>
        <w:ind w:left="340" w:hanging="340"/>
        <w:rPr>
          <w:rFonts w:cs="Arial"/>
          <w:szCs w:val="22"/>
        </w:rPr>
      </w:pPr>
      <w:r w:rsidRPr="005336D0">
        <w:rPr>
          <w:rFonts w:cs="Arial"/>
          <w:szCs w:val="22"/>
        </w:rPr>
        <w:t>liquid flowing in pipes or vessels</w:t>
      </w:r>
      <w:r w:rsidR="001D232B">
        <w:rPr>
          <w:rFonts w:cs="Arial"/>
          <w:szCs w:val="22"/>
        </w:rPr>
        <w:t>, and</w:t>
      </w:r>
    </w:p>
    <w:p w:rsidR="008B5329" w:rsidRPr="00DF732A" w:rsidRDefault="008B5329" w:rsidP="003E2985">
      <w:pPr>
        <w:numPr>
          <w:ilvl w:val="0"/>
          <w:numId w:val="52"/>
        </w:numPr>
        <w:ind w:left="340" w:hanging="340"/>
        <w:rPr>
          <w:rFonts w:cs="Arial"/>
          <w:szCs w:val="22"/>
        </w:rPr>
      </w:pPr>
      <w:r w:rsidRPr="005336D0">
        <w:rPr>
          <w:rFonts w:cs="Arial"/>
          <w:szCs w:val="22"/>
        </w:rPr>
        <w:t>airless spray painting using high flui</w:t>
      </w:r>
      <w:r w:rsidRPr="000007D4">
        <w:rPr>
          <w:rFonts w:cs="Arial"/>
          <w:szCs w:val="22"/>
        </w:rPr>
        <w:t>d</w:t>
      </w:r>
      <w:r>
        <w:rPr>
          <w:rFonts w:cs="Arial"/>
          <w:szCs w:val="22"/>
        </w:rPr>
        <w:t xml:space="preserve"> </w:t>
      </w:r>
      <w:r w:rsidRPr="000007D4">
        <w:rPr>
          <w:rFonts w:cs="Arial"/>
          <w:szCs w:val="22"/>
        </w:rPr>
        <w:t>pressure (control this by electrically</w:t>
      </w:r>
      <w:r>
        <w:rPr>
          <w:rFonts w:cs="Arial"/>
          <w:szCs w:val="22"/>
        </w:rPr>
        <w:t xml:space="preserve"> </w:t>
      </w:r>
      <w:r w:rsidRPr="000007D4">
        <w:rPr>
          <w:rFonts w:cs="Arial"/>
          <w:szCs w:val="22"/>
        </w:rPr>
        <w:t>earthing the airless spray gun and any</w:t>
      </w:r>
      <w:r>
        <w:rPr>
          <w:rFonts w:cs="Arial"/>
          <w:szCs w:val="22"/>
        </w:rPr>
        <w:t xml:space="preserve"> </w:t>
      </w:r>
      <w:r w:rsidRPr="000007D4">
        <w:rPr>
          <w:rFonts w:cs="Arial"/>
          <w:szCs w:val="22"/>
        </w:rPr>
        <w:t>conductive articl</w:t>
      </w:r>
      <w:r>
        <w:rPr>
          <w:rFonts w:cs="Arial"/>
          <w:szCs w:val="22"/>
        </w:rPr>
        <w:t xml:space="preserve">e that is being sprayed </w:t>
      </w:r>
      <w:r w:rsidRPr="000007D4">
        <w:rPr>
          <w:rFonts w:cs="Arial"/>
          <w:szCs w:val="22"/>
        </w:rPr>
        <w:t>including</w:t>
      </w:r>
      <w:r>
        <w:rPr>
          <w:rFonts w:cs="Arial"/>
          <w:szCs w:val="22"/>
        </w:rPr>
        <w:t xml:space="preserve"> a container </w:t>
      </w:r>
      <w:r w:rsidR="002F3EBB">
        <w:rPr>
          <w:rFonts w:cs="Arial"/>
          <w:szCs w:val="22"/>
        </w:rPr>
        <w:br/>
      </w:r>
      <w:r>
        <w:rPr>
          <w:rFonts w:cs="Arial"/>
          <w:szCs w:val="22"/>
        </w:rPr>
        <w:t xml:space="preserve">that the flow from </w:t>
      </w:r>
      <w:r w:rsidRPr="000007D4">
        <w:rPr>
          <w:rFonts w:cs="Arial"/>
          <w:szCs w:val="22"/>
        </w:rPr>
        <w:t>the gun is directed into).</w:t>
      </w:r>
    </w:p>
    <w:p w:rsidR="008B5329" w:rsidRPr="00BD1205" w:rsidRDefault="000C3423" w:rsidP="001D232B">
      <w:pPr>
        <w:rPr>
          <w:rFonts w:cs="Arial"/>
          <w:szCs w:val="22"/>
        </w:rPr>
      </w:pPr>
      <w:r>
        <w:rPr>
          <w:rFonts w:cs="Arial"/>
          <w:szCs w:val="22"/>
        </w:rPr>
        <w:t>For further information on i</w:t>
      </w:r>
      <w:r w:rsidR="008B5329" w:rsidRPr="00BD1205">
        <w:rPr>
          <w:rFonts w:cs="Arial"/>
          <w:szCs w:val="22"/>
        </w:rPr>
        <w:t>nstallation and wiring of electrical equipme</w:t>
      </w:r>
      <w:r w:rsidR="00B03E5D">
        <w:rPr>
          <w:rFonts w:cs="Arial"/>
          <w:szCs w:val="22"/>
        </w:rPr>
        <w:t>nt in a spray painting workshop</w:t>
      </w:r>
      <w:r w:rsidR="008B5329" w:rsidRPr="00BD1205">
        <w:rPr>
          <w:rFonts w:cs="Arial"/>
          <w:szCs w:val="22"/>
        </w:rPr>
        <w:t xml:space="preserve"> including those in mixing and storage areas</w:t>
      </w:r>
      <w:r>
        <w:rPr>
          <w:rFonts w:cs="Arial"/>
          <w:szCs w:val="22"/>
        </w:rPr>
        <w:t xml:space="preserve"> refer to </w:t>
      </w:r>
      <w:r w:rsidR="008B5329" w:rsidRPr="00BD1205">
        <w:rPr>
          <w:rFonts w:cs="Arial"/>
          <w:szCs w:val="22"/>
        </w:rPr>
        <w:t xml:space="preserve"> </w:t>
      </w:r>
      <w:r w:rsidR="008B5329" w:rsidRPr="00A20DBA">
        <w:rPr>
          <w:rFonts w:cs="Arial"/>
          <w:szCs w:val="22"/>
        </w:rPr>
        <w:t>AS 2381.1</w:t>
      </w:r>
      <w:r w:rsidR="0020622E">
        <w:rPr>
          <w:rFonts w:cs="Arial"/>
          <w:szCs w:val="22"/>
        </w:rPr>
        <w:t>:</w:t>
      </w:r>
      <w:r w:rsidR="008B5329" w:rsidRPr="00A20DBA">
        <w:rPr>
          <w:rFonts w:cs="Arial"/>
          <w:szCs w:val="22"/>
        </w:rPr>
        <w:t xml:space="preserve"> </w:t>
      </w:r>
      <w:r w:rsidR="008B5329" w:rsidRPr="00BA5834">
        <w:rPr>
          <w:rFonts w:cs="Arial"/>
          <w:i/>
          <w:szCs w:val="22"/>
        </w:rPr>
        <w:t xml:space="preserve">Electrical equipment </w:t>
      </w:r>
      <w:r w:rsidR="001D232B">
        <w:rPr>
          <w:rFonts w:cs="Arial"/>
          <w:i/>
          <w:szCs w:val="22"/>
        </w:rPr>
        <w:br/>
      </w:r>
      <w:r w:rsidR="008B5329" w:rsidRPr="00BA5834">
        <w:rPr>
          <w:rFonts w:cs="Arial"/>
          <w:i/>
          <w:szCs w:val="22"/>
        </w:rPr>
        <w:t>for explosive atmospheres – selection, installation and mai</w:t>
      </w:r>
      <w:r w:rsidR="001D232B">
        <w:rPr>
          <w:rFonts w:cs="Arial"/>
          <w:i/>
          <w:szCs w:val="22"/>
        </w:rPr>
        <w:t xml:space="preserve">ntenance – general requirements </w:t>
      </w:r>
      <w:r w:rsidR="001D232B">
        <w:rPr>
          <w:rFonts w:cs="Arial"/>
          <w:i/>
          <w:szCs w:val="22"/>
        </w:rPr>
        <w:br/>
      </w:r>
      <w:r w:rsidR="008B5329" w:rsidRPr="00BA5834">
        <w:rPr>
          <w:rFonts w:cs="Arial"/>
          <w:szCs w:val="22"/>
        </w:rPr>
        <w:t>and</w:t>
      </w:r>
      <w:r w:rsidR="008B5329" w:rsidRPr="00BA5834">
        <w:rPr>
          <w:rFonts w:cs="Arial"/>
          <w:i/>
          <w:szCs w:val="22"/>
        </w:rPr>
        <w:t xml:space="preserve"> </w:t>
      </w:r>
      <w:r w:rsidR="008B5329" w:rsidRPr="00BA5834">
        <w:rPr>
          <w:rFonts w:cs="Arial"/>
          <w:szCs w:val="22"/>
        </w:rPr>
        <w:t>AS</w:t>
      </w:r>
      <w:r w:rsidR="005336D0">
        <w:rPr>
          <w:rFonts w:cs="Arial"/>
          <w:szCs w:val="22"/>
        </w:rPr>
        <w:t>/</w:t>
      </w:r>
      <w:proofErr w:type="spellStart"/>
      <w:r w:rsidR="005336D0">
        <w:rPr>
          <w:rFonts w:cs="Arial"/>
          <w:szCs w:val="22"/>
        </w:rPr>
        <w:t>NZS</w:t>
      </w:r>
      <w:proofErr w:type="spellEnd"/>
      <w:r w:rsidR="008B5329" w:rsidRPr="00BA5834">
        <w:rPr>
          <w:rFonts w:cs="Arial"/>
          <w:szCs w:val="22"/>
        </w:rPr>
        <w:t xml:space="preserve"> 3000</w:t>
      </w:r>
      <w:r w:rsidR="0020622E">
        <w:rPr>
          <w:rFonts w:cs="Arial"/>
          <w:szCs w:val="22"/>
        </w:rPr>
        <w:t>:</w:t>
      </w:r>
      <w:r w:rsidR="008B5329" w:rsidRPr="00BA5834">
        <w:rPr>
          <w:rFonts w:cs="Arial"/>
          <w:i/>
          <w:szCs w:val="22"/>
        </w:rPr>
        <w:t xml:space="preserve"> Electrical installations.</w:t>
      </w:r>
    </w:p>
    <w:p w:rsidR="008B5329" w:rsidRDefault="00281C29" w:rsidP="001D232B">
      <w:pPr>
        <w:pStyle w:val="Heading2"/>
        <w:rPr>
          <w:lang w:eastAsia="en-US"/>
        </w:rPr>
      </w:pPr>
      <w:bookmarkStart w:id="233" w:name="_Toc420656295"/>
      <w:r>
        <w:rPr>
          <w:lang w:eastAsia="en-US"/>
        </w:rPr>
        <w:t>5</w:t>
      </w:r>
      <w:r w:rsidR="008B5329">
        <w:rPr>
          <w:lang w:eastAsia="en-US"/>
        </w:rPr>
        <w:t>.</w:t>
      </w:r>
      <w:r w:rsidR="00911807">
        <w:rPr>
          <w:lang w:eastAsia="en-US"/>
        </w:rPr>
        <w:t>3</w:t>
      </w:r>
      <w:r w:rsidR="008B5329">
        <w:rPr>
          <w:lang w:eastAsia="en-US"/>
        </w:rPr>
        <w:tab/>
      </w:r>
      <w:r w:rsidR="008B5329" w:rsidRPr="00B31FD1">
        <w:rPr>
          <w:lang w:eastAsia="en-US"/>
        </w:rPr>
        <w:t>Manual tasks</w:t>
      </w:r>
      <w:bookmarkEnd w:id="233"/>
    </w:p>
    <w:p w:rsidR="00911807" w:rsidRPr="00904991" w:rsidRDefault="009F008A" w:rsidP="00904991">
      <w:pPr>
        <w:pStyle w:val="greyboxes"/>
        <w:rPr>
          <w:b w:val="0"/>
        </w:rPr>
      </w:pPr>
      <w:r w:rsidRPr="00911807">
        <w:t>R</w:t>
      </w:r>
      <w:r>
        <w:t xml:space="preserve">egulation </w:t>
      </w:r>
      <w:r w:rsidRPr="00911807">
        <w:t xml:space="preserve">60 </w:t>
      </w:r>
      <w:r w:rsidRPr="00904991">
        <w:rPr>
          <w:b w:val="0"/>
        </w:rPr>
        <w:t xml:space="preserve">A person conducting a business or undertaking must manage the risks </w:t>
      </w:r>
      <w:r w:rsidRPr="00904991">
        <w:rPr>
          <w:b w:val="0"/>
        </w:rPr>
        <w:br/>
        <w:t>to health and safety relating to a musculoskeletal disorder associated with hazardous manual tasks</w:t>
      </w:r>
    </w:p>
    <w:p w:rsidR="008B5329" w:rsidRDefault="008B5329" w:rsidP="008B5329">
      <w:pPr>
        <w:autoSpaceDE w:val="0"/>
        <w:autoSpaceDN w:val="0"/>
        <w:adjustRightInd w:val="0"/>
        <w:rPr>
          <w:rFonts w:cs="Arial"/>
          <w:szCs w:val="22"/>
        </w:rPr>
      </w:pPr>
      <w:r>
        <w:rPr>
          <w:rFonts w:cs="Arial"/>
          <w:szCs w:val="22"/>
        </w:rPr>
        <w:t>Spra</w:t>
      </w:r>
      <w:r w:rsidRPr="00BD1205">
        <w:rPr>
          <w:rFonts w:cs="Arial"/>
          <w:szCs w:val="22"/>
        </w:rPr>
        <w:t xml:space="preserve">y painting can result in musculoskeletal disorders from performing hazardous manual tasks </w:t>
      </w:r>
      <w:r>
        <w:rPr>
          <w:rFonts w:cs="Arial"/>
          <w:szCs w:val="22"/>
        </w:rPr>
        <w:t>including</w:t>
      </w:r>
      <w:r w:rsidRPr="00BD1205">
        <w:rPr>
          <w:rFonts w:cs="Arial"/>
          <w:szCs w:val="22"/>
        </w:rPr>
        <w:t xml:space="preserve"> back strain from lifting or pushing and muscle strain from working in awkward positions.</w:t>
      </w:r>
    </w:p>
    <w:p w:rsidR="008B5329" w:rsidRPr="00723499" w:rsidRDefault="008B5329" w:rsidP="008B5329">
      <w:pPr>
        <w:rPr>
          <w:rFonts w:cs="Arial"/>
          <w:szCs w:val="22"/>
        </w:rPr>
      </w:pPr>
      <w:r w:rsidRPr="00723499">
        <w:rPr>
          <w:rFonts w:cs="Arial"/>
          <w:szCs w:val="22"/>
        </w:rPr>
        <w:t>Strains and sprains are the most common injury. The most injured body parts are the back and</w:t>
      </w:r>
      <w:r>
        <w:rPr>
          <w:rFonts w:cs="Arial"/>
          <w:szCs w:val="22"/>
        </w:rPr>
        <w:t xml:space="preserve"> </w:t>
      </w:r>
      <w:r w:rsidRPr="00723499">
        <w:rPr>
          <w:rFonts w:cs="Arial"/>
          <w:szCs w:val="22"/>
        </w:rPr>
        <w:t>the shoulders. Damage can gradually build up</w:t>
      </w:r>
      <w:r>
        <w:rPr>
          <w:rFonts w:cs="Arial"/>
          <w:szCs w:val="22"/>
        </w:rPr>
        <w:t xml:space="preserve"> </w:t>
      </w:r>
      <w:r w:rsidRPr="00723499">
        <w:rPr>
          <w:rFonts w:cs="Arial"/>
          <w:szCs w:val="22"/>
        </w:rPr>
        <w:t>through:</w:t>
      </w:r>
    </w:p>
    <w:p w:rsidR="008B5329" w:rsidRPr="00723499" w:rsidRDefault="008B5329" w:rsidP="003E2985">
      <w:pPr>
        <w:numPr>
          <w:ilvl w:val="0"/>
          <w:numId w:val="53"/>
        </w:numPr>
        <w:autoSpaceDE w:val="0"/>
        <w:autoSpaceDN w:val="0"/>
        <w:adjustRightInd w:val="0"/>
        <w:ind w:left="340" w:hanging="340"/>
        <w:rPr>
          <w:rFonts w:cs="Arial"/>
          <w:szCs w:val="22"/>
        </w:rPr>
      </w:pPr>
      <w:r w:rsidRPr="00723499">
        <w:rPr>
          <w:rFonts w:cs="Arial"/>
          <w:szCs w:val="22"/>
        </w:rPr>
        <w:t>moving</w:t>
      </w:r>
      <w:r>
        <w:rPr>
          <w:rFonts w:cs="Arial"/>
          <w:szCs w:val="22"/>
        </w:rPr>
        <w:t xml:space="preserve"> vehicles, cartons and</w:t>
      </w:r>
      <w:r w:rsidRPr="00723499">
        <w:rPr>
          <w:rFonts w:cs="Arial"/>
          <w:szCs w:val="22"/>
        </w:rPr>
        <w:t xml:space="preserve"> equipment</w:t>
      </w:r>
    </w:p>
    <w:p w:rsidR="008B5329" w:rsidRPr="00723499" w:rsidRDefault="008B5329" w:rsidP="003E2985">
      <w:pPr>
        <w:numPr>
          <w:ilvl w:val="0"/>
          <w:numId w:val="53"/>
        </w:numPr>
        <w:autoSpaceDE w:val="0"/>
        <w:autoSpaceDN w:val="0"/>
        <w:adjustRightInd w:val="0"/>
        <w:ind w:left="340" w:hanging="340"/>
        <w:rPr>
          <w:rFonts w:cs="Arial"/>
          <w:szCs w:val="22"/>
        </w:rPr>
      </w:pPr>
      <w:r w:rsidRPr="00723499">
        <w:rPr>
          <w:rFonts w:cs="Arial"/>
          <w:szCs w:val="22"/>
        </w:rPr>
        <w:t>staying in a fixed posture for a long time,</w:t>
      </w:r>
      <w:r>
        <w:rPr>
          <w:rFonts w:cs="Arial"/>
          <w:szCs w:val="22"/>
        </w:rPr>
        <w:t xml:space="preserve"> </w:t>
      </w:r>
      <w:r w:rsidR="00577A46">
        <w:rPr>
          <w:rFonts w:cs="Arial"/>
          <w:szCs w:val="22"/>
        </w:rPr>
        <w:t>for example</w:t>
      </w:r>
      <w:r>
        <w:rPr>
          <w:rFonts w:cs="Arial"/>
          <w:szCs w:val="22"/>
        </w:rPr>
        <w:t xml:space="preserve"> holding the spray painting gun </w:t>
      </w:r>
      <w:r w:rsidRPr="00723499">
        <w:rPr>
          <w:rFonts w:cs="Arial"/>
          <w:szCs w:val="22"/>
        </w:rPr>
        <w:t>above shoulder height for a long period</w:t>
      </w:r>
    </w:p>
    <w:p w:rsidR="008B5329" w:rsidRPr="00723499" w:rsidRDefault="008B5329" w:rsidP="003E2985">
      <w:pPr>
        <w:numPr>
          <w:ilvl w:val="0"/>
          <w:numId w:val="53"/>
        </w:numPr>
        <w:autoSpaceDE w:val="0"/>
        <w:autoSpaceDN w:val="0"/>
        <w:adjustRightInd w:val="0"/>
        <w:ind w:left="340" w:hanging="340"/>
        <w:rPr>
          <w:rFonts w:cs="Arial"/>
          <w:szCs w:val="22"/>
        </w:rPr>
      </w:pPr>
      <w:r w:rsidRPr="00723499">
        <w:rPr>
          <w:rFonts w:cs="Arial"/>
          <w:szCs w:val="22"/>
        </w:rPr>
        <w:t>repetitive work with the hand and arms,</w:t>
      </w:r>
      <w:r>
        <w:rPr>
          <w:rFonts w:cs="Arial"/>
          <w:szCs w:val="22"/>
        </w:rPr>
        <w:t xml:space="preserve"> </w:t>
      </w:r>
      <w:r w:rsidR="00577A46">
        <w:rPr>
          <w:rFonts w:cs="Arial"/>
          <w:szCs w:val="22"/>
        </w:rPr>
        <w:t>for example</w:t>
      </w:r>
      <w:r>
        <w:rPr>
          <w:rFonts w:cs="Arial"/>
          <w:szCs w:val="22"/>
        </w:rPr>
        <w:t xml:space="preserve"> polishing a car or wet-sanding </w:t>
      </w:r>
      <w:r w:rsidR="002F3EBB">
        <w:rPr>
          <w:rFonts w:cs="Arial"/>
          <w:szCs w:val="22"/>
        </w:rPr>
        <w:br/>
      </w:r>
      <w:r w:rsidRPr="00723499">
        <w:rPr>
          <w:rFonts w:cs="Arial"/>
          <w:szCs w:val="22"/>
        </w:rPr>
        <w:t>an object</w:t>
      </w:r>
    </w:p>
    <w:p w:rsidR="008B5329" w:rsidRPr="00723499" w:rsidRDefault="008B5329" w:rsidP="003E2985">
      <w:pPr>
        <w:numPr>
          <w:ilvl w:val="0"/>
          <w:numId w:val="53"/>
        </w:numPr>
        <w:autoSpaceDE w:val="0"/>
        <w:autoSpaceDN w:val="0"/>
        <w:adjustRightInd w:val="0"/>
        <w:ind w:left="340" w:hanging="340"/>
        <w:rPr>
          <w:rFonts w:cs="Arial"/>
          <w:szCs w:val="22"/>
        </w:rPr>
      </w:pPr>
      <w:r w:rsidRPr="00723499">
        <w:rPr>
          <w:rFonts w:cs="Arial"/>
          <w:szCs w:val="22"/>
        </w:rPr>
        <w:t>gripping and moving heavy or vibrating</w:t>
      </w:r>
      <w:r>
        <w:rPr>
          <w:rFonts w:cs="Arial"/>
          <w:szCs w:val="22"/>
        </w:rPr>
        <w:t xml:space="preserve"> </w:t>
      </w:r>
      <w:r w:rsidRPr="00723499">
        <w:rPr>
          <w:rFonts w:cs="Arial"/>
          <w:szCs w:val="22"/>
        </w:rPr>
        <w:t>tools</w:t>
      </w:r>
      <w:r w:rsidR="001D232B">
        <w:rPr>
          <w:rFonts w:cs="Arial"/>
          <w:szCs w:val="22"/>
        </w:rPr>
        <w:t>, and</w:t>
      </w:r>
    </w:p>
    <w:p w:rsidR="008B5329" w:rsidRDefault="008B5329" w:rsidP="003E2985">
      <w:pPr>
        <w:numPr>
          <w:ilvl w:val="0"/>
          <w:numId w:val="53"/>
        </w:numPr>
        <w:autoSpaceDE w:val="0"/>
        <w:autoSpaceDN w:val="0"/>
        <w:adjustRightInd w:val="0"/>
        <w:ind w:left="340" w:hanging="340"/>
        <w:rPr>
          <w:rFonts w:cs="Arial"/>
          <w:szCs w:val="22"/>
        </w:rPr>
      </w:pPr>
      <w:r w:rsidRPr="00723499">
        <w:rPr>
          <w:rFonts w:cs="Arial"/>
          <w:szCs w:val="22"/>
        </w:rPr>
        <w:t>pushing or pulling, especially when also</w:t>
      </w:r>
      <w:r>
        <w:rPr>
          <w:rFonts w:cs="Arial"/>
          <w:szCs w:val="22"/>
        </w:rPr>
        <w:t xml:space="preserve"> </w:t>
      </w:r>
      <w:r w:rsidRPr="00723499">
        <w:rPr>
          <w:rFonts w:cs="Arial"/>
          <w:szCs w:val="22"/>
        </w:rPr>
        <w:t>twisti</w:t>
      </w:r>
      <w:r>
        <w:rPr>
          <w:rFonts w:cs="Arial"/>
          <w:szCs w:val="22"/>
        </w:rPr>
        <w:t xml:space="preserve">ng, such as moving compressors and </w:t>
      </w:r>
      <w:r w:rsidRPr="00723499">
        <w:rPr>
          <w:rFonts w:cs="Arial"/>
          <w:szCs w:val="22"/>
        </w:rPr>
        <w:t>pressure pots</w:t>
      </w:r>
      <w:r>
        <w:rPr>
          <w:rFonts w:cs="Arial"/>
          <w:szCs w:val="22"/>
        </w:rPr>
        <w:t>.</w:t>
      </w:r>
    </w:p>
    <w:p w:rsidR="008B5329" w:rsidRPr="00BD1205" w:rsidRDefault="00F321C9" w:rsidP="008B5329">
      <w:pPr>
        <w:rPr>
          <w:rFonts w:cs="Arial"/>
          <w:szCs w:val="22"/>
        </w:rPr>
      </w:pPr>
      <w:r>
        <w:rPr>
          <w:rFonts w:cs="Arial"/>
          <w:szCs w:val="22"/>
        </w:rPr>
        <w:br w:type="column"/>
      </w:r>
      <w:bookmarkStart w:id="234" w:name="_GoBack"/>
      <w:bookmarkEnd w:id="234"/>
      <w:r w:rsidR="008B5329" w:rsidRPr="00BD1205">
        <w:rPr>
          <w:rFonts w:cs="Arial"/>
          <w:szCs w:val="22"/>
        </w:rPr>
        <w:lastRenderedPageBreak/>
        <w:t>Ways of reducing the risk of musculoskeletal disorders include:</w:t>
      </w:r>
    </w:p>
    <w:p w:rsidR="008B5329" w:rsidRPr="00BD1205" w:rsidRDefault="008B5329" w:rsidP="003E2985">
      <w:pPr>
        <w:numPr>
          <w:ilvl w:val="0"/>
          <w:numId w:val="55"/>
        </w:numPr>
        <w:autoSpaceDE w:val="0"/>
        <w:autoSpaceDN w:val="0"/>
        <w:adjustRightInd w:val="0"/>
        <w:ind w:left="340" w:hanging="340"/>
        <w:rPr>
          <w:rFonts w:cs="Arial"/>
          <w:szCs w:val="22"/>
        </w:rPr>
      </w:pPr>
      <w:r w:rsidRPr="00BD1205">
        <w:rPr>
          <w:rFonts w:cs="Arial"/>
          <w:szCs w:val="22"/>
        </w:rPr>
        <w:t>performing work at height in a manner that allows workers to form a comfortable position</w:t>
      </w:r>
    </w:p>
    <w:p w:rsidR="008B5329" w:rsidRPr="00BD1205" w:rsidRDefault="008B5329" w:rsidP="003E2985">
      <w:pPr>
        <w:numPr>
          <w:ilvl w:val="0"/>
          <w:numId w:val="55"/>
        </w:numPr>
        <w:autoSpaceDE w:val="0"/>
        <w:autoSpaceDN w:val="0"/>
        <w:adjustRightInd w:val="0"/>
        <w:ind w:left="340" w:hanging="340"/>
        <w:rPr>
          <w:rFonts w:cs="Arial"/>
          <w:szCs w:val="22"/>
        </w:rPr>
      </w:pPr>
      <w:r w:rsidRPr="00BD1205">
        <w:rPr>
          <w:rFonts w:cs="Arial"/>
          <w:szCs w:val="22"/>
        </w:rPr>
        <w:t>reducing the amount of f</w:t>
      </w:r>
      <w:r>
        <w:rPr>
          <w:rFonts w:cs="Arial"/>
          <w:szCs w:val="22"/>
        </w:rPr>
        <w:t>orce necessary to perform tasks,</w:t>
      </w:r>
      <w:r w:rsidRPr="00BD1205">
        <w:rPr>
          <w:rFonts w:cs="Arial"/>
          <w:szCs w:val="22"/>
        </w:rPr>
        <w:t xml:space="preserve"> </w:t>
      </w:r>
      <w:r w:rsidR="001D6F67">
        <w:rPr>
          <w:rFonts w:cs="Arial"/>
          <w:szCs w:val="22"/>
        </w:rPr>
        <w:t>for example</w:t>
      </w:r>
      <w:r>
        <w:rPr>
          <w:rFonts w:cs="Arial"/>
          <w:szCs w:val="22"/>
        </w:rPr>
        <w:t xml:space="preserve"> by</w:t>
      </w:r>
      <w:r w:rsidRPr="00BD1205">
        <w:rPr>
          <w:rFonts w:cs="Arial"/>
          <w:szCs w:val="22"/>
        </w:rPr>
        <w:t xml:space="preserve"> using rigging </w:t>
      </w:r>
      <w:r w:rsidR="002F3EBB">
        <w:rPr>
          <w:rFonts w:cs="Arial"/>
          <w:szCs w:val="22"/>
        </w:rPr>
        <w:br/>
      </w:r>
      <w:r w:rsidRPr="00BD1205">
        <w:rPr>
          <w:rFonts w:cs="Arial"/>
          <w:szCs w:val="22"/>
        </w:rPr>
        <w:t>to lift heavy work pieces and using trolleys to transport work pieces, and</w:t>
      </w:r>
    </w:p>
    <w:p w:rsidR="008B5329" w:rsidRPr="00BD1205" w:rsidRDefault="008B5329" w:rsidP="003E2985">
      <w:pPr>
        <w:numPr>
          <w:ilvl w:val="0"/>
          <w:numId w:val="55"/>
        </w:numPr>
        <w:autoSpaceDE w:val="0"/>
        <w:autoSpaceDN w:val="0"/>
        <w:adjustRightInd w:val="0"/>
        <w:ind w:left="340" w:hanging="340"/>
        <w:rPr>
          <w:rFonts w:cs="Arial"/>
          <w:szCs w:val="22"/>
        </w:rPr>
      </w:pPr>
      <w:r w:rsidRPr="00BD1205">
        <w:rPr>
          <w:rFonts w:cs="Arial"/>
          <w:szCs w:val="22"/>
        </w:rPr>
        <w:t>ensuring workers do not have to perform manual tasks in excess of their capability.</w:t>
      </w:r>
    </w:p>
    <w:p w:rsidR="008B5329" w:rsidRDefault="008B5329" w:rsidP="001A2354">
      <w:pPr>
        <w:rPr>
          <w:rFonts w:cs="Arial"/>
          <w:i/>
          <w:szCs w:val="22"/>
        </w:rPr>
      </w:pPr>
      <w:r w:rsidRPr="00BD1205">
        <w:rPr>
          <w:rFonts w:cs="Arial"/>
          <w:szCs w:val="22"/>
        </w:rPr>
        <w:t xml:space="preserve">Further guidance on how to manage the risks of hazardous manual tasks is available in the </w:t>
      </w:r>
      <w:r w:rsidR="002F3EBB">
        <w:rPr>
          <w:rFonts w:cs="Arial"/>
          <w:szCs w:val="22"/>
        </w:rPr>
        <w:br/>
      </w:r>
      <w:hyperlink r:id="rId47" w:history="1">
        <w:r w:rsidRPr="00AF1AD3">
          <w:rPr>
            <w:rStyle w:val="Hyperlink"/>
            <w:rFonts w:cs="Arial"/>
            <w:szCs w:val="22"/>
          </w:rPr>
          <w:t>Code of Practice:</w:t>
        </w:r>
        <w:r w:rsidR="00B24D2A" w:rsidRPr="00AF1AD3">
          <w:rPr>
            <w:rStyle w:val="Hyperlink"/>
            <w:rFonts w:cs="Arial"/>
            <w:i/>
            <w:szCs w:val="22"/>
          </w:rPr>
          <w:t xml:space="preserve"> Hazardous manual t</w:t>
        </w:r>
        <w:r w:rsidRPr="00AF1AD3">
          <w:rPr>
            <w:rStyle w:val="Hyperlink"/>
            <w:rFonts w:cs="Arial"/>
            <w:i/>
            <w:szCs w:val="22"/>
          </w:rPr>
          <w:t>asks</w:t>
        </w:r>
      </w:hyperlink>
      <w:r w:rsidRPr="00BD1205">
        <w:rPr>
          <w:rFonts w:cs="Arial"/>
          <w:i/>
          <w:szCs w:val="22"/>
        </w:rPr>
        <w:t>.</w:t>
      </w:r>
    </w:p>
    <w:p w:rsidR="00911807" w:rsidRPr="00E7297E" w:rsidRDefault="00911807" w:rsidP="00B24D2A">
      <w:pPr>
        <w:pStyle w:val="Heading2"/>
        <w:rPr>
          <w:lang w:eastAsia="en-US"/>
        </w:rPr>
      </w:pPr>
      <w:bookmarkStart w:id="235" w:name="_Toc420656296"/>
      <w:r>
        <w:rPr>
          <w:lang w:eastAsia="en-US"/>
        </w:rPr>
        <w:t>5.4</w:t>
      </w:r>
      <w:r>
        <w:rPr>
          <w:lang w:eastAsia="en-US"/>
        </w:rPr>
        <w:tab/>
      </w:r>
      <w:r w:rsidRPr="00E7297E">
        <w:rPr>
          <w:lang w:eastAsia="en-US"/>
        </w:rPr>
        <w:t>Confined spaces</w:t>
      </w:r>
      <w:bookmarkEnd w:id="235"/>
    </w:p>
    <w:p w:rsidR="00911807" w:rsidRDefault="000C3423" w:rsidP="00904991">
      <w:pPr>
        <w:pStyle w:val="greyboxes"/>
      </w:pPr>
      <w:r w:rsidRPr="00FB6504">
        <w:t>R</w:t>
      </w:r>
      <w:r w:rsidR="00C7188D">
        <w:t>egulation</w:t>
      </w:r>
      <w:r w:rsidR="001A2354">
        <w:t xml:space="preserve"> </w:t>
      </w:r>
      <w:r w:rsidRPr="00FB6504">
        <w:t>6</w:t>
      </w:r>
      <w:r w:rsidR="000E71C2">
        <w:t>6</w:t>
      </w:r>
      <w:r>
        <w:t xml:space="preserve"> </w:t>
      </w:r>
      <w:r w:rsidRPr="00904991">
        <w:rPr>
          <w:b w:val="0"/>
        </w:rPr>
        <w:t>A person conducting a business or undertaking must manage the risks a</w:t>
      </w:r>
      <w:r w:rsidR="009F008A" w:rsidRPr="00904991">
        <w:rPr>
          <w:b w:val="0"/>
        </w:rPr>
        <w:t>ssociated with a confined space</w:t>
      </w:r>
      <w:r w:rsidRPr="00904991">
        <w:rPr>
          <w:b w:val="0"/>
        </w:rPr>
        <w:t xml:space="preserve"> including risks</w:t>
      </w:r>
      <w:r w:rsidR="009F008A" w:rsidRPr="00904991">
        <w:rPr>
          <w:b w:val="0"/>
        </w:rPr>
        <w:t xml:space="preserve"> of</w:t>
      </w:r>
      <w:r w:rsidRPr="00904991">
        <w:rPr>
          <w:b w:val="0"/>
        </w:rPr>
        <w:t xml:space="preserve"> entering, working in, on or </w:t>
      </w:r>
      <w:r w:rsidR="009F008A" w:rsidRPr="00904991">
        <w:rPr>
          <w:b w:val="0"/>
        </w:rPr>
        <w:t>near</w:t>
      </w:r>
      <w:r w:rsidRPr="00904991">
        <w:rPr>
          <w:b w:val="0"/>
        </w:rPr>
        <w:t xml:space="preserve"> a confined space (including a risk of a person inadvertently entering the confined space). </w:t>
      </w:r>
    </w:p>
    <w:p w:rsidR="00911807" w:rsidRPr="00BD1205" w:rsidRDefault="00911807" w:rsidP="00911807">
      <w:pPr>
        <w:spacing w:before="240"/>
        <w:rPr>
          <w:rFonts w:cs="Arial"/>
          <w:szCs w:val="22"/>
        </w:rPr>
      </w:pPr>
      <w:r w:rsidRPr="00BD1205">
        <w:rPr>
          <w:rFonts w:cs="Arial"/>
          <w:szCs w:val="22"/>
        </w:rPr>
        <w:t>Hazards that may be encountered in a confined space include:</w:t>
      </w:r>
    </w:p>
    <w:p w:rsidR="00911807" w:rsidRDefault="00911807" w:rsidP="003E2985">
      <w:pPr>
        <w:numPr>
          <w:ilvl w:val="0"/>
          <w:numId w:val="54"/>
        </w:numPr>
        <w:autoSpaceDE w:val="0"/>
        <w:autoSpaceDN w:val="0"/>
        <w:adjustRightInd w:val="0"/>
        <w:ind w:left="340" w:hanging="340"/>
        <w:rPr>
          <w:rFonts w:cs="Arial"/>
          <w:szCs w:val="22"/>
        </w:rPr>
      </w:pPr>
      <w:r w:rsidRPr="00BD1205">
        <w:rPr>
          <w:rFonts w:cs="Arial"/>
          <w:szCs w:val="22"/>
        </w:rPr>
        <w:t xml:space="preserve">chemical agents </w:t>
      </w:r>
      <w:r>
        <w:rPr>
          <w:rFonts w:cs="Arial"/>
          <w:szCs w:val="22"/>
        </w:rPr>
        <w:t>including</w:t>
      </w:r>
      <w:r w:rsidRPr="00BD1205">
        <w:rPr>
          <w:rFonts w:cs="Arial"/>
          <w:szCs w:val="22"/>
        </w:rPr>
        <w:t xml:space="preserve"> combustible gases or vapours, toxic gases or vapours, combustible or toxic liquids or solids, or potentially explosive dusts</w:t>
      </w:r>
    </w:p>
    <w:p w:rsidR="00911807" w:rsidRPr="00BD1205" w:rsidRDefault="00911807" w:rsidP="003E2985">
      <w:pPr>
        <w:numPr>
          <w:ilvl w:val="0"/>
          <w:numId w:val="54"/>
        </w:numPr>
        <w:autoSpaceDE w:val="0"/>
        <w:autoSpaceDN w:val="0"/>
        <w:adjustRightInd w:val="0"/>
        <w:ind w:left="340" w:hanging="340"/>
        <w:rPr>
          <w:rFonts w:cs="Arial"/>
          <w:szCs w:val="22"/>
        </w:rPr>
      </w:pPr>
      <w:r>
        <w:rPr>
          <w:rFonts w:cs="Arial"/>
          <w:szCs w:val="22"/>
        </w:rPr>
        <w:t>flammable atmospheres, fire or explosion can result from an ignition source such</w:t>
      </w:r>
      <w:r w:rsidR="009701D9">
        <w:rPr>
          <w:rFonts w:cs="Arial"/>
          <w:szCs w:val="22"/>
        </w:rPr>
        <w:br/>
      </w:r>
      <w:r>
        <w:rPr>
          <w:rFonts w:cs="Arial"/>
          <w:szCs w:val="22"/>
        </w:rPr>
        <w:t xml:space="preserve"> a</w:t>
      </w:r>
      <w:r w:rsidR="001D232B">
        <w:rPr>
          <w:rFonts w:cs="Arial"/>
          <w:szCs w:val="22"/>
        </w:rPr>
        <w:t>s a sparking or electrical tool</w:t>
      </w:r>
    </w:p>
    <w:p w:rsidR="00911807" w:rsidRPr="00BD1205" w:rsidRDefault="00911807" w:rsidP="003E2985">
      <w:pPr>
        <w:numPr>
          <w:ilvl w:val="0"/>
          <w:numId w:val="54"/>
        </w:numPr>
        <w:autoSpaceDE w:val="0"/>
        <w:autoSpaceDN w:val="0"/>
        <w:adjustRightInd w:val="0"/>
        <w:ind w:left="340" w:hanging="340"/>
        <w:rPr>
          <w:rFonts w:cs="Arial"/>
          <w:szCs w:val="22"/>
        </w:rPr>
      </w:pPr>
      <w:r w:rsidRPr="00BD1205">
        <w:rPr>
          <w:rFonts w:cs="Arial"/>
          <w:szCs w:val="22"/>
        </w:rPr>
        <w:t>oxygen deficiency or excess</w:t>
      </w:r>
      <w:r w:rsidR="009F008A">
        <w:rPr>
          <w:rFonts w:cs="Arial"/>
          <w:szCs w:val="22"/>
        </w:rPr>
        <w:t>, and</w:t>
      </w:r>
    </w:p>
    <w:p w:rsidR="00911807" w:rsidRPr="0091534F" w:rsidRDefault="00911807" w:rsidP="003E2985">
      <w:pPr>
        <w:numPr>
          <w:ilvl w:val="0"/>
          <w:numId w:val="54"/>
        </w:numPr>
        <w:autoSpaceDE w:val="0"/>
        <w:autoSpaceDN w:val="0"/>
        <w:adjustRightInd w:val="0"/>
        <w:ind w:left="340" w:hanging="340"/>
        <w:rPr>
          <w:rFonts w:cs="Arial"/>
          <w:szCs w:val="22"/>
        </w:rPr>
      </w:pPr>
      <w:r w:rsidRPr="00BD1205">
        <w:rPr>
          <w:rFonts w:cs="Arial"/>
          <w:szCs w:val="22"/>
        </w:rPr>
        <w:t xml:space="preserve">physical agents </w:t>
      </w:r>
      <w:r>
        <w:rPr>
          <w:rFonts w:cs="Arial"/>
          <w:szCs w:val="22"/>
        </w:rPr>
        <w:t>including</w:t>
      </w:r>
      <w:r w:rsidRPr="00BD1205">
        <w:rPr>
          <w:rFonts w:cs="Arial"/>
          <w:szCs w:val="22"/>
        </w:rPr>
        <w:t xml:space="preserve"> thermal extremes, radiation, noise or flooding.</w:t>
      </w:r>
    </w:p>
    <w:p w:rsidR="00911807" w:rsidRPr="00911807" w:rsidRDefault="00911807" w:rsidP="00911807">
      <w:pPr>
        <w:rPr>
          <w:rFonts w:cs="Arial"/>
          <w:szCs w:val="22"/>
        </w:rPr>
      </w:pPr>
      <w:r w:rsidRPr="00BD1205">
        <w:rPr>
          <w:rFonts w:cs="Arial"/>
          <w:szCs w:val="22"/>
        </w:rPr>
        <w:t xml:space="preserve">Further guidance on how to work safely in confined spaces is available in the </w:t>
      </w:r>
      <w:hyperlink r:id="rId48" w:history="1">
        <w:r w:rsidRPr="00AF1AD3">
          <w:rPr>
            <w:rStyle w:val="Hyperlink"/>
            <w:rFonts w:cs="Arial"/>
            <w:szCs w:val="22"/>
          </w:rPr>
          <w:t>Code of Practice:</w:t>
        </w:r>
        <w:r w:rsidR="00B24D2A" w:rsidRPr="00AF1AD3">
          <w:rPr>
            <w:rStyle w:val="Hyperlink"/>
            <w:rFonts w:cs="Arial"/>
            <w:i/>
            <w:szCs w:val="22"/>
          </w:rPr>
          <w:t xml:space="preserve"> Confined s</w:t>
        </w:r>
        <w:r w:rsidRPr="00AF1AD3">
          <w:rPr>
            <w:rStyle w:val="Hyperlink"/>
            <w:rFonts w:cs="Arial"/>
            <w:i/>
            <w:szCs w:val="22"/>
          </w:rPr>
          <w:t>pace</w:t>
        </w:r>
      </w:hyperlink>
      <w:r w:rsidRPr="004677B6">
        <w:rPr>
          <w:rFonts w:cs="Arial"/>
          <w:i/>
          <w:szCs w:val="22"/>
        </w:rPr>
        <w:t>.</w:t>
      </w:r>
    </w:p>
    <w:p w:rsidR="008B5329" w:rsidRPr="00B31FD1" w:rsidRDefault="00281C29" w:rsidP="00B24D2A">
      <w:pPr>
        <w:pStyle w:val="Heading2"/>
        <w:rPr>
          <w:lang w:eastAsia="en-US"/>
        </w:rPr>
      </w:pPr>
      <w:bookmarkStart w:id="236" w:name="_Toc420656297"/>
      <w:r>
        <w:rPr>
          <w:lang w:eastAsia="en-US"/>
        </w:rPr>
        <w:t>5</w:t>
      </w:r>
      <w:r w:rsidR="008B5329">
        <w:rPr>
          <w:lang w:eastAsia="en-US"/>
        </w:rPr>
        <w:t>.5</w:t>
      </w:r>
      <w:r w:rsidR="008B5329">
        <w:rPr>
          <w:lang w:eastAsia="en-US"/>
        </w:rPr>
        <w:tab/>
      </w:r>
      <w:r w:rsidR="008B5329" w:rsidRPr="00B31FD1">
        <w:rPr>
          <w:lang w:eastAsia="en-US"/>
        </w:rPr>
        <w:t>Heat</w:t>
      </w:r>
      <w:bookmarkEnd w:id="236"/>
      <w:r w:rsidR="008B5329" w:rsidRPr="00B31FD1">
        <w:rPr>
          <w:lang w:eastAsia="en-US"/>
        </w:rPr>
        <w:t xml:space="preserve"> </w:t>
      </w:r>
    </w:p>
    <w:p w:rsidR="008B5329" w:rsidRPr="00A10648" w:rsidRDefault="008B5329" w:rsidP="00B24D2A">
      <w:r w:rsidRPr="00BD1205">
        <w:t xml:space="preserve">Exposure to extreme heat is particularly hazardous when working outdoors in direct sunlight, </w:t>
      </w:r>
      <w:r w:rsidR="00E14F34">
        <w:br/>
      </w:r>
      <w:r w:rsidRPr="00BD1205">
        <w:t>on hot days</w:t>
      </w:r>
      <w:r w:rsidRPr="00AE0272">
        <w:t>, humid environments or in</w:t>
      </w:r>
      <w:r w:rsidRPr="00BD1205">
        <w:t xml:space="preserve"> confined spaces. Wearing </w:t>
      </w:r>
      <w:r w:rsidR="000C3423">
        <w:t>PPE</w:t>
      </w:r>
      <w:r w:rsidRPr="00BD1205">
        <w:t xml:space="preserve"> can restrict air movement and sweat evaporation which can </w:t>
      </w:r>
      <w:r w:rsidRPr="00A10648">
        <w:t>prevent the worker’s body from undergoing natural cooling due to sweat evaporation.</w:t>
      </w:r>
    </w:p>
    <w:p w:rsidR="008B5329" w:rsidRPr="00BD1205" w:rsidRDefault="008B5329" w:rsidP="00B24D2A">
      <w:r w:rsidRPr="00BD1205">
        <w:t xml:space="preserve">Working in a hot environment can be hazardous and can cause heat rash, heat stress, heat stroke and result in permanent injury or death. Heat stress can occur gradually and has a range of symptoms. While discomfort, dehydration and sweating can be easily noticed by a worker, symptoms </w:t>
      </w:r>
      <w:r>
        <w:t>including</w:t>
      </w:r>
      <w:r w:rsidRPr="00BD1205">
        <w:t xml:space="preserve"> lack of concentration, fatigue, lethargy and confusion are less noticeable. </w:t>
      </w:r>
    </w:p>
    <w:p w:rsidR="008B5329" w:rsidRPr="00BD1205" w:rsidRDefault="008B5329" w:rsidP="00B24D2A">
      <w:r w:rsidRPr="00BD1205">
        <w:t xml:space="preserve">To prevent workers being exposed to extreme heat you should try to minimise the time that </w:t>
      </w:r>
      <w:r w:rsidR="00E14F34">
        <w:br/>
      </w:r>
      <w:r w:rsidRPr="00BD1205">
        <w:t>work is undertaken outdoors in direct sunlight</w:t>
      </w:r>
      <w:r>
        <w:t xml:space="preserve"> on </w:t>
      </w:r>
      <w:r w:rsidRPr="00BD1205">
        <w:t xml:space="preserve">hot days </w:t>
      </w:r>
      <w:r>
        <w:t xml:space="preserve">or in hot clothing </w:t>
      </w:r>
      <w:r w:rsidRPr="00BD1205">
        <w:t>and use ventilation</w:t>
      </w:r>
      <w:r>
        <w:t>.</w:t>
      </w:r>
      <w:r w:rsidRPr="00BD1205">
        <w:t xml:space="preserve"> </w:t>
      </w:r>
      <w:r w:rsidR="00E14F34">
        <w:br/>
      </w:r>
      <w:r w:rsidRPr="00BD1205">
        <w:t xml:space="preserve">Workers should dress in lightweight clothing, drink cool </w:t>
      </w:r>
      <w:r>
        <w:t xml:space="preserve">drinking water and take regular </w:t>
      </w:r>
      <w:r w:rsidR="00E14F34">
        <w:br/>
      </w:r>
      <w:r w:rsidRPr="00BD1205">
        <w:t>scheduled rest breaks.</w:t>
      </w:r>
    </w:p>
    <w:p w:rsidR="008B5329" w:rsidRPr="004A7308" w:rsidRDefault="00281C29" w:rsidP="00B24D2A">
      <w:pPr>
        <w:pStyle w:val="Heading2"/>
        <w:rPr>
          <w:lang w:eastAsia="en-US"/>
        </w:rPr>
      </w:pPr>
      <w:bookmarkStart w:id="237" w:name="_Toc420656298"/>
      <w:r>
        <w:rPr>
          <w:lang w:eastAsia="en-US"/>
        </w:rPr>
        <w:t>5</w:t>
      </w:r>
      <w:r w:rsidR="008B5329">
        <w:rPr>
          <w:lang w:eastAsia="en-US"/>
        </w:rPr>
        <w:t>.6</w:t>
      </w:r>
      <w:r w:rsidR="008B5329">
        <w:rPr>
          <w:lang w:eastAsia="en-US"/>
        </w:rPr>
        <w:tab/>
      </w:r>
      <w:r w:rsidR="008B5329" w:rsidRPr="004A7308">
        <w:rPr>
          <w:lang w:eastAsia="en-US"/>
        </w:rPr>
        <w:t>Noise</w:t>
      </w:r>
      <w:bookmarkEnd w:id="237"/>
    </w:p>
    <w:p w:rsidR="00911807" w:rsidRPr="00904991" w:rsidRDefault="00911807" w:rsidP="00904991">
      <w:pPr>
        <w:pStyle w:val="greyboxes"/>
        <w:rPr>
          <w:b w:val="0"/>
        </w:rPr>
      </w:pPr>
      <w:bookmarkStart w:id="238" w:name="_Toc265590047"/>
      <w:r w:rsidRPr="00904991">
        <w:t>R</w:t>
      </w:r>
      <w:r w:rsidR="00C7188D" w:rsidRPr="00904991">
        <w:t>egulation</w:t>
      </w:r>
      <w:r w:rsidR="00960710" w:rsidRPr="00904991">
        <w:t xml:space="preserve"> </w:t>
      </w:r>
      <w:r w:rsidRPr="00904991">
        <w:t>57</w:t>
      </w:r>
      <w:r w:rsidRPr="00904991">
        <w:rPr>
          <w:b w:val="0"/>
        </w:rPr>
        <w:t xml:space="preserve"> A person conducting a business or undertaking must manage risks to health </w:t>
      </w:r>
      <w:r w:rsidR="00960710" w:rsidRPr="00904991">
        <w:rPr>
          <w:b w:val="0"/>
        </w:rPr>
        <w:br/>
      </w:r>
      <w:r w:rsidRPr="00904991">
        <w:rPr>
          <w:b w:val="0"/>
        </w:rPr>
        <w:t>and safety relating to hearing loss associated with noise</w:t>
      </w:r>
      <w:r w:rsidR="000C3423" w:rsidRPr="00904991">
        <w:rPr>
          <w:b w:val="0"/>
        </w:rPr>
        <w:t xml:space="preserve">. The person conducting a business or undertaking must ensure that </w:t>
      </w:r>
      <w:r w:rsidRPr="00904991">
        <w:rPr>
          <w:b w:val="0"/>
        </w:rPr>
        <w:t>the noise a worker is exposed to at the workplace does not exceed the exposure standard for noise.</w:t>
      </w:r>
    </w:p>
    <w:p w:rsidR="00911807" w:rsidRPr="00904991" w:rsidRDefault="00911807" w:rsidP="00904991">
      <w:pPr>
        <w:pStyle w:val="greyboxes"/>
        <w:rPr>
          <w:b w:val="0"/>
        </w:rPr>
      </w:pPr>
      <w:r w:rsidRPr="00904991">
        <w:t>R</w:t>
      </w:r>
      <w:r w:rsidR="00C7188D" w:rsidRPr="00904991">
        <w:t>egulation</w:t>
      </w:r>
      <w:r w:rsidR="00960710" w:rsidRPr="00904991">
        <w:t xml:space="preserve"> </w:t>
      </w:r>
      <w:r w:rsidRPr="00904991">
        <w:t>58</w:t>
      </w:r>
      <w:r w:rsidRPr="00904991">
        <w:rPr>
          <w:b w:val="0"/>
        </w:rPr>
        <w:t xml:space="preserve"> Audiometric testing must be provided to a worker who is frequently required to use personal protective equipment to protect the worker from the risk of hearing loss associated with noise that exceeds the exposure standard.</w:t>
      </w:r>
    </w:p>
    <w:p w:rsidR="008B5329" w:rsidRPr="004B1A82" w:rsidRDefault="00781A3F" w:rsidP="008B5329">
      <w:pPr>
        <w:rPr>
          <w:rFonts w:cs="Arial"/>
          <w:szCs w:val="22"/>
        </w:rPr>
      </w:pPr>
      <w:r>
        <w:rPr>
          <w:rFonts w:cs="Arial"/>
          <w:szCs w:val="22"/>
        </w:rPr>
        <w:br w:type="column"/>
      </w:r>
      <w:r w:rsidR="008B5329" w:rsidRPr="00BD1205">
        <w:rPr>
          <w:rFonts w:cs="Arial"/>
          <w:szCs w:val="22"/>
        </w:rPr>
        <w:lastRenderedPageBreak/>
        <w:t xml:space="preserve">Exposure to </w:t>
      </w:r>
      <w:r w:rsidR="000C3423">
        <w:rPr>
          <w:rFonts w:cs="Arial"/>
          <w:szCs w:val="22"/>
        </w:rPr>
        <w:t xml:space="preserve">high noise levels </w:t>
      </w:r>
      <w:r w:rsidR="008B5329" w:rsidRPr="00BD1205">
        <w:rPr>
          <w:rFonts w:cs="Arial"/>
          <w:szCs w:val="22"/>
        </w:rPr>
        <w:t>can cause permanent damage to he</w:t>
      </w:r>
      <w:r w:rsidR="00B03E5D">
        <w:rPr>
          <w:rFonts w:cs="Arial"/>
          <w:szCs w:val="22"/>
        </w:rPr>
        <w:t>aring. Spray painting equipment</w:t>
      </w:r>
      <w:r w:rsidR="008B5329" w:rsidRPr="00BD1205">
        <w:rPr>
          <w:rFonts w:cs="Arial"/>
          <w:szCs w:val="22"/>
        </w:rPr>
        <w:t xml:space="preserve"> including pumps and compressors, can generate varying levels and frequencies of noise that </w:t>
      </w:r>
      <w:r w:rsidR="008B5329" w:rsidRPr="00AE0272">
        <w:rPr>
          <w:rFonts w:cs="Arial"/>
          <w:szCs w:val="22"/>
        </w:rPr>
        <w:t xml:space="preserve">may cause workers to be exposed to noise </w:t>
      </w:r>
      <w:r w:rsidR="000C3423">
        <w:rPr>
          <w:rFonts w:cs="Arial"/>
          <w:szCs w:val="22"/>
        </w:rPr>
        <w:t>that exceeds</w:t>
      </w:r>
      <w:r w:rsidR="008B5329" w:rsidRPr="00AE0272">
        <w:rPr>
          <w:rFonts w:cs="Arial"/>
          <w:szCs w:val="22"/>
        </w:rPr>
        <w:t xml:space="preserve"> the exposure standard. Typical noise</w:t>
      </w:r>
      <w:r w:rsidR="008B5329" w:rsidRPr="00BD1205">
        <w:rPr>
          <w:rFonts w:cs="Arial"/>
          <w:szCs w:val="22"/>
        </w:rPr>
        <w:t xml:space="preserve"> levels </w:t>
      </w:r>
      <w:r w:rsidR="00DC354D">
        <w:rPr>
          <w:rFonts w:cs="Arial"/>
          <w:szCs w:val="22"/>
        </w:rPr>
        <w:br/>
      </w:r>
      <w:r w:rsidR="008B5329" w:rsidRPr="00BD1205">
        <w:rPr>
          <w:rFonts w:cs="Arial"/>
          <w:szCs w:val="22"/>
        </w:rPr>
        <w:t xml:space="preserve">of plant and work practices used in spray painting range between 82 and </w:t>
      </w:r>
      <w:proofErr w:type="spellStart"/>
      <w:r w:rsidR="008B5329" w:rsidRPr="00BD1205">
        <w:rPr>
          <w:rFonts w:cs="Arial"/>
          <w:szCs w:val="22"/>
        </w:rPr>
        <w:t>110dB</w:t>
      </w:r>
      <w:proofErr w:type="spellEnd"/>
      <w:r w:rsidR="008B5329" w:rsidRPr="00BD1205">
        <w:rPr>
          <w:rFonts w:cs="Arial"/>
          <w:szCs w:val="22"/>
        </w:rPr>
        <w:t xml:space="preserve">(A). </w:t>
      </w:r>
      <w:r w:rsidR="008B5329" w:rsidRPr="004B1A82">
        <w:rPr>
          <w:rFonts w:cs="Arial"/>
          <w:szCs w:val="22"/>
        </w:rPr>
        <w:t>Typical noise sources at operator</w:t>
      </w:r>
      <w:r w:rsidR="008B5329">
        <w:rPr>
          <w:rFonts w:cs="Arial"/>
          <w:szCs w:val="22"/>
        </w:rPr>
        <w:t xml:space="preserve"> </w:t>
      </w:r>
      <w:r w:rsidR="008B5329" w:rsidRPr="004B1A82">
        <w:rPr>
          <w:rFonts w:cs="Arial"/>
          <w:szCs w:val="22"/>
        </w:rPr>
        <w:t>ear level are:</w:t>
      </w:r>
    </w:p>
    <w:p w:rsidR="008B5329" w:rsidRPr="004B1A82" w:rsidRDefault="008B5329" w:rsidP="003E2985">
      <w:pPr>
        <w:numPr>
          <w:ilvl w:val="0"/>
          <w:numId w:val="56"/>
        </w:numPr>
        <w:autoSpaceDE w:val="0"/>
        <w:autoSpaceDN w:val="0"/>
        <w:adjustRightInd w:val="0"/>
        <w:ind w:left="340" w:hanging="340"/>
        <w:rPr>
          <w:rFonts w:cs="Arial"/>
          <w:szCs w:val="22"/>
        </w:rPr>
      </w:pPr>
      <w:r>
        <w:rPr>
          <w:rFonts w:cs="Arial"/>
          <w:szCs w:val="22"/>
        </w:rPr>
        <w:t>sander (air</w:t>
      </w:r>
      <w:r w:rsidRPr="004B1A82">
        <w:rPr>
          <w:rFonts w:cs="Arial"/>
          <w:szCs w:val="22"/>
        </w:rPr>
        <w:t xml:space="preserve"> or electric) 82 – 100 dB(A)</w:t>
      </w:r>
    </w:p>
    <w:p w:rsidR="008B5329" w:rsidRPr="004B1A82" w:rsidRDefault="008B5329" w:rsidP="003E2985">
      <w:pPr>
        <w:numPr>
          <w:ilvl w:val="0"/>
          <w:numId w:val="56"/>
        </w:numPr>
        <w:autoSpaceDE w:val="0"/>
        <w:autoSpaceDN w:val="0"/>
        <w:adjustRightInd w:val="0"/>
        <w:ind w:left="340" w:hanging="340"/>
        <w:rPr>
          <w:rFonts w:cs="Arial"/>
          <w:szCs w:val="22"/>
        </w:rPr>
      </w:pPr>
      <w:r w:rsidRPr="004B1A82">
        <w:rPr>
          <w:rFonts w:cs="Arial"/>
          <w:szCs w:val="22"/>
        </w:rPr>
        <w:t>nine inch angle grinder 97 – 110 dB(A)</w:t>
      </w:r>
    </w:p>
    <w:p w:rsidR="008B5329" w:rsidRPr="004B1A82" w:rsidRDefault="008B5329" w:rsidP="003E2985">
      <w:pPr>
        <w:numPr>
          <w:ilvl w:val="0"/>
          <w:numId w:val="56"/>
        </w:numPr>
        <w:autoSpaceDE w:val="0"/>
        <w:autoSpaceDN w:val="0"/>
        <w:adjustRightInd w:val="0"/>
        <w:ind w:left="340" w:hanging="340"/>
        <w:rPr>
          <w:rFonts w:cs="Arial"/>
          <w:szCs w:val="22"/>
        </w:rPr>
      </w:pPr>
      <w:r w:rsidRPr="004B1A82">
        <w:rPr>
          <w:rFonts w:cs="Arial"/>
          <w:szCs w:val="22"/>
        </w:rPr>
        <w:t>air compressor 85 – 89 dB(A)</w:t>
      </w:r>
    </w:p>
    <w:p w:rsidR="008B5329" w:rsidRPr="004B1A82" w:rsidRDefault="008B5329" w:rsidP="003E2985">
      <w:pPr>
        <w:numPr>
          <w:ilvl w:val="0"/>
          <w:numId w:val="56"/>
        </w:numPr>
        <w:autoSpaceDE w:val="0"/>
        <w:autoSpaceDN w:val="0"/>
        <w:adjustRightInd w:val="0"/>
        <w:ind w:left="340" w:hanging="340"/>
        <w:rPr>
          <w:rFonts w:cs="Arial"/>
          <w:szCs w:val="22"/>
        </w:rPr>
      </w:pPr>
      <w:r w:rsidRPr="004B1A82">
        <w:rPr>
          <w:rFonts w:cs="Arial"/>
          <w:szCs w:val="22"/>
        </w:rPr>
        <w:t>inside a spray booth 75 – 91 dB(A)</w:t>
      </w:r>
      <w:r w:rsidR="00CF0B7A">
        <w:rPr>
          <w:rFonts w:cs="Arial"/>
          <w:szCs w:val="22"/>
        </w:rPr>
        <w:t>, and</w:t>
      </w:r>
    </w:p>
    <w:p w:rsidR="008A4D54" w:rsidRDefault="008B5329" w:rsidP="003E2985">
      <w:pPr>
        <w:numPr>
          <w:ilvl w:val="0"/>
          <w:numId w:val="56"/>
        </w:numPr>
        <w:autoSpaceDE w:val="0"/>
        <w:autoSpaceDN w:val="0"/>
        <w:adjustRightInd w:val="0"/>
        <w:ind w:left="340" w:hanging="340"/>
        <w:rPr>
          <w:rFonts w:cs="Arial"/>
          <w:szCs w:val="22"/>
        </w:rPr>
      </w:pPr>
      <w:r w:rsidRPr="004B1A82">
        <w:rPr>
          <w:rFonts w:cs="Arial"/>
          <w:szCs w:val="22"/>
        </w:rPr>
        <w:t>processes involving</w:t>
      </w:r>
      <w:r w:rsidR="00783460">
        <w:rPr>
          <w:rFonts w:cs="Arial"/>
          <w:szCs w:val="22"/>
        </w:rPr>
        <w:t xml:space="preserve"> </w:t>
      </w:r>
      <w:r w:rsidRPr="00783460">
        <w:rPr>
          <w:rFonts w:cs="Arial"/>
          <w:szCs w:val="22"/>
        </w:rPr>
        <w:t>compressed air 93–110 dB(A)</w:t>
      </w:r>
    </w:p>
    <w:p w:rsidR="00B24D2A" w:rsidRDefault="008B5329" w:rsidP="00B24D2A">
      <w:pPr>
        <w:spacing w:after="200" w:line="276" w:lineRule="auto"/>
        <w:rPr>
          <w:rFonts w:cs="Arial"/>
          <w:szCs w:val="22"/>
        </w:rPr>
      </w:pPr>
      <w:r w:rsidRPr="000F0881">
        <w:rPr>
          <w:rFonts w:cs="Arial"/>
          <w:szCs w:val="22"/>
        </w:rPr>
        <w:t>The exposure standard for</w:t>
      </w:r>
      <w:r w:rsidRPr="000F0881">
        <w:rPr>
          <w:rFonts w:cs="Arial"/>
          <w:b/>
          <w:szCs w:val="22"/>
        </w:rPr>
        <w:t xml:space="preserve"> </w:t>
      </w:r>
      <w:r w:rsidRPr="000F0881">
        <w:rPr>
          <w:rFonts w:cs="Arial"/>
          <w:szCs w:val="22"/>
        </w:rPr>
        <w:t>noise</w:t>
      </w:r>
      <w:r w:rsidRPr="000F0881">
        <w:rPr>
          <w:rFonts w:cs="Arial"/>
          <w:b/>
          <w:i/>
          <w:szCs w:val="22"/>
        </w:rPr>
        <w:t xml:space="preserve"> </w:t>
      </w:r>
      <w:r w:rsidRPr="000F0881">
        <w:rPr>
          <w:rFonts w:cs="Arial"/>
          <w:szCs w:val="22"/>
        </w:rPr>
        <w:t xml:space="preserve">is defined in the </w:t>
      </w:r>
      <w:proofErr w:type="spellStart"/>
      <w:r w:rsidRPr="000F0881">
        <w:rPr>
          <w:rFonts w:cs="Arial"/>
          <w:szCs w:val="22"/>
        </w:rPr>
        <w:t>WHS</w:t>
      </w:r>
      <w:proofErr w:type="spellEnd"/>
      <w:r w:rsidRPr="000F0881">
        <w:rPr>
          <w:rFonts w:cs="Arial"/>
          <w:szCs w:val="22"/>
        </w:rPr>
        <w:t xml:space="preserve"> Regulations as an </w:t>
      </w:r>
      <w:proofErr w:type="spellStart"/>
      <w:r w:rsidRPr="004F697A">
        <w:rPr>
          <w:rFonts w:cs="Arial"/>
          <w:szCs w:val="22"/>
        </w:rPr>
        <w:t>L</w:t>
      </w:r>
      <w:r w:rsidRPr="004F697A">
        <w:rPr>
          <w:rFonts w:cs="Arial"/>
          <w:szCs w:val="22"/>
          <w:vertAlign w:val="subscript"/>
        </w:rPr>
        <w:t>Aeq,8h</w:t>
      </w:r>
      <w:proofErr w:type="spellEnd"/>
      <w:r w:rsidRPr="004F697A">
        <w:rPr>
          <w:rFonts w:cs="Arial"/>
          <w:szCs w:val="22"/>
          <w:vertAlign w:val="subscript"/>
        </w:rPr>
        <w:t xml:space="preserve"> </w:t>
      </w:r>
      <w:r w:rsidRPr="000F0881">
        <w:rPr>
          <w:rFonts w:cs="Arial"/>
          <w:szCs w:val="22"/>
        </w:rPr>
        <w:t xml:space="preserve">of 85 dB(A) </w:t>
      </w:r>
      <w:r w:rsidR="00E14F34">
        <w:rPr>
          <w:rFonts w:cs="Arial"/>
          <w:szCs w:val="22"/>
        </w:rPr>
        <w:br/>
      </w:r>
      <w:r w:rsidRPr="000F0881">
        <w:rPr>
          <w:rFonts w:cs="Arial"/>
          <w:szCs w:val="22"/>
        </w:rPr>
        <w:t xml:space="preserve">or an  </w:t>
      </w:r>
      <w:proofErr w:type="spellStart"/>
      <w:r w:rsidRPr="004F697A">
        <w:rPr>
          <w:rFonts w:cs="Arial"/>
          <w:szCs w:val="22"/>
        </w:rPr>
        <w:t>L</w:t>
      </w:r>
      <w:r w:rsidRPr="004F697A">
        <w:rPr>
          <w:rFonts w:cs="Arial"/>
          <w:szCs w:val="22"/>
          <w:vertAlign w:val="subscript"/>
        </w:rPr>
        <w:t>C,peak</w:t>
      </w:r>
      <w:proofErr w:type="spellEnd"/>
      <w:r w:rsidRPr="004F697A">
        <w:rPr>
          <w:rFonts w:cs="Arial"/>
          <w:szCs w:val="22"/>
          <w:vertAlign w:val="subscript"/>
        </w:rPr>
        <w:t xml:space="preserve"> </w:t>
      </w:r>
      <w:r w:rsidRPr="000F0881">
        <w:rPr>
          <w:rFonts w:cs="Arial"/>
          <w:szCs w:val="22"/>
        </w:rPr>
        <w:t>of 140 dB(C). There are two parts to the exposure standard for noise because noise can either cause gradual hearing loss over a period of time or be so loud that it causes immediate hearing loss.</w:t>
      </w:r>
      <w:bookmarkEnd w:id="238"/>
    </w:p>
    <w:p w:rsidR="008B5329" w:rsidRDefault="008B5329" w:rsidP="00B24D2A">
      <w:pPr>
        <w:spacing w:after="200" w:line="276" w:lineRule="auto"/>
        <w:rPr>
          <w:rFonts w:cs="Arial"/>
          <w:szCs w:val="22"/>
        </w:rPr>
      </w:pPr>
      <w:r>
        <w:rPr>
          <w:rFonts w:cs="Arial"/>
          <w:szCs w:val="22"/>
        </w:rPr>
        <w:t xml:space="preserve">Noise control measures include: </w:t>
      </w:r>
    </w:p>
    <w:p w:rsidR="008B5329" w:rsidRDefault="008B5329" w:rsidP="003E2985">
      <w:pPr>
        <w:numPr>
          <w:ilvl w:val="0"/>
          <w:numId w:val="57"/>
        </w:numPr>
        <w:ind w:left="340" w:hanging="340"/>
        <w:rPr>
          <w:rFonts w:cs="Arial"/>
          <w:szCs w:val="22"/>
        </w:rPr>
      </w:pPr>
      <w:r w:rsidRPr="00BD1205">
        <w:rPr>
          <w:rFonts w:cs="Arial"/>
          <w:szCs w:val="22"/>
        </w:rPr>
        <w:t>remov</w:t>
      </w:r>
      <w:r>
        <w:rPr>
          <w:rFonts w:cs="Arial"/>
          <w:szCs w:val="22"/>
        </w:rPr>
        <w:t>ing</w:t>
      </w:r>
      <w:r w:rsidRPr="00BD1205">
        <w:rPr>
          <w:rFonts w:cs="Arial"/>
          <w:szCs w:val="22"/>
        </w:rPr>
        <w:t xml:space="preserve"> the source of noise completely</w:t>
      </w:r>
    </w:p>
    <w:p w:rsidR="008B5329" w:rsidRDefault="008B5329" w:rsidP="003E2985">
      <w:pPr>
        <w:numPr>
          <w:ilvl w:val="0"/>
          <w:numId w:val="57"/>
        </w:numPr>
        <w:ind w:left="340" w:hanging="340"/>
        <w:rPr>
          <w:rFonts w:cs="Arial"/>
          <w:szCs w:val="22"/>
        </w:rPr>
      </w:pPr>
      <w:r>
        <w:rPr>
          <w:rFonts w:cs="Arial"/>
          <w:szCs w:val="22"/>
        </w:rPr>
        <w:t xml:space="preserve">substituting </w:t>
      </w:r>
      <w:r w:rsidRPr="00BD1205">
        <w:rPr>
          <w:rFonts w:cs="Arial"/>
          <w:szCs w:val="22"/>
        </w:rPr>
        <w:t xml:space="preserve">a noisy </w:t>
      </w:r>
      <w:r>
        <w:rPr>
          <w:rFonts w:cs="Arial"/>
          <w:szCs w:val="22"/>
        </w:rPr>
        <w:t xml:space="preserve">process or machine, such as an </w:t>
      </w:r>
      <w:r w:rsidRPr="00BD1205">
        <w:rPr>
          <w:rFonts w:cs="Arial"/>
          <w:szCs w:val="22"/>
        </w:rPr>
        <w:t xml:space="preserve">air </w:t>
      </w:r>
      <w:r w:rsidRPr="004A0311">
        <w:rPr>
          <w:rFonts w:cs="Arial"/>
          <w:szCs w:val="22"/>
        </w:rPr>
        <w:t>compressor or extraction fan,</w:t>
      </w:r>
      <w:r w:rsidR="001405B5">
        <w:rPr>
          <w:rFonts w:cs="Arial"/>
          <w:szCs w:val="22"/>
        </w:rPr>
        <w:br/>
      </w:r>
      <w:r w:rsidRPr="00BD1205">
        <w:rPr>
          <w:rFonts w:cs="Arial"/>
          <w:szCs w:val="22"/>
        </w:rPr>
        <w:t xml:space="preserve"> with a quieter one</w:t>
      </w:r>
    </w:p>
    <w:p w:rsidR="008B5329" w:rsidRDefault="008B5329" w:rsidP="003E2985">
      <w:pPr>
        <w:numPr>
          <w:ilvl w:val="0"/>
          <w:numId w:val="57"/>
        </w:numPr>
        <w:ind w:left="340" w:hanging="340"/>
        <w:rPr>
          <w:rFonts w:cs="Arial"/>
          <w:szCs w:val="22"/>
        </w:rPr>
      </w:pPr>
      <w:r w:rsidRPr="00A20DBA">
        <w:rPr>
          <w:rFonts w:cs="Arial"/>
          <w:szCs w:val="22"/>
        </w:rPr>
        <w:t>isolat</w:t>
      </w:r>
      <w:r>
        <w:rPr>
          <w:rFonts w:cs="Arial"/>
          <w:szCs w:val="22"/>
        </w:rPr>
        <w:t>ing</w:t>
      </w:r>
      <w:r w:rsidRPr="00A20DBA">
        <w:rPr>
          <w:rFonts w:cs="Arial"/>
          <w:szCs w:val="22"/>
        </w:rPr>
        <w:t xml:space="preserve"> the source of noise from people by using </w:t>
      </w:r>
      <w:r>
        <w:rPr>
          <w:rFonts w:cs="Arial"/>
          <w:szCs w:val="22"/>
        </w:rPr>
        <w:t xml:space="preserve">sound proof enclosures or </w:t>
      </w:r>
      <w:r w:rsidRPr="00A20DBA">
        <w:rPr>
          <w:rFonts w:cs="Arial"/>
          <w:szCs w:val="22"/>
        </w:rPr>
        <w:t>barriers</w:t>
      </w:r>
    </w:p>
    <w:p w:rsidR="008B5329" w:rsidRDefault="008B5329" w:rsidP="003E2985">
      <w:pPr>
        <w:numPr>
          <w:ilvl w:val="0"/>
          <w:numId w:val="57"/>
        </w:numPr>
        <w:ind w:left="340" w:hanging="340"/>
        <w:rPr>
          <w:rFonts w:cs="Arial"/>
          <w:szCs w:val="22"/>
        </w:rPr>
      </w:pPr>
      <w:r w:rsidRPr="00B455F6">
        <w:rPr>
          <w:rFonts w:cs="Arial"/>
          <w:szCs w:val="22"/>
        </w:rPr>
        <w:t>us</w:t>
      </w:r>
      <w:r>
        <w:rPr>
          <w:rFonts w:cs="Arial"/>
          <w:szCs w:val="22"/>
        </w:rPr>
        <w:t>ing</w:t>
      </w:r>
      <w:r w:rsidRPr="00B455F6">
        <w:rPr>
          <w:rFonts w:cs="Arial"/>
          <w:szCs w:val="22"/>
        </w:rPr>
        <w:t xml:space="preserve"> </w:t>
      </w:r>
      <w:r>
        <w:rPr>
          <w:rFonts w:cs="Arial"/>
          <w:szCs w:val="22"/>
        </w:rPr>
        <w:t>engineering controls, for example</w:t>
      </w:r>
      <w:r w:rsidRPr="00B455F6">
        <w:rPr>
          <w:rFonts w:cs="Arial"/>
          <w:szCs w:val="22"/>
        </w:rPr>
        <w:t xml:space="preserve"> sound absorbing </w:t>
      </w:r>
      <w:r>
        <w:rPr>
          <w:rFonts w:cs="Arial"/>
          <w:szCs w:val="22"/>
        </w:rPr>
        <w:t>materials, mufflers</w:t>
      </w:r>
    </w:p>
    <w:p w:rsidR="008B5329" w:rsidRDefault="008B5329" w:rsidP="003E2985">
      <w:pPr>
        <w:numPr>
          <w:ilvl w:val="0"/>
          <w:numId w:val="57"/>
        </w:numPr>
        <w:ind w:left="340" w:hanging="340"/>
        <w:rPr>
          <w:rFonts w:cs="Arial"/>
          <w:szCs w:val="22"/>
        </w:rPr>
      </w:pPr>
      <w:r>
        <w:rPr>
          <w:rFonts w:cs="Arial"/>
          <w:szCs w:val="22"/>
        </w:rPr>
        <w:t>u</w:t>
      </w:r>
      <w:r w:rsidRPr="00B455F6">
        <w:rPr>
          <w:rFonts w:cs="Arial"/>
          <w:szCs w:val="22"/>
        </w:rPr>
        <w:t>s</w:t>
      </w:r>
      <w:r>
        <w:rPr>
          <w:rFonts w:cs="Arial"/>
          <w:szCs w:val="22"/>
        </w:rPr>
        <w:t>ing</w:t>
      </w:r>
      <w:r w:rsidRPr="00B455F6">
        <w:rPr>
          <w:rFonts w:cs="Arial"/>
          <w:szCs w:val="22"/>
        </w:rPr>
        <w:t xml:space="preserve"> administrative controls</w:t>
      </w:r>
      <w:r>
        <w:rPr>
          <w:rFonts w:cs="Arial"/>
          <w:szCs w:val="22"/>
        </w:rPr>
        <w:t xml:space="preserve">, for example </w:t>
      </w:r>
      <w:r w:rsidRPr="00B455F6">
        <w:rPr>
          <w:rFonts w:cs="Arial"/>
          <w:szCs w:val="22"/>
        </w:rPr>
        <w:t xml:space="preserve">limit the amount of </w:t>
      </w:r>
      <w:r>
        <w:rPr>
          <w:rFonts w:cs="Arial"/>
          <w:szCs w:val="22"/>
        </w:rPr>
        <w:t xml:space="preserve">time </w:t>
      </w:r>
      <w:r w:rsidRPr="00B455F6">
        <w:rPr>
          <w:rFonts w:cs="Arial"/>
          <w:szCs w:val="22"/>
        </w:rPr>
        <w:t xml:space="preserve">people </w:t>
      </w:r>
      <w:r>
        <w:rPr>
          <w:rFonts w:cs="Arial"/>
          <w:szCs w:val="22"/>
        </w:rPr>
        <w:t>work in noisy areas</w:t>
      </w:r>
      <w:r w:rsidR="00CF0B7A">
        <w:rPr>
          <w:rFonts w:cs="Arial"/>
          <w:szCs w:val="22"/>
        </w:rPr>
        <w:t>, and</w:t>
      </w:r>
    </w:p>
    <w:p w:rsidR="008B5329" w:rsidRPr="00BD1205" w:rsidRDefault="008B5329" w:rsidP="003E2985">
      <w:pPr>
        <w:numPr>
          <w:ilvl w:val="0"/>
          <w:numId w:val="57"/>
        </w:numPr>
        <w:ind w:left="340" w:hanging="340"/>
        <w:rPr>
          <w:rFonts w:cs="Arial"/>
          <w:szCs w:val="22"/>
        </w:rPr>
      </w:pPr>
      <w:r>
        <w:rPr>
          <w:rFonts w:cs="Arial"/>
          <w:szCs w:val="22"/>
        </w:rPr>
        <w:t xml:space="preserve">using </w:t>
      </w:r>
      <w:r w:rsidRPr="00A20DBA">
        <w:rPr>
          <w:rFonts w:cs="Arial"/>
          <w:szCs w:val="22"/>
        </w:rPr>
        <w:t>personal hearing protect</w:t>
      </w:r>
      <w:r>
        <w:rPr>
          <w:rFonts w:cs="Arial"/>
          <w:szCs w:val="22"/>
        </w:rPr>
        <w:t>ors</w:t>
      </w:r>
      <w:r w:rsidRPr="00A20DBA">
        <w:rPr>
          <w:rFonts w:cs="Arial"/>
          <w:szCs w:val="22"/>
        </w:rPr>
        <w:t xml:space="preserve"> to protect workers from any remaining risk.</w:t>
      </w:r>
    </w:p>
    <w:p w:rsidR="008B5329" w:rsidRPr="001405B5" w:rsidRDefault="008B5329" w:rsidP="000E71C2">
      <w:pPr>
        <w:rPr>
          <w:rFonts w:cs="Arial"/>
          <w:i/>
          <w:szCs w:val="22"/>
        </w:rPr>
      </w:pPr>
      <w:r w:rsidRPr="00A20DBA">
        <w:rPr>
          <w:rFonts w:cs="Arial"/>
          <w:szCs w:val="22"/>
        </w:rPr>
        <w:t xml:space="preserve">Further guidance about controlling </w:t>
      </w:r>
      <w:r w:rsidRPr="00AE0272">
        <w:rPr>
          <w:rFonts w:cs="Arial"/>
          <w:szCs w:val="22"/>
        </w:rPr>
        <w:t xml:space="preserve">noise or ototoxic effects in the workplace is available at </w:t>
      </w:r>
      <w:r w:rsidR="00271B5E">
        <w:rPr>
          <w:rFonts w:cs="Arial"/>
          <w:szCs w:val="22"/>
        </w:rPr>
        <w:br/>
      </w:r>
      <w:hyperlink r:id="rId49" w:history="1">
        <w:r w:rsidRPr="00AF1AD3">
          <w:rPr>
            <w:rStyle w:val="Hyperlink"/>
            <w:rFonts w:cs="Arial"/>
            <w:szCs w:val="22"/>
          </w:rPr>
          <w:t>Code of Practice:</w:t>
        </w:r>
        <w:r w:rsidR="00B24D2A" w:rsidRPr="00AF1AD3">
          <w:rPr>
            <w:rStyle w:val="Hyperlink"/>
            <w:rFonts w:cs="Arial"/>
            <w:i/>
            <w:szCs w:val="22"/>
          </w:rPr>
          <w:t xml:space="preserve"> Managing noise and preventing hearing loss at w</w:t>
        </w:r>
        <w:r w:rsidRPr="00AF1AD3">
          <w:rPr>
            <w:rStyle w:val="Hyperlink"/>
            <w:rFonts w:cs="Arial"/>
            <w:i/>
            <w:szCs w:val="22"/>
          </w:rPr>
          <w:t>ork</w:t>
        </w:r>
      </w:hyperlink>
      <w:r w:rsidRPr="00AE0272">
        <w:rPr>
          <w:rFonts w:cs="Arial"/>
          <w:i/>
          <w:szCs w:val="22"/>
        </w:rPr>
        <w:t>.</w:t>
      </w:r>
    </w:p>
    <w:p w:rsidR="008B5329" w:rsidRPr="00AE0272" w:rsidRDefault="00281C29" w:rsidP="00AA3692">
      <w:pPr>
        <w:pStyle w:val="Heading2"/>
        <w:rPr>
          <w:lang w:eastAsia="en-US"/>
        </w:rPr>
      </w:pPr>
      <w:bookmarkStart w:id="239" w:name="_Toc285613856"/>
      <w:bookmarkStart w:id="240" w:name="_Toc420656299"/>
      <w:r w:rsidRPr="00AE0272">
        <w:rPr>
          <w:lang w:eastAsia="en-US"/>
        </w:rPr>
        <w:t>5</w:t>
      </w:r>
      <w:r w:rsidR="008B5329" w:rsidRPr="00AE0272">
        <w:rPr>
          <w:lang w:eastAsia="en-US"/>
        </w:rPr>
        <w:t>.7</w:t>
      </w:r>
      <w:r w:rsidR="008B5329" w:rsidRPr="00AE0272">
        <w:rPr>
          <w:lang w:eastAsia="en-US"/>
        </w:rPr>
        <w:tab/>
        <w:t>Injection injury</w:t>
      </w:r>
      <w:bookmarkEnd w:id="240"/>
    </w:p>
    <w:p w:rsidR="008B5329" w:rsidRPr="00AE0272" w:rsidRDefault="008B5329" w:rsidP="008B5329">
      <w:pPr>
        <w:rPr>
          <w:rFonts w:cs="Arial"/>
          <w:szCs w:val="22"/>
        </w:rPr>
      </w:pPr>
      <w:r w:rsidRPr="00AE0272">
        <w:rPr>
          <w:rFonts w:cs="Arial"/>
          <w:szCs w:val="22"/>
        </w:rPr>
        <w:t xml:space="preserve">Most injection injuries occur through the use of airless spraying equipment which involves </w:t>
      </w:r>
      <w:r w:rsidR="009701D9">
        <w:rPr>
          <w:rFonts w:cs="Arial"/>
          <w:szCs w:val="22"/>
        </w:rPr>
        <w:br/>
      </w:r>
      <w:r w:rsidRPr="00AE0272">
        <w:rPr>
          <w:rFonts w:cs="Arial"/>
          <w:szCs w:val="22"/>
        </w:rPr>
        <w:t>high pressure.</w:t>
      </w:r>
    </w:p>
    <w:p w:rsidR="008B5329" w:rsidRPr="00AE0272" w:rsidRDefault="008B5329" w:rsidP="008B5329">
      <w:pPr>
        <w:rPr>
          <w:rFonts w:cs="Arial"/>
          <w:szCs w:val="22"/>
        </w:rPr>
      </w:pPr>
      <w:r w:rsidRPr="00AE0272">
        <w:rPr>
          <w:rFonts w:cs="Arial"/>
          <w:szCs w:val="22"/>
        </w:rPr>
        <w:t xml:space="preserve">Paint injected into the body may initially appear harmless but may cause a lack of blood supply </w:t>
      </w:r>
      <w:r w:rsidR="009701D9">
        <w:rPr>
          <w:rFonts w:cs="Arial"/>
          <w:szCs w:val="22"/>
        </w:rPr>
        <w:br/>
      </w:r>
      <w:r w:rsidRPr="00AE0272">
        <w:rPr>
          <w:rFonts w:cs="Arial"/>
          <w:szCs w:val="22"/>
        </w:rPr>
        <w:t xml:space="preserve">to the area, or cause chemical or thermal burns. Solvents and other substances may be injected </w:t>
      </w:r>
      <w:r w:rsidR="009701D9">
        <w:rPr>
          <w:rFonts w:cs="Arial"/>
          <w:szCs w:val="22"/>
        </w:rPr>
        <w:br/>
      </w:r>
      <w:r w:rsidRPr="00AE0272">
        <w:rPr>
          <w:rFonts w:cs="Arial"/>
          <w:szCs w:val="22"/>
        </w:rPr>
        <w:t xml:space="preserve">in sufficient quantities to cause symptoms affecting the whole body. </w:t>
      </w:r>
    </w:p>
    <w:p w:rsidR="008B5329" w:rsidRPr="00AE0272" w:rsidRDefault="008B5329" w:rsidP="008B5329">
      <w:pPr>
        <w:rPr>
          <w:rFonts w:cs="Arial"/>
          <w:szCs w:val="22"/>
        </w:rPr>
      </w:pPr>
      <w:r w:rsidRPr="00AE0272">
        <w:rPr>
          <w:rFonts w:cs="Arial"/>
          <w:szCs w:val="22"/>
        </w:rPr>
        <w:t>All workers with injection injuries should be referred for immediate medical treatment to minimise the possibility of gangrene or tissue destruction, which could result in disability through amputation or death.</w:t>
      </w:r>
    </w:p>
    <w:p w:rsidR="008B5329" w:rsidRPr="00AE0272" w:rsidRDefault="008B5329" w:rsidP="008B5329">
      <w:pPr>
        <w:rPr>
          <w:rFonts w:cs="Arial"/>
          <w:szCs w:val="22"/>
        </w:rPr>
      </w:pPr>
      <w:r w:rsidRPr="00AE0272">
        <w:rPr>
          <w:rFonts w:cs="Arial"/>
          <w:szCs w:val="22"/>
        </w:rPr>
        <w:t>Injection injury control measures include:</w:t>
      </w:r>
    </w:p>
    <w:p w:rsidR="008B5329" w:rsidRPr="00AE0272" w:rsidRDefault="000E71C2" w:rsidP="003E2985">
      <w:pPr>
        <w:pStyle w:val="ListParagraph"/>
        <w:numPr>
          <w:ilvl w:val="0"/>
          <w:numId w:val="14"/>
        </w:numPr>
        <w:ind w:left="357" w:hanging="357"/>
        <w:rPr>
          <w:rFonts w:cs="Calibri"/>
          <w:bCs/>
        </w:rPr>
      </w:pPr>
      <w:r>
        <w:rPr>
          <w:rFonts w:cs="Calibri"/>
          <w:bCs/>
        </w:rPr>
        <w:t>u</w:t>
      </w:r>
      <w:r w:rsidR="008B5329" w:rsidRPr="00AE0272">
        <w:rPr>
          <w:rFonts w:cs="Calibri"/>
          <w:bCs/>
        </w:rPr>
        <w:t>s</w:t>
      </w:r>
      <w:r w:rsidR="00CF0B7A">
        <w:rPr>
          <w:rFonts w:cs="Calibri"/>
          <w:bCs/>
        </w:rPr>
        <w:t>ing a tip guard on the spray gun</w:t>
      </w:r>
    </w:p>
    <w:p w:rsidR="008B5329" w:rsidRPr="00AE0272" w:rsidRDefault="000E71C2" w:rsidP="003E2985">
      <w:pPr>
        <w:pStyle w:val="ListParagraph"/>
        <w:numPr>
          <w:ilvl w:val="0"/>
          <w:numId w:val="14"/>
        </w:numPr>
        <w:ind w:left="357" w:hanging="357"/>
        <w:rPr>
          <w:rFonts w:cs="Calibri"/>
          <w:bCs/>
        </w:rPr>
      </w:pPr>
      <w:r>
        <w:rPr>
          <w:rFonts w:cs="Calibri"/>
          <w:bCs/>
        </w:rPr>
        <w:t>u</w:t>
      </w:r>
      <w:r w:rsidR="008B5329" w:rsidRPr="00AE0272">
        <w:rPr>
          <w:rFonts w:cs="Calibri"/>
          <w:bCs/>
        </w:rPr>
        <w:t>sing a spanner to tighten the tip guard, or when clearing</w:t>
      </w:r>
      <w:r w:rsidR="00CF0B7A">
        <w:rPr>
          <w:rFonts w:cs="Calibri"/>
          <w:bCs/>
        </w:rPr>
        <w:t xml:space="preserve"> a blocked reversible spray tip, and</w:t>
      </w:r>
    </w:p>
    <w:p w:rsidR="008B5329" w:rsidRPr="00AE0272" w:rsidRDefault="000E71C2" w:rsidP="003E2985">
      <w:pPr>
        <w:pStyle w:val="ListParagraph"/>
        <w:numPr>
          <w:ilvl w:val="0"/>
          <w:numId w:val="14"/>
        </w:numPr>
        <w:ind w:left="357" w:hanging="357"/>
        <w:rPr>
          <w:rFonts w:cs="Calibri"/>
          <w:bCs/>
        </w:rPr>
      </w:pPr>
      <w:r>
        <w:rPr>
          <w:rFonts w:cs="Calibri"/>
          <w:bCs/>
        </w:rPr>
        <w:t>e</w:t>
      </w:r>
      <w:r w:rsidR="008B5329" w:rsidRPr="00AE0272">
        <w:rPr>
          <w:rFonts w:cs="Calibri"/>
          <w:bCs/>
        </w:rPr>
        <w:t>nsuring that the spray gun has a trigger-lock and it is functional.</w:t>
      </w:r>
    </w:p>
    <w:p w:rsidR="008B5329" w:rsidRPr="00AE0272" w:rsidRDefault="008B5329" w:rsidP="008B5329">
      <w:pPr>
        <w:rPr>
          <w:rFonts w:cs="Arial"/>
          <w:szCs w:val="22"/>
        </w:rPr>
      </w:pPr>
    </w:p>
    <w:bookmarkEnd w:id="239"/>
    <w:p w:rsidR="00F604E6" w:rsidRPr="00E30B88" w:rsidRDefault="00F604E6" w:rsidP="002F3EBB">
      <w:pPr>
        <w:autoSpaceDE w:val="0"/>
        <w:autoSpaceDN w:val="0"/>
        <w:adjustRightInd w:val="0"/>
        <w:spacing w:after="120"/>
        <w:rPr>
          <w:rFonts w:cs="Arial"/>
          <w:szCs w:val="22"/>
        </w:rPr>
        <w:sectPr w:rsidR="00F604E6" w:rsidRPr="00E30B88" w:rsidSect="00904991">
          <w:pgSz w:w="11906" w:h="16838" w:code="9"/>
          <w:pgMar w:top="1418" w:right="1134" w:bottom="1418" w:left="1134" w:header="454" w:footer="351" w:gutter="0"/>
          <w:cols w:space="708"/>
          <w:titlePg/>
          <w:docGrid w:linePitch="360"/>
        </w:sectPr>
      </w:pPr>
    </w:p>
    <w:p w:rsidR="008B5329" w:rsidRPr="005A2053" w:rsidRDefault="008B5329" w:rsidP="008B5329">
      <w:pPr>
        <w:pStyle w:val="Heading1"/>
        <w:pBdr>
          <w:bottom w:val="single" w:sz="4" w:space="0" w:color="auto"/>
        </w:pBdr>
        <w:spacing w:before="120" w:after="120"/>
        <w:rPr>
          <w:sz w:val="24"/>
          <w:szCs w:val="24"/>
        </w:rPr>
      </w:pPr>
      <w:bookmarkStart w:id="241" w:name="_Toc420656300"/>
      <w:r w:rsidRPr="005A2053">
        <w:rPr>
          <w:sz w:val="24"/>
          <w:szCs w:val="24"/>
        </w:rPr>
        <w:lastRenderedPageBreak/>
        <w:t xml:space="preserve">APPENDIX </w:t>
      </w:r>
      <w:r w:rsidR="004A0311">
        <w:rPr>
          <w:sz w:val="24"/>
          <w:szCs w:val="24"/>
        </w:rPr>
        <w:t>A</w:t>
      </w:r>
      <w:r>
        <w:rPr>
          <w:sz w:val="24"/>
          <w:szCs w:val="24"/>
        </w:rPr>
        <w:t xml:space="preserve"> –</w:t>
      </w:r>
      <w:r w:rsidRPr="005A2053">
        <w:rPr>
          <w:sz w:val="24"/>
          <w:szCs w:val="24"/>
        </w:rPr>
        <w:t xml:space="preserve"> S</w:t>
      </w:r>
      <w:r>
        <w:rPr>
          <w:sz w:val="24"/>
          <w:szCs w:val="24"/>
        </w:rPr>
        <w:t>AMPLE RISK ASSESSMENT SHEET</w:t>
      </w:r>
      <w:bookmarkEnd w:id="241"/>
    </w:p>
    <w:p w:rsidR="008B5329" w:rsidRPr="0056075B" w:rsidRDefault="008B5329" w:rsidP="008B5329">
      <w:pPr>
        <w:jc w:val="both"/>
        <w:rPr>
          <w:rFonts w:cs="Arial"/>
          <w:szCs w:val="22"/>
        </w:rPr>
      </w:pPr>
      <w:r w:rsidRPr="0056075B">
        <w:rPr>
          <w:rFonts w:cs="Arial"/>
          <w:szCs w:val="22"/>
          <w:u w:val="single"/>
        </w:rPr>
        <w:t>Date</w:t>
      </w:r>
      <w:r w:rsidRPr="0056075B">
        <w:rPr>
          <w:rFonts w:cs="Arial"/>
          <w:szCs w:val="22"/>
        </w:rPr>
        <w:t xml:space="preserve">: </w:t>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softHyphen/>
      </w:r>
      <w:r w:rsidRPr="0056075B">
        <w:rPr>
          <w:rFonts w:cs="Arial"/>
          <w:szCs w:val="22"/>
        </w:rPr>
        <w:tab/>
      </w:r>
      <w:r w:rsidRPr="0056075B">
        <w:rPr>
          <w:rFonts w:cs="Arial"/>
          <w:szCs w:val="22"/>
        </w:rPr>
        <w:tab/>
      </w:r>
      <w:r w:rsidRPr="0056075B">
        <w:rPr>
          <w:rFonts w:cs="Arial"/>
          <w:szCs w:val="22"/>
        </w:rPr>
        <w:tab/>
        <w:t xml:space="preserve">1 February 2012 </w:t>
      </w:r>
    </w:p>
    <w:p w:rsidR="008B5329" w:rsidRPr="0056075B" w:rsidRDefault="008B5329" w:rsidP="008B5329">
      <w:pPr>
        <w:jc w:val="both"/>
        <w:rPr>
          <w:rFonts w:cs="Arial"/>
          <w:szCs w:val="22"/>
        </w:rPr>
      </w:pPr>
      <w:r w:rsidRPr="0056075B">
        <w:rPr>
          <w:rFonts w:cs="Arial"/>
          <w:szCs w:val="22"/>
          <w:u w:val="single"/>
        </w:rPr>
        <w:t>Assessor</w:t>
      </w:r>
      <w:r w:rsidRPr="0056075B">
        <w:rPr>
          <w:rFonts w:cs="Arial"/>
          <w:szCs w:val="22"/>
        </w:rPr>
        <w:t xml:space="preserve">: </w:t>
      </w:r>
      <w:r w:rsidRPr="0056075B">
        <w:rPr>
          <w:rFonts w:cs="Arial"/>
          <w:szCs w:val="22"/>
        </w:rPr>
        <w:tab/>
      </w:r>
      <w:r w:rsidRPr="0056075B">
        <w:rPr>
          <w:rFonts w:cs="Arial"/>
          <w:szCs w:val="22"/>
        </w:rPr>
        <w:tab/>
        <w:t>Ann Person</w:t>
      </w:r>
    </w:p>
    <w:p w:rsidR="008B5329" w:rsidRPr="0056075B" w:rsidRDefault="008B5329" w:rsidP="008B5329">
      <w:pPr>
        <w:jc w:val="both"/>
        <w:rPr>
          <w:rFonts w:cs="Arial"/>
          <w:szCs w:val="22"/>
        </w:rPr>
      </w:pPr>
      <w:r w:rsidRPr="0056075B">
        <w:rPr>
          <w:rFonts w:cs="Arial"/>
          <w:szCs w:val="22"/>
          <w:u w:val="single"/>
        </w:rPr>
        <w:t>Location</w:t>
      </w:r>
      <w:r w:rsidRPr="0056075B">
        <w:rPr>
          <w:rFonts w:cs="Arial"/>
          <w:szCs w:val="22"/>
        </w:rPr>
        <w:t xml:space="preserve">: </w:t>
      </w:r>
      <w:r w:rsidRPr="0056075B">
        <w:rPr>
          <w:rFonts w:cs="Arial"/>
          <w:szCs w:val="22"/>
        </w:rPr>
        <w:tab/>
      </w:r>
      <w:r w:rsidRPr="0056075B">
        <w:rPr>
          <w:rFonts w:cs="Arial"/>
          <w:szCs w:val="22"/>
        </w:rPr>
        <w:tab/>
        <w:t>Main spray painting and baking line</w:t>
      </w:r>
    </w:p>
    <w:p w:rsidR="008B5329" w:rsidRPr="0056075B" w:rsidRDefault="008B5329" w:rsidP="00EA1C39">
      <w:pPr>
        <w:tabs>
          <w:tab w:val="left" w:pos="1985"/>
        </w:tabs>
        <w:jc w:val="both"/>
        <w:rPr>
          <w:rFonts w:cs="Arial"/>
          <w:szCs w:val="22"/>
        </w:rPr>
      </w:pPr>
      <w:r w:rsidRPr="0056075B">
        <w:rPr>
          <w:rFonts w:cs="Arial"/>
          <w:szCs w:val="22"/>
          <w:u w:val="single"/>
        </w:rPr>
        <w:t>Tasks</w:t>
      </w:r>
      <w:r w:rsidR="00EA1C39">
        <w:rPr>
          <w:rFonts w:cs="Arial"/>
          <w:szCs w:val="22"/>
        </w:rPr>
        <w:t xml:space="preserve">: </w:t>
      </w:r>
      <w:r w:rsidR="00EA1C39">
        <w:rPr>
          <w:rFonts w:cs="Arial"/>
          <w:szCs w:val="22"/>
        </w:rPr>
        <w:tab/>
      </w:r>
      <w:r w:rsidR="00EA1C39">
        <w:rPr>
          <w:rFonts w:cs="Arial"/>
          <w:szCs w:val="22"/>
        </w:rPr>
        <w:tab/>
      </w:r>
      <w:r w:rsidRPr="0056075B">
        <w:rPr>
          <w:rFonts w:cs="Arial"/>
          <w:szCs w:val="22"/>
        </w:rPr>
        <w:t>Paint mixing, colour matching, spraying, baking and cleaning up</w:t>
      </w:r>
    </w:p>
    <w:p w:rsidR="008B5329" w:rsidRPr="0056075B" w:rsidRDefault="008B5329" w:rsidP="008B5329">
      <w:pPr>
        <w:jc w:val="both"/>
        <w:rPr>
          <w:rFonts w:cs="Arial"/>
          <w:szCs w:val="22"/>
        </w:rPr>
      </w:pPr>
      <w:r w:rsidRPr="0056075B">
        <w:rPr>
          <w:rFonts w:cs="Arial"/>
          <w:szCs w:val="22"/>
          <w:u w:val="single"/>
        </w:rPr>
        <w:t>Workers involved</w:t>
      </w:r>
      <w:r>
        <w:rPr>
          <w:rFonts w:cs="Arial"/>
          <w:szCs w:val="22"/>
        </w:rPr>
        <w:t xml:space="preserve">: </w:t>
      </w:r>
      <w:r>
        <w:rPr>
          <w:rFonts w:cs="Arial"/>
          <w:szCs w:val="22"/>
        </w:rPr>
        <w:tab/>
        <w:t>P. Stone</w:t>
      </w:r>
      <w:r w:rsidRPr="0056075B">
        <w:rPr>
          <w:rFonts w:cs="Arial"/>
          <w:szCs w:val="22"/>
        </w:rPr>
        <w:t xml:space="preserve"> and J. Saunders</w:t>
      </w:r>
    </w:p>
    <w:p w:rsidR="008B5329" w:rsidRDefault="008B5329" w:rsidP="008B5329">
      <w:pPr>
        <w:jc w:val="both"/>
        <w:rPr>
          <w:rFonts w:cs="Arial"/>
          <w:szCs w:val="22"/>
          <w:u w:val="single"/>
        </w:rPr>
      </w:pPr>
      <w:r w:rsidRPr="0056075B">
        <w:rPr>
          <w:rFonts w:cs="Arial"/>
          <w:szCs w:val="22"/>
          <w:u w:val="single"/>
        </w:rPr>
        <w:t>Duration of work</w:t>
      </w:r>
      <w:r w:rsidRPr="00A75B0F">
        <w:rPr>
          <w:rFonts w:cs="Arial"/>
          <w:szCs w:val="22"/>
        </w:rPr>
        <w:t xml:space="preserve">: </w:t>
      </w:r>
      <w:r w:rsidRPr="00A75B0F">
        <w:rPr>
          <w:rFonts w:cs="Arial"/>
          <w:szCs w:val="22"/>
        </w:rPr>
        <w:tab/>
      </w:r>
      <w:r w:rsidRPr="0056075B">
        <w:rPr>
          <w:rFonts w:cs="Arial"/>
          <w:szCs w:val="22"/>
        </w:rPr>
        <w:t xml:space="preserve">Approximately 1.5 hours of </w:t>
      </w:r>
      <w:r w:rsidRPr="00A75B0F">
        <w:rPr>
          <w:rFonts w:cs="Arial"/>
          <w:szCs w:val="22"/>
        </w:rPr>
        <w:t>preparation and mixing, 5 hours spraying and 1.5 hours</w:t>
      </w:r>
      <w:r w:rsidRPr="0056075B">
        <w:rPr>
          <w:rFonts w:cs="Arial"/>
          <w:szCs w:val="22"/>
        </w:rPr>
        <w:t xml:space="preserve"> cleaning up</w:t>
      </w:r>
    </w:p>
    <w:p w:rsidR="00795A0F" w:rsidRPr="00795A0F" w:rsidRDefault="00795A0F" w:rsidP="008B5329">
      <w:pPr>
        <w:jc w:val="both"/>
        <w:rPr>
          <w:rFonts w:cs="Arial"/>
          <w:szCs w:val="22"/>
          <w:u w:val="single"/>
        </w:rPr>
      </w:pPr>
    </w:p>
    <w:tbl>
      <w:tblPr>
        <w:tblW w:w="5000" w:type="pct"/>
        <w:tblLayout w:type="fixed"/>
        <w:tblLook w:val="0000" w:firstRow="0" w:lastRow="0" w:firstColumn="0" w:lastColumn="0" w:noHBand="0" w:noVBand="0"/>
        <w:tblCaption w:val="Sample Risk Assessment Sheet"/>
        <w:tblDescription w:val="This table contains examples of hazards, control measures and possible exposures for tasks associated with spray painting."/>
      </w:tblPr>
      <w:tblGrid>
        <w:gridCol w:w="1667"/>
        <w:gridCol w:w="2126"/>
        <w:gridCol w:w="2412"/>
        <w:gridCol w:w="2974"/>
        <w:gridCol w:w="2135"/>
        <w:gridCol w:w="2860"/>
      </w:tblGrid>
      <w:tr w:rsidR="008B5329" w:rsidRPr="0056075B" w:rsidTr="006F1878">
        <w:trPr>
          <w:trHeight w:val="794"/>
        </w:trPr>
        <w:tc>
          <w:tcPr>
            <w:tcW w:w="58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B5329" w:rsidRPr="00BD5438" w:rsidRDefault="008B5329" w:rsidP="00501F72">
            <w:pPr>
              <w:rPr>
                <w:rFonts w:cs="Arial"/>
                <w:b/>
                <w:bCs/>
                <w:sz w:val="20"/>
                <w:szCs w:val="20"/>
              </w:rPr>
            </w:pPr>
            <w:r w:rsidRPr="00BD5438">
              <w:rPr>
                <w:rFonts w:cs="Arial"/>
                <w:b/>
                <w:bCs/>
                <w:sz w:val="20"/>
                <w:szCs w:val="20"/>
              </w:rPr>
              <w:t>HAZARDS IDENTIFIED</w:t>
            </w:r>
          </w:p>
        </w:tc>
        <w:tc>
          <w:tcPr>
            <w:tcW w:w="4412" w:type="pct"/>
            <w:gridSpan w:val="5"/>
            <w:tcBorders>
              <w:top w:val="single" w:sz="4" w:space="0" w:color="auto"/>
              <w:left w:val="nil"/>
              <w:bottom w:val="single" w:sz="4" w:space="0" w:color="auto"/>
              <w:right w:val="single" w:sz="4" w:space="0" w:color="auto"/>
            </w:tcBorders>
            <w:shd w:val="clear" w:color="auto" w:fill="auto"/>
          </w:tcPr>
          <w:p w:rsidR="00795A0F" w:rsidRDefault="008B5329" w:rsidP="007055A6">
            <w:pPr>
              <w:rPr>
                <w:rFonts w:cs="Arial"/>
                <w:b/>
                <w:bCs/>
                <w:sz w:val="20"/>
                <w:szCs w:val="20"/>
              </w:rPr>
            </w:pPr>
            <w:r w:rsidRPr="00BD5438">
              <w:rPr>
                <w:rFonts w:cs="Arial"/>
                <w:b/>
                <w:bCs/>
                <w:sz w:val="20"/>
                <w:szCs w:val="20"/>
              </w:rPr>
              <w:t xml:space="preserve">Hazardous chemicals: </w:t>
            </w:r>
            <w:r w:rsidRPr="00F815D0">
              <w:rPr>
                <w:rFonts w:cs="Arial"/>
                <w:sz w:val="20"/>
                <w:szCs w:val="20"/>
              </w:rPr>
              <w:t>2-pack paint containing isocyanates (toxic, possible skin/respiratory sensitisation), thinners containing xylene (harmful by inhalation or through skin, skin irritant)</w:t>
            </w:r>
            <w:r w:rsidRPr="00BD5438">
              <w:rPr>
                <w:rFonts w:cs="Arial"/>
                <w:sz w:val="20"/>
                <w:szCs w:val="20"/>
              </w:rPr>
              <w:t xml:space="preserve">. </w:t>
            </w:r>
          </w:p>
          <w:p w:rsidR="007055A6" w:rsidRDefault="008B5329" w:rsidP="007055A6">
            <w:pPr>
              <w:rPr>
                <w:rFonts w:cs="Arial"/>
                <w:sz w:val="20"/>
                <w:szCs w:val="20"/>
              </w:rPr>
            </w:pPr>
            <w:r w:rsidRPr="00BD5438">
              <w:rPr>
                <w:rFonts w:cs="Arial"/>
                <w:b/>
                <w:bCs/>
                <w:sz w:val="20"/>
                <w:szCs w:val="20"/>
              </w:rPr>
              <w:t xml:space="preserve">Static electricity: </w:t>
            </w:r>
            <w:r w:rsidRPr="00BD5438">
              <w:rPr>
                <w:rFonts w:cs="Arial"/>
                <w:bCs/>
                <w:sz w:val="20"/>
                <w:szCs w:val="20"/>
              </w:rPr>
              <w:t>potential contact of</w:t>
            </w:r>
            <w:r w:rsidRPr="00BD5438">
              <w:rPr>
                <w:rFonts w:cs="Arial"/>
                <w:b/>
                <w:bCs/>
                <w:sz w:val="20"/>
                <w:szCs w:val="20"/>
              </w:rPr>
              <w:t xml:space="preserve"> </w:t>
            </w:r>
            <w:r w:rsidRPr="00BD5438">
              <w:rPr>
                <w:rFonts w:cs="Arial"/>
                <w:sz w:val="20"/>
                <w:szCs w:val="20"/>
              </w:rPr>
              <w:t xml:space="preserve">flammable solvents with static electricity may result in fire and explosion. </w:t>
            </w:r>
          </w:p>
          <w:p w:rsidR="007055A6" w:rsidRPr="007055A6" w:rsidRDefault="008B5329" w:rsidP="007055A6">
            <w:pPr>
              <w:rPr>
                <w:rFonts w:cs="Arial"/>
                <w:sz w:val="20"/>
                <w:szCs w:val="20"/>
              </w:rPr>
            </w:pPr>
            <w:r w:rsidRPr="00BD5438">
              <w:rPr>
                <w:rFonts w:cs="Arial"/>
                <w:b/>
                <w:bCs/>
                <w:sz w:val="20"/>
                <w:szCs w:val="20"/>
              </w:rPr>
              <w:t xml:space="preserve">Other issues: </w:t>
            </w:r>
            <w:r w:rsidRPr="00BD5438">
              <w:rPr>
                <w:rFonts w:cs="Arial"/>
                <w:bCs/>
                <w:sz w:val="20"/>
                <w:szCs w:val="20"/>
              </w:rPr>
              <w:t>manual tasks</w:t>
            </w:r>
            <w:r w:rsidRPr="00BD5438">
              <w:rPr>
                <w:rFonts w:cs="Arial"/>
                <w:sz w:val="20"/>
                <w:szCs w:val="20"/>
              </w:rPr>
              <w:t xml:space="preserve">, heat stress, visibility, noise from plant and injection injury. </w:t>
            </w:r>
          </w:p>
        </w:tc>
      </w:tr>
      <w:tr w:rsidR="008B5329" w:rsidRPr="0056075B" w:rsidTr="006F1878">
        <w:trPr>
          <w:trHeight w:val="529"/>
        </w:trPr>
        <w:tc>
          <w:tcPr>
            <w:tcW w:w="588"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rsidR="008B5329" w:rsidRPr="00BD5438" w:rsidRDefault="007055A6" w:rsidP="00501F72">
            <w:pPr>
              <w:rPr>
                <w:rFonts w:cs="Arial"/>
                <w:b/>
                <w:bCs/>
                <w:sz w:val="20"/>
                <w:szCs w:val="20"/>
              </w:rPr>
            </w:pPr>
            <w:r>
              <w:rPr>
                <w:rFonts w:cs="Arial"/>
                <w:b/>
                <w:bCs/>
                <w:sz w:val="20"/>
                <w:szCs w:val="20"/>
              </w:rPr>
              <w:t xml:space="preserve">REVIEW OF </w:t>
            </w:r>
            <w:r w:rsidR="00943585">
              <w:rPr>
                <w:rFonts w:cs="Arial"/>
                <w:b/>
                <w:bCs/>
                <w:sz w:val="20"/>
                <w:szCs w:val="20"/>
              </w:rPr>
              <w:t>CONTROL MEASURES</w:t>
            </w:r>
          </w:p>
        </w:tc>
        <w:tc>
          <w:tcPr>
            <w:tcW w:w="4412" w:type="pct"/>
            <w:gridSpan w:val="5"/>
            <w:tcBorders>
              <w:top w:val="single" w:sz="4" w:space="0" w:color="auto"/>
              <w:left w:val="nil"/>
              <w:bottom w:val="single" w:sz="4" w:space="0" w:color="auto"/>
              <w:right w:val="single" w:sz="4" w:space="0" w:color="auto"/>
            </w:tcBorders>
            <w:shd w:val="clear" w:color="auto" w:fill="auto"/>
          </w:tcPr>
          <w:p w:rsidR="008B5329" w:rsidRPr="00BD5438" w:rsidRDefault="00795A0F" w:rsidP="003E2985">
            <w:pPr>
              <w:numPr>
                <w:ilvl w:val="0"/>
                <w:numId w:val="11"/>
              </w:numPr>
              <w:ind w:left="175" w:hanging="175"/>
              <w:rPr>
                <w:rFonts w:cs="Arial"/>
                <w:sz w:val="20"/>
                <w:szCs w:val="20"/>
              </w:rPr>
            </w:pPr>
            <w:r>
              <w:rPr>
                <w:rFonts w:cs="Arial"/>
                <w:sz w:val="20"/>
                <w:szCs w:val="20"/>
              </w:rPr>
              <w:t>r</w:t>
            </w:r>
            <w:r w:rsidR="00B03E5D">
              <w:rPr>
                <w:rFonts w:cs="Arial"/>
                <w:sz w:val="20"/>
                <w:szCs w:val="20"/>
              </w:rPr>
              <w:t>eview control measures</w:t>
            </w:r>
            <w:r w:rsidR="008B5329" w:rsidRPr="00BD5438">
              <w:rPr>
                <w:rFonts w:cs="Arial"/>
                <w:sz w:val="20"/>
                <w:szCs w:val="20"/>
              </w:rPr>
              <w:t xml:space="preserve"> including work processes and systems of work</w:t>
            </w:r>
          </w:p>
          <w:p w:rsidR="008B5329" w:rsidRPr="00BD5438" w:rsidRDefault="00795A0F" w:rsidP="003E2985">
            <w:pPr>
              <w:numPr>
                <w:ilvl w:val="0"/>
                <w:numId w:val="11"/>
              </w:numPr>
              <w:ind w:left="175" w:hanging="175"/>
              <w:rPr>
                <w:rFonts w:cs="Arial"/>
                <w:sz w:val="20"/>
                <w:szCs w:val="20"/>
              </w:rPr>
            </w:pPr>
            <w:r>
              <w:rPr>
                <w:rFonts w:cs="Arial"/>
                <w:sz w:val="20"/>
                <w:szCs w:val="20"/>
              </w:rPr>
              <w:t>r</w:t>
            </w:r>
            <w:r w:rsidR="008B5329" w:rsidRPr="00BD5438">
              <w:rPr>
                <w:rFonts w:cs="Arial"/>
                <w:sz w:val="20"/>
                <w:szCs w:val="20"/>
              </w:rPr>
              <w:t xml:space="preserve">eview the safety data sheets and label of the products  </w:t>
            </w:r>
          </w:p>
          <w:p w:rsidR="008B5329" w:rsidRPr="00BD5438" w:rsidRDefault="00795A0F" w:rsidP="003E2985">
            <w:pPr>
              <w:numPr>
                <w:ilvl w:val="0"/>
                <w:numId w:val="11"/>
              </w:numPr>
              <w:ind w:left="175" w:hanging="175"/>
              <w:rPr>
                <w:rFonts w:cs="Arial"/>
                <w:sz w:val="20"/>
                <w:szCs w:val="20"/>
              </w:rPr>
            </w:pPr>
            <w:r>
              <w:rPr>
                <w:rFonts w:cs="Arial"/>
                <w:sz w:val="20"/>
                <w:szCs w:val="20"/>
              </w:rPr>
              <w:t>r</w:t>
            </w:r>
            <w:r w:rsidR="008B5329" w:rsidRPr="00BD5438">
              <w:rPr>
                <w:rFonts w:cs="Arial"/>
                <w:sz w:val="20"/>
                <w:szCs w:val="20"/>
              </w:rPr>
              <w:t>eview induction training (as required)</w:t>
            </w:r>
          </w:p>
          <w:p w:rsidR="008B5329" w:rsidRPr="00BD5438" w:rsidRDefault="00795A0F" w:rsidP="003E2985">
            <w:pPr>
              <w:numPr>
                <w:ilvl w:val="0"/>
                <w:numId w:val="11"/>
              </w:numPr>
              <w:ind w:left="175" w:hanging="175"/>
              <w:rPr>
                <w:rFonts w:cs="Arial"/>
                <w:sz w:val="20"/>
                <w:szCs w:val="20"/>
              </w:rPr>
            </w:pPr>
            <w:r>
              <w:rPr>
                <w:rFonts w:cs="Arial"/>
                <w:sz w:val="20"/>
                <w:szCs w:val="20"/>
              </w:rPr>
              <w:t>r</w:t>
            </w:r>
            <w:r w:rsidR="008B5329" w:rsidRPr="00BD5438">
              <w:rPr>
                <w:rFonts w:cs="Arial"/>
                <w:sz w:val="20"/>
                <w:szCs w:val="20"/>
              </w:rPr>
              <w:t xml:space="preserve">eview </w:t>
            </w:r>
            <w:r w:rsidR="008B5329">
              <w:rPr>
                <w:rFonts w:cs="Arial"/>
                <w:sz w:val="20"/>
                <w:szCs w:val="20"/>
              </w:rPr>
              <w:t xml:space="preserve">inspection and </w:t>
            </w:r>
            <w:r w:rsidR="008B5329" w:rsidRPr="00BD5438">
              <w:rPr>
                <w:rFonts w:cs="Arial"/>
                <w:sz w:val="20"/>
                <w:szCs w:val="20"/>
              </w:rPr>
              <w:t xml:space="preserve">maintenance logs of plant  </w:t>
            </w:r>
          </w:p>
          <w:p w:rsidR="008B5329" w:rsidRPr="00795A0F" w:rsidRDefault="00795A0F" w:rsidP="003E2985">
            <w:pPr>
              <w:numPr>
                <w:ilvl w:val="0"/>
                <w:numId w:val="11"/>
              </w:numPr>
              <w:ind w:left="175" w:hanging="175"/>
              <w:rPr>
                <w:rFonts w:cs="Arial"/>
                <w:sz w:val="20"/>
                <w:szCs w:val="20"/>
              </w:rPr>
            </w:pPr>
            <w:r>
              <w:rPr>
                <w:rFonts w:cs="Arial"/>
                <w:sz w:val="20"/>
                <w:szCs w:val="20"/>
              </w:rPr>
              <w:t>r</w:t>
            </w:r>
            <w:r w:rsidR="008B5329" w:rsidRPr="00BD5438">
              <w:rPr>
                <w:rFonts w:cs="Arial"/>
                <w:sz w:val="20"/>
                <w:szCs w:val="20"/>
              </w:rPr>
              <w:t>eview notifiable incidents</w:t>
            </w:r>
          </w:p>
        </w:tc>
      </w:tr>
      <w:tr w:rsidR="00EC72AC" w:rsidRPr="0056075B" w:rsidTr="00EC72AC">
        <w:trPr>
          <w:trHeight w:val="255"/>
        </w:trPr>
        <w:tc>
          <w:tcPr>
            <w:tcW w:w="58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B5329" w:rsidRPr="00BD5438" w:rsidRDefault="008B5329" w:rsidP="00501F72">
            <w:pPr>
              <w:rPr>
                <w:rFonts w:cs="Arial"/>
                <w:b/>
                <w:bCs/>
                <w:sz w:val="20"/>
                <w:szCs w:val="20"/>
              </w:rPr>
            </w:pPr>
            <w:r w:rsidRPr="00BD5438">
              <w:rPr>
                <w:rFonts w:cs="Arial"/>
                <w:b/>
                <w:bCs/>
                <w:sz w:val="20"/>
                <w:szCs w:val="20"/>
              </w:rPr>
              <w:t>POSSIBLE EXPOSURE FOR EACH TASK</w:t>
            </w:r>
          </w:p>
        </w:tc>
        <w:tc>
          <w:tcPr>
            <w:tcW w:w="750" w:type="pct"/>
            <w:tcBorders>
              <w:top w:val="single" w:sz="4" w:space="0" w:color="auto"/>
              <w:left w:val="nil"/>
              <w:bottom w:val="single" w:sz="4" w:space="0" w:color="auto"/>
              <w:right w:val="single" w:sz="4" w:space="0" w:color="auto"/>
            </w:tcBorders>
            <w:shd w:val="clear" w:color="auto" w:fill="auto"/>
          </w:tcPr>
          <w:p w:rsidR="00943585" w:rsidRPr="00291EE1" w:rsidRDefault="008B5329" w:rsidP="00943585">
            <w:pPr>
              <w:rPr>
                <w:rFonts w:cs="Arial"/>
                <w:b/>
                <w:sz w:val="20"/>
                <w:szCs w:val="20"/>
              </w:rPr>
            </w:pPr>
            <w:r w:rsidRPr="00291EE1">
              <w:rPr>
                <w:rFonts w:cs="Arial"/>
                <w:b/>
                <w:sz w:val="20"/>
                <w:szCs w:val="20"/>
              </w:rPr>
              <w:t>Paint mixing</w:t>
            </w:r>
            <w:r w:rsidR="00943585" w:rsidRPr="00291EE1">
              <w:rPr>
                <w:rFonts w:cs="Arial"/>
                <w:b/>
                <w:sz w:val="20"/>
                <w:szCs w:val="20"/>
              </w:rPr>
              <w:t xml:space="preserve"> - </w:t>
            </w:r>
            <w:r w:rsidRPr="00291EE1">
              <w:rPr>
                <w:rFonts w:cs="Arial"/>
                <w:b/>
                <w:sz w:val="20"/>
                <w:szCs w:val="20"/>
              </w:rPr>
              <w:t>conducted on open bench</w:t>
            </w:r>
          </w:p>
          <w:p w:rsidR="00943585" w:rsidRPr="00BD5438" w:rsidRDefault="00943585" w:rsidP="003E2985">
            <w:pPr>
              <w:numPr>
                <w:ilvl w:val="0"/>
                <w:numId w:val="11"/>
              </w:numPr>
              <w:ind w:left="175" w:hanging="175"/>
              <w:rPr>
                <w:rFonts w:cs="Arial"/>
                <w:sz w:val="20"/>
                <w:szCs w:val="20"/>
              </w:rPr>
            </w:pPr>
            <w:r w:rsidRPr="00BD5438">
              <w:rPr>
                <w:rFonts w:cs="Arial"/>
                <w:sz w:val="20"/>
                <w:szCs w:val="20"/>
              </w:rPr>
              <w:t>no ventilation</w:t>
            </w:r>
          </w:p>
          <w:p w:rsidR="008B5329" w:rsidRPr="00BD5438" w:rsidRDefault="008B5329" w:rsidP="003E2985">
            <w:pPr>
              <w:numPr>
                <w:ilvl w:val="0"/>
                <w:numId w:val="11"/>
              </w:numPr>
              <w:ind w:left="175" w:hanging="175"/>
              <w:rPr>
                <w:rFonts w:cs="Arial"/>
                <w:sz w:val="20"/>
                <w:szCs w:val="20"/>
              </w:rPr>
            </w:pPr>
            <w:r w:rsidRPr="00BD5438">
              <w:rPr>
                <w:rFonts w:cs="Arial"/>
                <w:sz w:val="20"/>
                <w:szCs w:val="20"/>
              </w:rPr>
              <w:t>possible static</w:t>
            </w:r>
            <w:r w:rsidRPr="00BD5438">
              <w:rPr>
                <w:rFonts w:cs="Arial"/>
                <w:sz w:val="20"/>
                <w:szCs w:val="20"/>
              </w:rPr>
              <w:br w:type="page"/>
              <w:t xml:space="preserve"> electricity </w:t>
            </w:r>
          </w:p>
          <w:p w:rsidR="008B5329" w:rsidRPr="00BD5438" w:rsidRDefault="00291EE1" w:rsidP="003E2985">
            <w:pPr>
              <w:numPr>
                <w:ilvl w:val="0"/>
                <w:numId w:val="11"/>
              </w:numPr>
              <w:ind w:left="175" w:hanging="175"/>
              <w:rPr>
                <w:rFonts w:cs="Arial"/>
                <w:sz w:val="20"/>
                <w:szCs w:val="20"/>
              </w:rPr>
            </w:pPr>
            <w:r>
              <w:rPr>
                <w:rFonts w:cs="Arial"/>
                <w:sz w:val="20"/>
                <w:szCs w:val="20"/>
              </w:rPr>
              <w:t>exposure of skin to paint</w:t>
            </w:r>
          </w:p>
          <w:p w:rsidR="008B5329" w:rsidRDefault="008B5329" w:rsidP="003E2985">
            <w:pPr>
              <w:numPr>
                <w:ilvl w:val="0"/>
                <w:numId w:val="11"/>
              </w:numPr>
              <w:ind w:left="175" w:hanging="175"/>
              <w:rPr>
                <w:rFonts w:cs="Arial"/>
                <w:sz w:val="20"/>
                <w:szCs w:val="20"/>
              </w:rPr>
            </w:pPr>
            <w:r w:rsidRPr="00BD5438">
              <w:rPr>
                <w:rFonts w:cs="Arial"/>
                <w:sz w:val="20"/>
                <w:szCs w:val="20"/>
              </w:rPr>
              <w:br w:type="page"/>
              <w:t xml:space="preserve">inhalation of vapour </w:t>
            </w:r>
            <w:r w:rsidR="00291EE1">
              <w:rPr>
                <w:rFonts w:cs="Arial"/>
                <w:sz w:val="20"/>
                <w:szCs w:val="20"/>
              </w:rPr>
              <w:t>possible</w:t>
            </w:r>
          </w:p>
          <w:p w:rsidR="008B5329" w:rsidRPr="00D24DFB" w:rsidRDefault="008B5329" w:rsidP="00E7183B">
            <w:pPr>
              <w:ind w:left="175"/>
              <w:rPr>
                <w:rFonts w:cs="Arial"/>
                <w:sz w:val="20"/>
                <w:szCs w:val="20"/>
              </w:rPr>
            </w:pPr>
          </w:p>
        </w:tc>
        <w:tc>
          <w:tcPr>
            <w:tcW w:w="851" w:type="pct"/>
            <w:tcBorders>
              <w:top w:val="single" w:sz="4" w:space="0" w:color="auto"/>
              <w:left w:val="nil"/>
              <w:bottom w:val="single" w:sz="4" w:space="0" w:color="auto"/>
              <w:right w:val="single" w:sz="4" w:space="0" w:color="auto"/>
            </w:tcBorders>
            <w:shd w:val="clear" w:color="auto" w:fill="auto"/>
          </w:tcPr>
          <w:p w:rsidR="008B5329" w:rsidRPr="00291EE1" w:rsidRDefault="008B5329" w:rsidP="00943585">
            <w:pPr>
              <w:rPr>
                <w:rFonts w:cs="Arial"/>
                <w:b/>
                <w:sz w:val="20"/>
                <w:szCs w:val="20"/>
              </w:rPr>
            </w:pPr>
            <w:r w:rsidRPr="00291EE1">
              <w:rPr>
                <w:rFonts w:cs="Arial"/>
                <w:b/>
                <w:sz w:val="20"/>
                <w:szCs w:val="20"/>
              </w:rPr>
              <w:t>Colour matching</w:t>
            </w:r>
            <w:r w:rsidR="00E7183B" w:rsidRPr="00291EE1">
              <w:rPr>
                <w:rFonts w:cs="Arial"/>
                <w:b/>
                <w:sz w:val="20"/>
                <w:szCs w:val="20"/>
              </w:rPr>
              <w:t xml:space="preserve"> </w:t>
            </w:r>
            <w:r w:rsidR="00943585" w:rsidRPr="00291EE1">
              <w:rPr>
                <w:rFonts w:cs="Arial"/>
                <w:b/>
                <w:sz w:val="20"/>
                <w:szCs w:val="20"/>
              </w:rPr>
              <w:t xml:space="preserve">- </w:t>
            </w:r>
            <w:r w:rsidRPr="00291EE1">
              <w:rPr>
                <w:rFonts w:cs="Arial"/>
                <w:b/>
                <w:sz w:val="20"/>
                <w:szCs w:val="20"/>
              </w:rPr>
              <w:t>conducted indoors</w:t>
            </w:r>
          </w:p>
          <w:p w:rsidR="008B5329" w:rsidRPr="00BD5438" w:rsidRDefault="008B5329" w:rsidP="003E2985">
            <w:pPr>
              <w:numPr>
                <w:ilvl w:val="0"/>
                <w:numId w:val="11"/>
              </w:numPr>
              <w:ind w:left="175" w:hanging="175"/>
              <w:rPr>
                <w:rFonts w:cs="Arial"/>
                <w:sz w:val="20"/>
                <w:szCs w:val="20"/>
              </w:rPr>
            </w:pPr>
            <w:r w:rsidRPr="00BD5438">
              <w:rPr>
                <w:rFonts w:cs="Arial"/>
                <w:sz w:val="20"/>
                <w:szCs w:val="20"/>
              </w:rPr>
              <w:t>no ventilation</w:t>
            </w:r>
          </w:p>
          <w:p w:rsidR="008B5329" w:rsidRDefault="008B5329" w:rsidP="003E2985">
            <w:pPr>
              <w:numPr>
                <w:ilvl w:val="0"/>
                <w:numId w:val="11"/>
              </w:numPr>
              <w:ind w:left="175" w:hanging="175"/>
              <w:rPr>
                <w:rFonts w:cs="Arial"/>
                <w:sz w:val="20"/>
                <w:szCs w:val="20"/>
              </w:rPr>
            </w:pPr>
            <w:r w:rsidRPr="00BD5438">
              <w:rPr>
                <w:rFonts w:cs="Arial"/>
                <w:sz w:val="20"/>
                <w:szCs w:val="20"/>
              </w:rPr>
              <w:br w:type="page"/>
              <w:t>intermittent inhalation exposure to</w:t>
            </w:r>
            <w:r w:rsidRPr="00BD5438">
              <w:rPr>
                <w:rFonts w:cs="Arial"/>
                <w:sz w:val="20"/>
                <w:szCs w:val="20"/>
              </w:rPr>
              <w:br w:type="page"/>
              <w:t xml:space="preserve"> spray pa</w:t>
            </w:r>
            <w:r w:rsidR="00291EE1">
              <w:rPr>
                <w:rFonts w:cs="Arial"/>
                <w:sz w:val="20"/>
                <w:szCs w:val="20"/>
              </w:rPr>
              <w:t>int aerosols</w:t>
            </w:r>
          </w:p>
          <w:p w:rsidR="008B5329" w:rsidRPr="00D24DFB" w:rsidRDefault="008B5329" w:rsidP="003E2985">
            <w:pPr>
              <w:numPr>
                <w:ilvl w:val="0"/>
                <w:numId w:val="11"/>
              </w:numPr>
              <w:ind w:left="175" w:hanging="175"/>
              <w:rPr>
                <w:rFonts w:cs="Arial"/>
                <w:sz w:val="20"/>
                <w:szCs w:val="20"/>
              </w:rPr>
            </w:pPr>
            <w:r w:rsidRPr="00D24DFB">
              <w:rPr>
                <w:rFonts w:cs="Arial"/>
                <w:sz w:val="20"/>
                <w:szCs w:val="20"/>
              </w:rPr>
              <w:t>hands</w:t>
            </w:r>
            <w:r w:rsidRPr="00D24DFB">
              <w:rPr>
                <w:rFonts w:cs="Arial"/>
                <w:sz w:val="20"/>
                <w:szCs w:val="20"/>
              </w:rPr>
              <w:br w:type="page"/>
            </w:r>
            <w:r w:rsidR="00291EE1">
              <w:rPr>
                <w:rFonts w:cs="Arial"/>
                <w:sz w:val="20"/>
                <w:szCs w:val="20"/>
              </w:rPr>
              <w:t xml:space="preserve"> protected but body unprotected</w:t>
            </w:r>
          </w:p>
        </w:tc>
        <w:tc>
          <w:tcPr>
            <w:tcW w:w="1049" w:type="pct"/>
            <w:tcBorders>
              <w:top w:val="single" w:sz="4" w:space="0" w:color="auto"/>
              <w:left w:val="nil"/>
              <w:bottom w:val="single" w:sz="4" w:space="0" w:color="auto"/>
              <w:right w:val="single" w:sz="4" w:space="0" w:color="auto"/>
            </w:tcBorders>
            <w:shd w:val="clear" w:color="auto" w:fill="auto"/>
          </w:tcPr>
          <w:p w:rsidR="008B5329" w:rsidRPr="00291EE1" w:rsidRDefault="008B5329" w:rsidP="00943585">
            <w:pPr>
              <w:rPr>
                <w:rFonts w:cs="Arial"/>
                <w:b/>
                <w:sz w:val="20"/>
                <w:szCs w:val="20"/>
              </w:rPr>
            </w:pPr>
            <w:r w:rsidRPr="00291EE1">
              <w:rPr>
                <w:rFonts w:cs="Arial"/>
                <w:b/>
                <w:sz w:val="20"/>
                <w:szCs w:val="20"/>
              </w:rPr>
              <w:t>Spraying</w:t>
            </w:r>
            <w:r w:rsidR="00943585" w:rsidRPr="00291EE1">
              <w:rPr>
                <w:rFonts w:cs="Arial"/>
                <w:b/>
                <w:sz w:val="20"/>
                <w:szCs w:val="20"/>
              </w:rPr>
              <w:t xml:space="preserve"> -</w:t>
            </w:r>
            <w:r w:rsidRPr="00291EE1">
              <w:rPr>
                <w:rFonts w:cs="Arial"/>
                <w:b/>
                <w:sz w:val="20"/>
                <w:szCs w:val="20"/>
              </w:rPr>
              <w:t>conducted in spray booth</w:t>
            </w:r>
          </w:p>
          <w:p w:rsidR="008B5329" w:rsidRPr="00BD5438" w:rsidRDefault="008B5329" w:rsidP="003E2985">
            <w:pPr>
              <w:numPr>
                <w:ilvl w:val="0"/>
                <w:numId w:val="11"/>
              </w:numPr>
              <w:ind w:left="175" w:hanging="175"/>
              <w:rPr>
                <w:rFonts w:cs="Arial"/>
                <w:sz w:val="20"/>
                <w:szCs w:val="20"/>
              </w:rPr>
            </w:pPr>
            <w:r w:rsidRPr="00BD5438">
              <w:rPr>
                <w:rFonts w:cs="Arial"/>
                <w:sz w:val="20"/>
                <w:szCs w:val="20"/>
              </w:rPr>
              <w:t xml:space="preserve">possible </w:t>
            </w:r>
            <w:r w:rsidRPr="00BD5438">
              <w:rPr>
                <w:rFonts w:cs="Arial"/>
                <w:sz w:val="20"/>
                <w:szCs w:val="20"/>
              </w:rPr>
              <w:br w:type="page"/>
              <w:t>inhalation exposure route</w:t>
            </w:r>
          </w:p>
          <w:p w:rsidR="008B5329" w:rsidRPr="00BD5438" w:rsidRDefault="008B5329" w:rsidP="003E2985">
            <w:pPr>
              <w:numPr>
                <w:ilvl w:val="0"/>
                <w:numId w:val="11"/>
              </w:numPr>
              <w:ind w:left="175" w:hanging="175"/>
              <w:rPr>
                <w:rFonts w:cs="Arial"/>
                <w:sz w:val="20"/>
                <w:szCs w:val="20"/>
              </w:rPr>
            </w:pPr>
            <w:r w:rsidRPr="00BD5438">
              <w:rPr>
                <w:rFonts w:cs="Arial"/>
                <w:sz w:val="20"/>
                <w:szCs w:val="20"/>
              </w:rPr>
              <w:t>skin</w:t>
            </w:r>
            <w:r w:rsidRPr="00BD5438">
              <w:rPr>
                <w:rFonts w:cs="Arial"/>
                <w:sz w:val="20"/>
                <w:szCs w:val="20"/>
              </w:rPr>
              <w:br w:type="page"/>
              <w:t xml:space="preserve"> exposure possible to whole of body</w:t>
            </w:r>
          </w:p>
          <w:p w:rsidR="008B5329" w:rsidRPr="00BD5438" w:rsidRDefault="008B5329" w:rsidP="003E2985">
            <w:pPr>
              <w:numPr>
                <w:ilvl w:val="0"/>
                <w:numId w:val="11"/>
              </w:numPr>
              <w:ind w:left="175" w:hanging="175"/>
              <w:rPr>
                <w:rFonts w:cs="Arial"/>
                <w:sz w:val="20"/>
                <w:szCs w:val="20"/>
              </w:rPr>
            </w:pPr>
            <w:r w:rsidRPr="00BD5438">
              <w:rPr>
                <w:rFonts w:cs="Arial"/>
                <w:sz w:val="20"/>
                <w:szCs w:val="20"/>
              </w:rPr>
              <w:t>possibility of skin injection injuries</w:t>
            </w:r>
          </w:p>
          <w:p w:rsidR="008B5329" w:rsidRDefault="008B5329" w:rsidP="003E2985">
            <w:pPr>
              <w:numPr>
                <w:ilvl w:val="0"/>
                <w:numId w:val="11"/>
              </w:numPr>
              <w:ind w:left="175" w:hanging="175"/>
              <w:rPr>
                <w:rFonts w:cs="Arial"/>
                <w:sz w:val="20"/>
                <w:szCs w:val="20"/>
              </w:rPr>
            </w:pPr>
            <w:r w:rsidRPr="00BD5438">
              <w:rPr>
                <w:rFonts w:cs="Arial"/>
                <w:sz w:val="20"/>
                <w:szCs w:val="20"/>
              </w:rPr>
              <w:t xml:space="preserve">heat stress in hot weather with </w:t>
            </w:r>
            <w:r w:rsidRPr="00BD5438">
              <w:rPr>
                <w:rFonts w:cs="Arial"/>
                <w:sz w:val="20"/>
                <w:szCs w:val="20"/>
              </w:rPr>
              <w:br w:type="page"/>
              <w:t>unbroken wor</w:t>
            </w:r>
            <w:r w:rsidR="00291EE1">
              <w:rPr>
                <w:rFonts w:cs="Arial"/>
                <w:sz w:val="20"/>
                <w:szCs w:val="20"/>
              </w:rPr>
              <w:t>k</w:t>
            </w:r>
          </w:p>
          <w:p w:rsidR="008B5329" w:rsidRPr="00D24DFB" w:rsidRDefault="008B5329" w:rsidP="003E2985">
            <w:pPr>
              <w:numPr>
                <w:ilvl w:val="0"/>
                <w:numId w:val="11"/>
              </w:numPr>
              <w:ind w:left="175" w:hanging="175"/>
              <w:rPr>
                <w:rFonts w:cs="Arial"/>
                <w:sz w:val="20"/>
                <w:szCs w:val="20"/>
              </w:rPr>
            </w:pPr>
            <w:r w:rsidRPr="00D24DFB">
              <w:rPr>
                <w:rFonts w:cs="Arial"/>
                <w:sz w:val="20"/>
                <w:szCs w:val="20"/>
              </w:rPr>
              <w:t xml:space="preserve">noise from extraction </w:t>
            </w:r>
            <w:r w:rsidRPr="00D24DFB">
              <w:rPr>
                <w:rFonts w:cs="Arial"/>
                <w:sz w:val="20"/>
                <w:szCs w:val="20"/>
              </w:rPr>
              <w:br w:type="page"/>
              <w:t>system and spray gun</w:t>
            </w:r>
          </w:p>
        </w:tc>
        <w:tc>
          <w:tcPr>
            <w:tcW w:w="753" w:type="pct"/>
            <w:tcBorders>
              <w:top w:val="single" w:sz="4" w:space="0" w:color="auto"/>
              <w:left w:val="nil"/>
              <w:bottom w:val="single" w:sz="4" w:space="0" w:color="auto"/>
              <w:right w:val="single" w:sz="4" w:space="0" w:color="auto"/>
            </w:tcBorders>
            <w:shd w:val="clear" w:color="auto" w:fill="auto"/>
          </w:tcPr>
          <w:p w:rsidR="008B5329" w:rsidRPr="00291EE1" w:rsidRDefault="008B5329" w:rsidP="00501F72">
            <w:pPr>
              <w:rPr>
                <w:rFonts w:cs="Arial"/>
                <w:b/>
                <w:sz w:val="20"/>
                <w:szCs w:val="20"/>
              </w:rPr>
            </w:pPr>
            <w:r w:rsidRPr="00291EE1">
              <w:rPr>
                <w:rFonts w:cs="Arial"/>
                <w:b/>
                <w:sz w:val="20"/>
                <w:szCs w:val="20"/>
              </w:rPr>
              <w:t>Baking</w:t>
            </w:r>
          </w:p>
          <w:p w:rsidR="008B5329" w:rsidRPr="00274C0A" w:rsidRDefault="008B5329" w:rsidP="003E2985">
            <w:pPr>
              <w:numPr>
                <w:ilvl w:val="0"/>
                <w:numId w:val="11"/>
              </w:numPr>
              <w:ind w:left="175" w:hanging="175"/>
              <w:rPr>
                <w:rFonts w:cs="Arial"/>
                <w:sz w:val="20"/>
                <w:szCs w:val="20"/>
              </w:rPr>
            </w:pPr>
            <w:r w:rsidRPr="00BD5438">
              <w:rPr>
                <w:rFonts w:cs="Arial"/>
                <w:sz w:val="20"/>
                <w:szCs w:val="20"/>
              </w:rPr>
              <w:t>vapours from curing paint</w:t>
            </w:r>
            <w:r w:rsidRPr="00BD5438">
              <w:rPr>
                <w:rFonts w:cs="Arial"/>
                <w:sz w:val="20"/>
                <w:szCs w:val="20"/>
              </w:rPr>
              <w:br w:type="page"/>
            </w:r>
            <w:r w:rsidR="00795A0F">
              <w:rPr>
                <w:rFonts w:cs="Arial"/>
                <w:sz w:val="20"/>
                <w:szCs w:val="20"/>
              </w:rPr>
              <w:t xml:space="preserve"> </w:t>
            </w:r>
            <w:r w:rsidRPr="00BD5438">
              <w:rPr>
                <w:rFonts w:cs="Arial"/>
                <w:sz w:val="20"/>
                <w:szCs w:val="20"/>
              </w:rPr>
              <w:t xml:space="preserve">and </w:t>
            </w:r>
            <w:r w:rsidR="00291EE1">
              <w:rPr>
                <w:rFonts w:cs="Arial"/>
                <w:sz w:val="20"/>
                <w:szCs w:val="20"/>
              </w:rPr>
              <w:t>solvents</w:t>
            </w:r>
          </w:p>
          <w:p w:rsidR="008B5329" w:rsidRPr="00D24DFB" w:rsidRDefault="008B5329" w:rsidP="003E2985">
            <w:pPr>
              <w:numPr>
                <w:ilvl w:val="0"/>
                <w:numId w:val="11"/>
              </w:numPr>
              <w:ind w:left="175" w:hanging="175"/>
              <w:rPr>
                <w:rFonts w:cs="Arial"/>
                <w:sz w:val="20"/>
                <w:szCs w:val="20"/>
              </w:rPr>
            </w:pPr>
            <w:r w:rsidRPr="00274C0A">
              <w:rPr>
                <w:rFonts w:cs="Arial"/>
                <w:sz w:val="20"/>
                <w:szCs w:val="20"/>
              </w:rPr>
              <w:br w:type="page"/>
              <w:t xml:space="preserve"> drying line </w:t>
            </w:r>
            <w:r w:rsidR="00291EE1">
              <w:rPr>
                <w:rFonts w:cs="Arial"/>
                <w:sz w:val="20"/>
                <w:szCs w:val="20"/>
              </w:rPr>
              <w:t>obstructs access</w:t>
            </w:r>
          </w:p>
        </w:tc>
        <w:tc>
          <w:tcPr>
            <w:tcW w:w="1009" w:type="pct"/>
            <w:tcBorders>
              <w:top w:val="single" w:sz="4" w:space="0" w:color="auto"/>
              <w:left w:val="nil"/>
              <w:bottom w:val="single" w:sz="4" w:space="0" w:color="auto"/>
              <w:right w:val="single" w:sz="4" w:space="0" w:color="auto"/>
            </w:tcBorders>
            <w:shd w:val="clear" w:color="auto" w:fill="auto"/>
          </w:tcPr>
          <w:p w:rsidR="008B5329" w:rsidRPr="00291EE1" w:rsidRDefault="008B5329" w:rsidP="00501F72">
            <w:pPr>
              <w:rPr>
                <w:rFonts w:cs="Arial"/>
                <w:b/>
                <w:sz w:val="20"/>
                <w:szCs w:val="20"/>
              </w:rPr>
            </w:pPr>
            <w:r w:rsidRPr="00291EE1">
              <w:rPr>
                <w:rFonts w:cs="Arial"/>
                <w:b/>
                <w:sz w:val="20"/>
                <w:szCs w:val="20"/>
              </w:rPr>
              <w:t>Clean up</w:t>
            </w:r>
            <w:r w:rsidR="00E7183B" w:rsidRPr="00291EE1">
              <w:rPr>
                <w:rFonts w:cs="Arial"/>
                <w:b/>
                <w:sz w:val="20"/>
                <w:szCs w:val="20"/>
              </w:rPr>
              <w:t xml:space="preserve"> – conducted indoors</w:t>
            </w:r>
          </w:p>
          <w:p w:rsidR="008B5329" w:rsidRPr="00BD5438" w:rsidRDefault="008B5329" w:rsidP="003E2985">
            <w:pPr>
              <w:numPr>
                <w:ilvl w:val="0"/>
                <w:numId w:val="11"/>
              </w:numPr>
              <w:ind w:left="175" w:hanging="175"/>
              <w:rPr>
                <w:rFonts w:cs="Arial"/>
                <w:sz w:val="20"/>
                <w:szCs w:val="20"/>
              </w:rPr>
            </w:pPr>
            <w:r w:rsidRPr="00BD5438">
              <w:rPr>
                <w:rFonts w:cs="Arial"/>
                <w:sz w:val="20"/>
                <w:szCs w:val="20"/>
              </w:rPr>
              <w:t>skin exposure to solvents</w:t>
            </w:r>
            <w:r w:rsidR="00E7183B">
              <w:rPr>
                <w:rFonts w:cs="Arial"/>
                <w:sz w:val="20"/>
                <w:szCs w:val="20"/>
              </w:rPr>
              <w:t xml:space="preserve"> such as gun washing product</w:t>
            </w:r>
          </w:p>
          <w:p w:rsidR="008B5329" w:rsidRDefault="008B5329" w:rsidP="003E2985">
            <w:pPr>
              <w:numPr>
                <w:ilvl w:val="0"/>
                <w:numId w:val="11"/>
              </w:numPr>
              <w:ind w:left="175" w:hanging="175"/>
              <w:rPr>
                <w:rFonts w:cs="Arial"/>
                <w:sz w:val="20"/>
                <w:szCs w:val="20"/>
              </w:rPr>
            </w:pPr>
            <w:r w:rsidRPr="00BD5438">
              <w:rPr>
                <w:rFonts w:cs="Arial"/>
                <w:sz w:val="20"/>
                <w:szCs w:val="20"/>
              </w:rPr>
              <w:t>inhalation of</w:t>
            </w:r>
            <w:r w:rsidRPr="00BD5438">
              <w:rPr>
                <w:rFonts w:cs="Arial"/>
                <w:sz w:val="20"/>
                <w:szCs w:val="20"/>
              </w:rPr>
              <w:br w:type="page"/>
              <w:t xml:space="preserve"> cleaning solvent and residual</w:t>
            </w:r>
            <w:r w:rsidRPr="00BD5438">
              <w:rPr>
                <w:rFonts w:cs="Arial"/>
                <w:sz w:val="20"/>
                <w:szCs w:val="20"/>
              </w:rPr>
              <w:br w:type="page"/>
              <w:t xml:space="preserve"> paint vapours </w:t>
            </w:r>
          </w:p>
          <w:p w:rsidR="008B5329" w:rsidRDefault="008B5329" w:rsidP="003E2985">
            <w:pPr>
              <w:numPr>
                <w:ilvl w:val="0"/>
                <w:numId w:val="11"/>
              </w:numPr>
              <w:ind w:left="175" w:hanging="175"/>
              <w:rPr>
                <w:rFonts w:cs="Arial"/>
                <w:sz w:val="20"/>
                <w:szCs w:val="20"/>
              </w:rPr>
            </w:pPr>
            <w:r w:rsidRPr="00D24DFB">
              <w:rPr>
                <w:rFonts w:cs="Arial"/>
                <w:sz w:val="20"/>
                <w:szCs w:val="20"/>
              </w:rPr>
              <w:t>area</w:t>
            </w:r>
            <w:r w:rsidRPr="00D24DFB">
              <w:rPr>
                <w:rFonts w:cs="Arial"/>
                <w:sz w:val="20"/>
                <w:szCs w:val="20"/>
              </w:rPr>
              <w:br w:type="page"/>
              <w:t xml:space="preserve"> contaminated by solvent cleaning rags</w:t>
            </w:r>
          </w:p>
          <w:p w:rsidR="008B5329" w:rsidRPr="00D24DFB" w:rsidRDefault="008B5329" w:rsidP="003E2985">
            <w:pPr>
              <w:numPr>
                <w:ilvl w:val="0"/>
                <w:numId w:val="11"/>
              </w:numPr>
              <w:ind w:left="175" w:hanging="175"/>
              <w:rPr>
                <w:rFonts w:cs="Arial"/>
                <w:sz w:val="20"/>
                <w:szCs w:val="20"/>
              </w:rPr>
            </w:pPr>
            <w:r>
              <w:rPr>
                <w:rFonts w:cs="Arial"/>
                <w:sz w:val="20"/>
                <w:szCs w:val="20"/>
              </w:rPr>
              <w:t>risk o</w:t>
            </w:r>
            <w:r w:rsidR="00291EE1">
              <w:rPr>
                <w:rFonts w:cs="Arial"/>
                <w:sz w:val="20"/>
                <w:szCs w:val="20"/>
              </w:rPr>
              <w:t>f fire from solvent soaked rags</w:t>
            </w:r>
          </w:p>
        </w:tc>
      </w:tr>
      <w:tr w:rsidR="00EC72AC" w:rsidRPr="0056075B" w:rsidTr="00EC72AC">
        <w:trPr>
          <w:trHeight w:val="765"/>
        </w:trPr>
        <w:tc>
          <w:tcPr>
            <w:tcW w:w="58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B5329" w:rsidRPr="00BD5438" w:rsidRDefault="008B5329" w:rsidP="00501F72">
            <w:pPr>
              <w:rPr>
                <w:rFonts w:cs="Arial"/>
                <w:b/>
                <w:bCs/>
                <w:sz w:val="20"/>
                <w:szCs w:val="20"/>
              </w:rPr>
            </w:pPr>
            <w:r w:rsidRPr="00BD5438">
              <w:rPr>
                <w:rFonts w:cs="Arial"/>
                <w:b/>
                <w:bCs/>
                <w:sz w:val="20"/>
                <w:szCs w:val="20"/>
              </w:rPr>
              <w:lastRenderedPageBreak/>
              <w:t>EXISTING CONTROLS</w:t>
            </w:r>
          </w:p>
        </w:tc>
        <w:tc>
          <w:tcPr>
            <w:tcW w:w="750" w:type="pct"/>
            <w:tcBorders>
              <w:top w:val="single" w:sz="4" w:space="0" w:color="auto"/>
              <w:left w:val="nil"/>
              <w:bottom w:val="single" w:sz="4" w:space="0" w:color="auto"/>
              <w:right w:val="single" w:sz="4" w:space="0" w:color="auto"/>
            </w:tcBorders>
            <w:shd w:val="clear" w:color="auto" w:fill="auto"/>
          </w:tcPr>
          <w:p w:rsidR="008B5329" w:rsidRPr="00BD5438" w:rsidRDefault="00795A0F" w:rsidP="00501F72">
            <w:pPr>
              <w:rPr>
                <w:rFonts w:cs="Arial"/>
                <w:sz w:val="20"/>
                <w:szCs w:val="20"/>
              </w:rPr>
            </w:pPr>
            <w:r>
              <w:rPr>
                <w:rFonts w:cs="Arial"/>
                <w:sz w:val="20"/>
                <w:szCs w:val="20"/>
              </w:rPr>
              <w:t>n</w:t>
            </w:r>
            <w:r w:rsidR="008B5329" w:rsidRPr="00BD5438">
              <w:rPr>
                <w:rFonts w:cs="Arial"/>
                <w:sz w:val="20"/>
                <w:szCs w:val="20"/>
              </w:rPr>
              <w:t>one</w:t>
            </w:r>
          </w:p>
        </w:tc>
        <w:tc>
          <w:tcPr>
            <w:tcW w:w="851" w:type="pct"/>
            <w:tcBorders>
              <w:top w:val="single" w:sz="4" w:space="0" w:color="auto"/>
              <w:left w:val="nil"/>
              <w:bottom w:val="single" w:sz="4" w:space="0" w:color="auto"/>
              <w:right w:val="single" w:sz="4" w:space="0" w:color="auto"/>
            </w:tcBorders>
            <w:shd w:val="clear" w:color="auto" w:fill="auto"/>
          </w:tcPr>
          <w:p w:rsidR="008B5329" w:rsidRPr="00BD5438" w:rsidRDefault="00795A0F" w:rsidP="00501F72">
            <w:pPr>
              <w:rPr>
                <w:rFonts w:cs="Arial"/>
                <w:sz w:val="20"/>
                <w:szCs w:val="20"/>
              </w:rPr>
            </w:pPr>
            <w:r>
              <w:rPr>
                <w:rFonts w:cs="Arial"/>
                <w:sz w:val="20"/>
                <w:szCs w:val="20"/>
              </w:rPr>
              <w:t>l</w:t>
            </w:r>
            <w:r w:rsidR="008B5329" w:rsidRPr="00BD5438">
              <w:rPr>
                <w:rFonts w:cs="Arial"/>
                <w:sz w:val="20"/>
                <w:szCs w:val="20"/>
              </w:rPr>
              <w:t>atex gloves</w:t>
            </w:r>
          </w:p>
        </w:tc>
        <w:tc>
          <w:tcPr>
            <w:tcW w:w="1049" w:type="pct"/>
            <w:tcBorders>
              <w:top w:val="single" w:sz="4" w:space="0" w:color="auto"/>
              <w:left w:val="nil"/>
              <w:bottom w:val="single" w:sz="4" w:space="0" w:color="auto"/>
              <w:right w:val="single" w:sz="4" w:space="0" w:color="auto"/>
            </w:tcBorders>
            <w:shd w:val="clear" w:color="auto" w:fill="auto"/>
          </w:tcPr>
          <w:p w:rsidR="00795A0F" w:rsidRDefault="00795A0F" w:rsidP="00501F72">
            <w:pPr>
              <w:rPr>
                <w:rFonts w:cs="Arial"/>
                <w:sz w:val="20"/>
                <w:szCs w:val="20"/>
              </w:rPr>
            </w:pPr>
            <w:r>
              <w:rPr>
                <w:rFonts w:cs="Arial"/>
                <w:sz w:val="20"/>
                <w:szCs w:val="20"/>
              </w:rPr>
              <w:t>half face (class 2 respirator)</w:t>
            </w:r>
          </w:p>
          <w:p w:rsidR="008B5329" w:rsidRPr="00BD5438" w:rsidRDefault="00795A0F" w:rsidP="00501F72">
            <w:pPr>
              <w:rPr>
                <w:rFonts w:cs="Arial"/>
                <w:sz w:val="20"/>
                <w:szCs w:val="20"/>
              </w:rPr>
            </w:pPr>
            <w:r>
              <w:rPr>
                <w:rFonts w:cs="Arial"/>
                <w:sz w:val="20"/>
                <w:szCs w:val="20"/>
              </w:rPr>
              <w:t>latex gloves, s</w:t>
            </w:r>
            <w:r w:rsidR="008B5329" w:rsidRPr="00BD5438">
              <w:rPr>
                <w:rFonts w:cs="Arial"/>
                <w:sz w:val="20"/>
                <w:szCs w:val="20"/>
              </w:rPr>
              <w:t>pray booth</w:t>
            </w:r>
          </w:p>
        </w:tc>
        <w:tc>
          <w:tcPr>
            <w:tcW w:w="753" w:type="pct"/>
            <w:tcBorders>
              <w:top w:val="single" w:sz="4" w:space="0" w:color="auto"/>
              <w:left w:val="nil"/>
              <w:bottom w:val="single" w:sz="4" w:space="0" w:color="auto"/>
              <w:right w:val="single" w:sz="4" w:space="0" w:color="auto"/>
            </w:tcBorders>
            <w:shd w:val="clear" w:color="auto" w:fill="auto"/>
          </w:tcPr>
          <w:p w:rsidR="008B5329" w:rsidRPr="00BD5438" w:rsidRDefault="00795A0F" w:rsidP="00501F72">
            <w:pPr>
              <w:rPr>
                <w:rFonts w:cs="Arial"/>
                <w:sz w:val="20"/>
                <w:szCs w:val="20"/>
              </w:rPr>
            </w:pPr>
            <w:r>
              <w:rPr>
                <w:rFonts w:cs="Arial"/>
                <w:sz w:val="20"/>
                <w:szCs w:val="20"/>
              </w:rPr>
              <w:t>n</w:t>
            </w:r>
            <w:r w:rsidR="008B5329" w:rsidRPr="00BD5438">
              <w:rPr>
                <w:rFonts w:cs="Arial"/>
                <w:sz w:val="20"/>
                <w:szCs w:val="20"/>
              </w:rPr>
              <w:t>one</w:t>
            </w:r>
          </w:p>
        </w:tc>
        <w:tc>
          <w:tcPr>
            <w:tcW w:w="1009" w:type="pct"/>
            <w:tcBorders>
              <w:top w:val="single" w:sz="4" w:space="0" w:color="auto"/>
              <w:left w:val="nil"/>
              <w:bottom w:val="single" w:sz="4" w:space="0" w:color="auto"/>
              <w:right w:val="single" w:sz="4" w:space="0" w:color="auto"/>
            </w:tcBorders>
            <w:shd w:val="clear" w:color="auto" w:fill="auto"/>
          </w:tcPr>
          <w:p w:rsidR="008B5329" w:rsidRPr="00BD5438" w:rsidRDefault="00795A0F" w:rsidP="00501F72">
            <w:pPr>
              <w:rPr>
                <w:rFonts w:cs="Arial"/>
                <w:sz w:val="20"/>
                <w:szCs w:val="20"/>
              </w:rPr>
            </w:pPr>
            <w:r>
              <w:rPr>
                <w:rFonts w:cs="Arial"/>
                <w:sz w:val="20"/>
                <w:szCs w:val="20"/>
              </w:rPr>
              <w:t>l</w:t>
            </w:r>
            <w:r w:rsidR="008B5329" w:rsidRPr="00BD5438">
              <w:rPr>
                <w:rFonts w:cs="Arial"/>
                <w:sz w:val="20"/>
                <w:szCs w:val="20"/>
              </w:rPr>
              <w:t>atex gloves</w:t>
            </w:r>
          </w:p>
        </w:tc>
      </w:tr>
      <w:tr w:rsidR="00EC72AC" w:rsidRPr="0056075B" w:rsidTr="00EC72AC">
        <w:trPr>
          <w:trHeight w:val="945"/>
        </w:trPr>
        <w:tc>
          <w:tcPr>
            <w:tcW w:w="58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B5329" w:rsidRPr="00BD5438" w:rsidRDefault="008B5329" w:rsidP="00501F72">
            <w:pPr>
              <w:rPr>
                <w:rFonts w:cs="Arial"/>
                <w:b/>
                <w:bCs/>
                <w:sz w:val="20"/>
                <w:szCs w:val="20"/>
              </w:rPr>
            </w:pPr>
            <w:r w:rsidRPr="00BD5438">
              <w:rPr>
                <w:rFonts w:cs="Arial"/>
                <w:b/>
                <w:bCs/>
                <w:sz w:val="20"/>
                <w:szCs w:val="20"/>
              </w:rPr>
              <w:t>POTENTIAL FOR EXPOSURE</w:t>
            </w:r>
          </w:p>
        </w:tc>
        <w:tc>
          <w:tcPr>
            <w:tcW w:w="750" w:type="pct"/>
            <w:tcBorders>
              <w:top w:val="nil"/>
              <w:left w:val="nil"/>
              <w:bottom w:val="single" w:sz="4" w:space="0" w:color="auto"/>
              <w:right w:val="single" w:sz="4" w:space="0" w:color="auto"/>
            </w:tcBorders>
            <w:shd w:val="clear" w:color="auto" w:fill="auto"/>
          </w:tcPr>
          <w:p w:rsidR="008B5329" w:rsidRPr="000E3F17" w:rsidRDefault="00795A0F" w:rsidP="003E2985">
            <w:pPr>
              <w:numPr>
                <w:ilvl w:val="0"/>
                <w:numId w:val="11"/>
              </w:numPr>
              <w:ind w:left="175" w:hanging="175"/>
              <w:rPr>
                <w:rFonts w:cs="Arial"/>
                <w:sz w:val="20"/>
                <w:szCs w:val="20"/>
              </w:rPr>
            </w:pPr>
            <w:r>
              <w:rPr>
                <w:rFonts w:cs="Arial"/>
                <w:sz w:val="20"/>
                <w:szCs w:val="20"/>
              </w:rPr>
              <w:t>s</w:t>
            </w:r>
            <w:r w:rsidR="008B5329" w:rsidRPr="000E3F17">
              <w:rPr>
                <w:rFonts w:cs="Arial"/>
                <w:sz w:val="20"/>
                <w:szCs w:val="20"/>
              </w:rPr>
              <w:t>kin- high</w:t>
            </w:r>
          </w:p>
          <w:p w:rsidR="008B5329" w:rsidRPr="00BD5438" w:rsidRDefault="00795A0F" w:rsidP="003E2985">
            <w:pPr>
              <w:numPr>
                <w:ilvl w:val="0"/>
                <w:numId w:val="11"/>
              </w:numPr>
              <w:ind w:left="175" w:hanging="175"/>
              <w:rPr>
                <w:rFonts w:cs="Arial"/>
                <w:sz w:val="20"/>
                <w:szCs w:val="20"/>
              </w:rPr>
            </w:pPr>
            <w:r>
              <w:rPr>
                <w:rFonts w:cs="Arial"/>
                <w:sz w:val="20"/>
                <w:szCs w:val="20"/>
              </w:rPr>
              <w:t>i</w:t>
            </w:r>
            <w:r w:rsidR="008B5329" w:rsidRPr="00BD5438">
              <w:rPr>
                <w:rFonts w:cs="Arial"/>
                <w:sz w:val="20"/>
                <w:szCs w:val="20"/>
              </w:rPr>
              <w:t>nhalation – possible vapour</w:t>
            </w:r>
          </w:p>
        </w:tc>
        <w:tc>
          <w:tcPr>
            <w:tcW w:w="851" w:type="pct"/>
            <w:tcBorders>
              <w:top w:val="nil"/>
              <w:left w:val="nil"/>
              <w:bottom w:val="single" w:sz="4" w:space="0" w:color="auto"/>
              <w:right w:val="single" w:sz="4" w:space="0" w:color="auto"/>
            </w:tcBorders>
            <w:shd w:val="clear" w:color="auto" w:fill="auto"/>
          </w:tcPr>
          <w:p w:rsidR="008B5329" w:rsidRPr="00BD5438" w:rsidRDefault="00795A0F" w:rsidP="003E2985">
            <w:pPr>
              <w:numPr>
                <w:ilvl w:val="0"/>
                <w:numId w:val="11"/>
              </w:numPr>
              <w:ind w:left="175" w:hanging="175"/>
              <w:rPr>
                <w:rFonts w:cs="Arial"/>
                <w:sz w:val="20"/>
                <w:szCs w:val="20"/>
              </w:rPr>
            </w:pPr>
            <w:r>
              <w:rPr>
                <w:rFonts w:cs="Arial"/>
                <w:sz w:val="20"/>
                <w:szCs w:val="20"/>
              </w:rPr>
              <w:t>s</w:t>
            </w:r>
            <w:r w:rsidR="008B5329" w:rsidRPr="00BD5438">
              <w:rPr>
                <w:rFonts w:cs="Arial"/>
                <w:sz w:val="20"/>
                <w:szCs w:val="20"/>
              </w:rPr>
              <w:t>kin – high</w:t>
            </w:r>
          </w:p>
          <w:p w:rsidR="008B5329" w:rsidRPr="00BD5438" w:rsidRDefault="00795A0F" w:rsidP="003E2985">
            <w:pPr>
              <w:numPr>
                <w:ilvl w:val="0"/>
                <w:numId w:val="11"/>
              </w:numPr>
              <w:ind w:left="175" w:hanging="175"/>
              <w:rPr>
                <w:rFonts w:cs="Arial"/>
                <w:sz w:val="20"/>
                <w:szCs w:val="20"/>
              </w:rPr>
            </w:pPr>
            <w:r>
              <w:rPr>
                <w:rFonts w:cs="Arial"/>
                <w:sz w:val="20"/>
                <w:szCs w:val="20"/>
              </w:rPr>
              <w:t>i</w:t>
            </w:r>
            <w:r w:rsidR="008B5329" w:rsidRPr="00BD5438">
              <w:rPr>
                <w:rFonts w:cs="Arial"/>
                <w:sz w:val="20"/>
                <w:szCs w:val="20"/>
              </w:rPr>
              <w:t>nhalation – high</w:t>
            </w:r>
          </w:p>
        </w:tc>
        <w:tc>
          <w:tcPr>
            <w:tcW w:w="1049" w:type="pct"/>
            <w:tcBorders>
              <w:top w:val="nil"/>
              <w:left w:val="nil"/>
              <w:bottom w:val="single" w:sz="4" w:space="0" w:color="auto"/>
              <w:right w:val="single" w:sz="4" w:space="0" w:color="auto"/>
            </w:tcBorders>
            <w:shd w:val="clear" w:color="auto" w:fill="auto"/>
          </w:tcPr>
          <w:p w:rsidR="008B5329" w:rsidRPr="00BD5438" w:rsidRDefault="00795A0F" w:rsidP="003E2985">
            <w:pPr>
              <w:numPr>
                <w:ilvl w:val="0"/>
                <w:numId w:val="11"/>
              </w:numPr>
              <w:ind w:left="175" w:hanging="175"/>
              <w:rPr>
                <w:rFonts w:cs="Arial"/>
                <w:sz w:val="20"/>
                <w:szCs w:val="20"/>
              </w:rPr>
            </w:pPr>
            <w:r>
              <w:rPr>
                <w:rFonts w:cs="Arial"/>
                <w:sz w:val="20"/>
                <w:szCs w:val="20"/>
              </w:rPr>
              <w:t>s</w:t>
            </w:r>
            <w:r w:rsidR="008B5329" w:rsidRPr="00BD5438">
              <w:rPr>
                <w:rFonts w:cs="Arial"/>
                <w:sz w:val="20"/>
                <w:szCs w:val="20"/>
              </w:rPr>
              <w:t>kin – high</w:t>
            </w:r>
          </w:p>
          <w:p w:rsidR="008B5329" w:rsidRPr="00A11F1F" w:rsidRDefault="00795A0F" w:rsidP="003E2985">
            <w:pPr>
              <w:numPr>
                <w:ilvl w:val="0"/>
                <w:numId w:val="11"/>
              </w:numPr>
              <w:ind w:left="175" w:hanging="175"/>
              <w:rPr>
                <w:rFonts w:cs="Arial"/>
                <w:sz w:val="20"/>
                <w:szCs w:val="20"/>
              </w:rPr>
            </w:pPr>
            <w:r>
              <w:rPr>
                <w:rFonts w:cs="Arial"/>
                <w:sz w:val="20"/>
                <w:szCs w:val="20"/>
              </w:rPr>
              <w:t>i</w:t>
            </w:r>
            <w:r w:rsidR="008B5329" w:rsidRPr="00BD5438">
              <w:rPr>
                <w:rFonts w:cs="Arial"/>
                <w:sz w:val="20"/>
                <w:szCs w:val="20"/>
              </w:rPr>
              <w:t>nhalation – extremely high</w:t>
            </w:r>
          </w:p>
          <w:p w:rsidR="008B5329" w:rsidRPr="00281C29" w:rsidRDefault="00795A0F" w:rsidP="003E2985">
            <w:pPr>
              <w:numPr>
                <w:ilvl w:val="0"/>
                <w:numId w:val="11"/>
              </w:numPr>
              <w:ind w:left="175" w:hanging="175"/>
              <w:rPr>
                <w:rFonts w:cs="Arial"/>
                <w:sz w:val="20"/>
                <w:szCs w:val="20"/>
                <w:u w:val="single"/>
              </w:rPr>
            </w:pPr>
            <w:r>
              <w:rPr>
                <w:rFonts w:cs="Arial"/>
                <w:sz w:val="20"/>
                <w:szCs w:val="20"/>
              </w:rPr>
              <w:t>n</w:t>
            </w:r>
            <w:r w:rsidR="008B5329" w:rsidRPr="00A11F1F">
              <w:rPr>
                <w:rFonts w:cs="Arial"/>
                <w:sz w:val="20"/>
                <w:szCs w:val="20"/>
              </w:rPr>
              <w:t>oise - moderate</w:t>
            </w:r>
          </w:p>
        </w:tc>
        <w:tc>
          <w:tcPr>
            <w:tcW w:w="753" w:type="pct"/>
            <w:tcBorders>
              <w:top w:val="nil"/>
              <w:left w:val="nil"/>
              <w:bottom w:val="single" w:sz="4" w:space="0" w:color="auto"/>
              <w:right w:val="single" w:sz="4" w:space="0" w:color="auto"/>
            </w:tcBorders>
            <w:shd w:val="clear" w:color="auto" w:fill="auto"/>
          </w:tcPr>
          <w:p w:rsidR="008B5329" w:rsidRPr="00BD5438" w:rsidRDefault="00795A0F" w:rsidP="003E2985">
            <w:pPr>
              <w:numPr>
                <w:ilvl w:val="0"/>
                <w:numId w:val="11"/>
              </w:numPr>
              <w:ind w:left="175" w:hanging="175"/>
              <w:rPr>
                <w:rFonts w:cs="Arial"/>
                <w:sz w:val="20"/>
                <w:szCs w:val="20"/>
              </w:rPr>
            </w:pPr>
            <w:r>
              <w:rPr>
                <w:rFonts w:cs="Arial"/>
                <w:sz w:val="20"/>
                <w:szCs w:val="20"/>
              </w:rPr>
              <w:t>s</w:t>
            </w:r>
            <w:r w:rsidR="008B5329" w:rsidRPr="00BD5438">
              <w:rPr>
                <w:rFonts w:cs="Arial"/>
                <w:sz w:val="20"/>
                <w:szCs w:val="20"/>
              </w:rPr>
              <w:t>kin – high</w:t>
            </w:r>
          </w:p>
          <w:p w:rsidR="008B5329" w:rsidRPr="00BD5438" w:rsidRDefault="00795A0F" w:rsidP="003E2985">
            <w:pPr>
              <w:numPr>
                <w:ilvl w:val="0"/>
                <w:numId w:val="11"/>
              </w:numPr>
              <w:ind w:left="175" w:hanging="175"/>
              <w:rPr>
                <w:rFonts w:cs="Arial"/>
                <w:sz w:val="20"/>
                <w:szCs w:val="20"/>
              </w:rPr>
            </w:pPr>
            <w:r>
              <w:rPr>
                <w:rFonts w:cs="Arial"/>
                <w:sz w:val="20"/>
                <w:szCs w:val="20"/>
              </w:rPr>
              <w:t>p</w:t>
            </w:r>
            <w:r w:rsidR="008B5329" w:rsidRPr="00BD5438">
              <w:rPr>
                <w:rFonts w:cs="Arial"/>
                <w:sz w:val="20"/>
                <w:szCs w:val="20"/>
              </w:rPr>
              <w:t>aint inhalation - moderate</w:t>
            </w:r>
          </w:p>
        </w:tc>
        <w:tc>
          <w:tcPr>
            <w:tcW w:w="1009" w:type="pct"/>
            <w:tcBorders>
              <w:top w:val="nil"/>
              <w:left w:val="nil"/>
              <w:bottom w:val="single" w:sz="4" w:space="0" w:color="auto"/>
              <w:right w:val="single" w:sz="4" w:space="0" w:color="auto"/>
            </w:tcBorders>
            <w:shd w:val="clear" w:color="auto" w:fill="auto"/>
          </w:tcPr>
          <w:p w:rsidR="008B5329" w:rsidRPr="00BD5438" w:rsidRDefault="00795A0F" w:rsidP="003E2985">
            <w:pPr>
              <w:numPr>
                <w:ilvl w:val="0"/>
                <w:numId w:val="11"/>
              </w:numPr>
              <w:ind w:left="175" w:hanging="175"/>
              <w:rPr>
                <w:rFonts w:cs="Arial"/>
                <w:sz w:val="20"/>
                <w:szCs w:val="20"/>
              </w:rPr>
            </w:pPr>
            <w:r>
              <w:rPr>
                <w:rFonts w:cs="Arial"/>
                <w:sz w:val="20"/>
                <w:szCs w:val="20"/>
              </w:rPr>
              <w:t>s</w:t>
            </w:r>
            <w:r w:rsidR="008B5329" w:rsidRPr="00BD5438">
              <w:rPr>
                <w:rFonts w:cs="Arial"/>
                <w:sz w:val="20"/>
                <w:szCs w:val="20"/>
              </w:rPr>
              <w:t>kin – high</w:t>
            </w:r>
          </w:p>
          <w:p w:rsidR="008B5329" w:rsidRPr="00BD5438" w:rsidRDefault="00795A0F" w:rsidP="003E2985">
            <w:pPr>
              <w:numPr>
                <w:ilvl w:val="0"/>
                <w:numId w:val="11"/>
              </w:numPr>
              <w:ind w:left="175" w:hanging="175"/>
              <w:rPr>
                <w:rFonts w:cs="Arial"/>
                <w:sz w:val="20"/>
                <w:szCs w:val="20"/>
              </w:rPr>
            </w:pPr>
            <w:r>
              <w:rPr>
                <w:rFonts w:cs="Arial"/>
                <w:sz w:val="20"/>
                <w:szCs w:val="20"/>
              </w:rPr>
              <w:t>p</w:t>
            </w:r>
            <w:r w:rsidR="008B5329" w:rsidRPr="00BD5438">
              <w:rPr>
                <w:rFonts w:cs="Arial"/>
                <w:sz w:val="20"/>
                <w:szCs w:val="20"/>
              </w:rPr>
              <w:t>aint inhalation - moderate</w:t>
            </w:r>
          </w:p>
        </w:tc>
      </w:tr>
      <w:tr w:rsidR="00EC72AC" w:rsidRPr="0056075B" w:rsidTr="00EC72AC">
        <w:trPr>
          <w:trHeight w:val="1403"/>
        </w:trPr>
        <w:tc>
          <w:tcPr>
            <w:tcW w:w="58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B5329" w:rsidRPr="00BD5438" w:rsidRDefault="008B5329" w:rsidP="00501F72">
            <w:pPr>
              <w:rPr>
                <w:rFonts w:cs="Arial"/>
                <w:b/>
                <w:bCs/>
                <w:sz w:val="20"/>
                <w:szCs w:val="20"/>
              </w:rPr>
            </w:pPr>
            <w:r w:rsidRPr="00BD5438">
              <w:rPr>
                <w:rFonts w:cs="Arial"/>
                <w:b/>
                <w:bCs/>
                <w:sz w:val="20"/>
                <w:szCs w:val="20"/>
              </w:rPr>
              <w:t>RECOMMENDED CONTROL</w:t>
            </w:r>
          </w:p>
        </w:tc>
        <w:tc>
          <w:tcPr>
            <w:tcW w:w="750" w:type="pct"/>
            <w:tcBorders>
              <w:top w:val="single" w:sz="4" w:space="0" w:color="auto"/>
              <w:left w:val="nil"/>
              <w:bottom w:val="single" w:sz="4" w:space="0" w:color="auto"/>
              <w:right w:val="single" w:sz="4" w:space="0" w:color="auto"/>
            </w:tcBorders>
            <w:shd w:val="clear" w:color="auto" w:fill="auto"/>
          </w:tcPr>
          <w:p w:rsidR="007055A6" w:rsidRDefault="00291EE1" w:rsidP="003E2985">
            <w:pPr>
              <w:numPr>
                <w:ilvl w:val="0"/>
                <w:numId w:val="11"/>
              </w:numPr>
              <w:ind w:left="175" w:hanging="175"/>
              <w:rPr>
                <w:rFonts w:cs="Arial"/>
                <w:sz w:val="20"/>
                <w:szCs w:val="20"/>
              </w:rPr>
            </w:pPr>
            <w:r>
              <w:rPr>
                <w:rFonts w:cs="Arial"/>
                <w:sz w:val="20"/>
                <w:szCs w:val="20"/>
              </w:rPr>
              <w:t>c</w:t>
            </w:r>
            <w:r w:rsidR="00E7183B" w:rsidRPr="00BD5438">
              <w:rPr>
                <w:rFonts w:cs="Arial"/>
                <w:sz w:val="20"/>
                <w:szCs w:val="20"/>
              </w:rPr>
              <w:t xml:space="preserve">onduct </w:t>
            </w:r>
            <w:r w:rsidR="007055A6">
              <w:rPr>
                <w:rFonts w:cs="Arial"/>
                <w:sz w:val="20"/>
                <w:szCs w:val="20"/>
              </w:rPr>
              <w:t>paint mixing</w:t>
            </w:r>
            <w:r w:rsidR="00E7183B" w:rsidRPr="00BD5438">
              <w:rPr>
                <w:rFonts w:cs="Arial"/>
                <w:sz w:val="20"/>
                <w:szCs w:val="20"/>
              </w:rPr>
              <w:t xml:space="preserve"> in the spray booth with air supplied respirator or conduct </w:t>
            </w:r>
            <w:r w:rsidR="007055A6">
              <w:rPr>
                <w:rFonts w:cs="Arial"/>
                <w:sz w:val="20"/>
                <w:szCs w:val="20"/>
              </w:rPr>
              <w:t>paint mixing</w:t>
            </w:r>
            <w:r w:rsidR="007055A6" w:rsidRPr="00BD5438">
              <w:rPr>
                <w:rFonts w:cs="Arial"/>
                <w:sz w:val="20"/>
                <w:szCs w:val="20"/>
              </w:rPr>
              <w:t xml:space="preserve"> </w:t>
            </w:r>
            <w:r w:rsidR="00E7183B" w:rsidRPr="00BD5438">
              <w:rPr>
                <w:rFonts w:cs="Arial"/>
                <w:sz w:val="20"/>
                <w:szCs w:val="20"/>
              </w:rPr>
              <w:t>in a special</w:t>
            </w:r>
            <w:r>
              <w:rPr>
                <w:rFonts w:cs="Arial"/>
                <w:sz w:val="20"/>
                <w:szCs w:val="20"/>
              </w:rPr>
              <w:t>ly constructed extracted booth</w:t>
            </w:r>
          </w:p>
          <w:p w:rsidR="00E7183B" w:rsidRDefault="00291EE1" w:rsidP="003E2985">
            <w:pPr>
              <w:numPr>
                <w:ilvl w:val="0"/>
                <w:numId w:val="11"/>
              </w:numPr>
              <w:ind w:left="175" w:hanging="175"/>
              <w:rPr>
                <w:rFonts w:cs="Arial"/>
                <w:sz w:val="20"/>
                <w:szCs w:val="20"/>
              </w:rPr>
            </w:pPr>
            <w:r>
              <w:rPr>
                <w:rFonts w:cs="Arial"/>
                <w:sz w:val="20"/>
                <w:szCs w:val="20"/>
              </w:rPr>
              <w:t>s</w:t>
            </w:r>
            <w:r w:rsidR="00E7183B" w:rsidRPr="00BD5438">
              <w:rPr>
                <w:rFonts w:cs="Arial"/>
                <w:sz w:val="20"/>
                <w:szCs w:val="20"/>
              </w:rPr>
              <w:t>kin protection by chemi</w:t>
            </w:r>
            <w:r>
              <w:rPr>
                <w:rFonts w:cs="Arial"/>
                <w:sz w:val="20"/>
                <w:szCs w:val="20"/>
              </w:rPr>
              <w:t>cally resistant gloves required</w:t>
            </w:r>
          </w:p>
          <w:p w:rsidR="008B5329" w:rsidRPr="00BD5438" w:rsidRDefault="00291EE1" w:rsidP="003E2985">
            <w:pPr>
              <w:numPr>
                <w:ilvl w:val="0"/>
                <w:numId w:val="11"/>
              </w:numPr>
              <w:ind w:left="175" w:hanging="175"/>
              <w:rPr>
                <w:rFonts w:cs="Arial"/>
                <w:sz w:val="20"/>
                <w:szCs w:val="20"/>
              </w:rPr>
            </w:pPr>
            <w:r>
              <w:rPr>
                <w:rFonts w:cs="Arial"/>
                <w:sz w:val="20"/>
                <w:szCs w:val="20"/>
              </w:rPr>
              <w:t>c</w:t>
            </w:r>
            <w:r w:rsidR="008B5329" w:rsidRPr="00BD5438">
              <w:rPr>
                <w:rFonts w:cs="Arial"/>
                <w:sz w:val="20"/>
                <w:szCs w:val="20"/>
              </w:rPr>
              <w:t>onduct air monitoring to determine isocyanates and other solvent</w:t>
            </w:r>
            <w:r w:rsidR="008B5329">
              <w:rPr>
                <w:rFonts w:cs="Arial"/>
                <w:sz w:val="20"/>
                <w:szCs w:val="20"/>
              </w:rPr>
              <w:t>s</w:t>
            </w:r>
            <w:r w:rsidR="008B5329" w:rsidRPr="00BD5438">
              <w:rPr>
                <w:rFonts w:cs="Arial"/>
                <w:sz w:val="20"/>
                <w:szCs w:val="20"/>
              </w:rPr>
              <w:t xml:space="preserve"> to determine level of </w:t>
            </w:r>
            <w:r w:rsidR="008B5329">
              <w:rPr>
                <w:rFonts w:cs="Arial"/>
                <w:sz w:val="20"/>
                <w:szCs w:val="20"/>
              </w:rPr>
              <w:t xml:space="preserve">respiratory </w:t>
            </w:r>
            <w:r>
              <w:rPr>
                <w:rFonts w:cs="Arial"/>
                <w:sz w:val="20"/>
                <w:szCs w:val="20"/>
              </w:rPr>
              <w:t>protection required</w:t>
            </w:r>
          </w:p>
          <w:p w:rsidR="00943585" w:rsidRDefault="00291EE1" w:rsidP="003E2985">
            <w:pPr>
              <w:numPr>
                <w:ilvl w:val="0"/>
                <w:numId w:val="11"/>
              </w:numPr>
              <w:ind w:left="175" w:hanging="175"/>
              <w:rPr>
                <w:rFonts w:cs="Arial"/>
                <w:sz w:val="20"/>
                <w:szCs w:val="20"/>
              </w:rPr>
            </w:pPr>
            <w:r>
              <w:rPr>
                <w:rFonts w:cs="Arial"/>
                <w:sz w:val="20"/>
                <w:szCs w:val="20"/>
              </w:rPr>
              <w:t>use of static spark arrester</w:t>
            </w:r>
            <w:r w:rsidR="00943585" w:rsidRPr="00D24DFB">
              <w:rPr>
                <w:rFonts w:cs="Arial"/>
                <w:sz w:val="20"/>
                <w:szCs w:val="20"/>
              </w:rPr>
              <w:t xml:space="preserve"> </w:t>
            </w:r>
          </w:p>
          <w:p w:rsidR="008B5329" w:rsidRPr="00BD5438" w:rsidRDefault="008B5329" w:rsidP="007055A6">
            <w:pPr>
              <w:rPr>
                <w:rFonts w:cs="Arial"/>
                <w:sz w:val="20"/>
                <w:szCs w:val="20"/>
              </w:rPr>
            </w:pPr>
          </w:p>
        </w:tc>
        <w:tc>
          <w:tcPr>
            <w:tcW w:w="851" w:type="pct"/>
            <w:tcBorders>
              <w:top w:val="single" w:sz="4" w:space="0" w:color="auto"/>
              <w:left w:val="nil"/>
              <w:bottom w:val="single" w:sz="4" w:space="0" w:color="auto"/>
              <w:right w:val="single" w:sz="4" w:space="0" w:color="auto"/>
            </w:tcBorders>
            <w:shd w:val="clear" w:color="auto" w:fill="auto"/>
          </w:tcPr>
          <w:p w:rsidR="007055A6" w:rsidRDefault="00291EE1" w:rsidP="003E2985">
            <w:pPr>
              <w:numPr>
                <w:ilvl w:val="0"/>
                <w:numId w:val="11"/>
              </w:numPr>
              <w:ind w:left="175" w:hanging="175"/>
              <w:rPr>
                <w:rFonts w:cs="Arial"/>
                <w:sz w:val="20"/>
                <w:szCs w:val="20"/>
              </w:rPr>
            </w:pPr>
            <w:r>
              <w:rPr>
                <w:rFonts w:cs="Arial"/>
                <w:sz w:val="20"/>
                <w:szCs w:val="20"/>
              </w:rPr>
              <w:t>c</w:t>
            </w:r>
            <w:r w:rsidR="008B5329" w:rsidRPr="00BD5438">
              <w:rPr>
                <w:rFonts w:cs="Arial"/>
                <w:sz w:val="20"/>
                <w:szCs w:val="20"/>
              </w:rPr>
              <w:t>onduct colour matching in the spray booth with air supplied respirator or conduct colour matching in a special</w:t>
            </w:r>
            <w:r>
              <w:rPr>
                <w:rFonts w:cs="Arial"/>
                <w:sz w:val="20"/>
                <w:szCs w:val="20"/>
              </w:rPr>
              <w:t>ly constructed extracted booth</w:t>
            </w:r>
          </w:p>
          <w:p w:rsidR="008B5329" w:rsidRPr="00BD5438" w:rsidRDefault="00291EE1" w:rsidP="003E2985">
            <w:pPr>
              <w:numPr>
                <w:ilvl w:val="0"/>
                <w:numId w:val="11"/>
              </w:numPr>
              <w:ind w:left="175" w:hanging="175"/>
              <w:rPr>
                <w:rFonts w:cs="Arial"/>
                <w:sz w:val="20"/>
                <w:szCs w:val="20"/>
              </w:rPr>
            </w:pPr>
            <w:r>
              <w:rPr>
                <w:rFonts w:cs="Arial"/>
                <w:sz w:val="20"/>
                <w:szCs w:val="20"/>
              </w:rPr>
              <w:t>s</w:t>
            </w:r>
            <w:r w:rsidR="008B5329" w:rsidRPr="00BD5438">
              <w:rPr>
                <w:rFonts w:cs="Arial"/>
                <w:sz w:val="20"/>
                <w:szCs w:val="20"/>
              </w:rPr>
              <w:t>kin protection by chemically resistant gloves requ</w:t>
            </w:r>
            <w:r>
              <w:rPr>
                <w:rFonts w:cs="Arial"/>
                <w:sz w:val="20"/>
                <w:szCs w:val="20"/>
              </w:rPr>
              <w:t>ired</w:t>
            </w:r>
          </w:p>
        </w:tc>
        <w:tc>
          <w:tcPr>
            <w:tcW w:w="1049" w:type="pct"/>
            <w:tcBorders>
              <w:top w:val="single" w:sz="4" w:space="0" w:color="auto"/>
              <w:left w:val="nil"/>
              <w:bottom w:val="single" w:sz="4" w:space="0" w:color="auto"/>
              <w:right w:val="single" w:sz="4" w:space="0" w:color="auto"/>
            </w:tcBorders>
            <w:shd w:val="clear" w:color="auto" w:fill="auto"/>
          </w:tcPr>
          <w:p w:rsidR="008B5329" w:rsidRDefault="00291EE1" w:rsidP="003E2985">
            <w:pPr>
              <w:numPr>
                <w:ilvl w:val="0"/>
                <w:numId w:val="11"/>
              </w:numPr>
              <w:ind w:left="175" w:hanging="175"/>
              <w:rPr>
                <w:rFonts w:cs="Arial"/>
                <w:sz w:val="20"/>
                <w:szCs w:val="20"/>
              </w:rPr>
            </w:pPr>
            <w:r>
              <w:rPr>
                <w:rFonts w:cs="Arial"/>
                <w:sz w:val="20"/>
                <w:szCs w:val="20"/>
              </w:rPr>
              <w:t>u</w:t>
            </w:r>
            <w:r w:rsidR="008B5329" w:rsidRPr="00F218B7">
              <w:rPr>
                <w:rFonts w:cs="Arial"/>
                <w:sz w:val="20"/>
                <w:szCs w:val="20"/>
              </w:rPr>
              <w:t xml:space="preserve">se of air </w:t>
            </w:r>
            <w:r>
              <w:rPr>
                <w:rFonts w:cs="Arial"/>
                <w:sz w:val="20"/>
                <w:szCs w:val="20"/>
              </w:rPr>
              <w:t>supplied respirator is required</w:t>
            </w:r>
          </w:p>
          <w:p w:rsidR="008B5329" w:rsidRDefault="00291EE1" w:rsidP="003E2985">
            <w:pPr>
              <w:numPr>
                <w:ilvl w:val="0"/>
                <w:numId w:val="11"/>
              </w:numPr>
              <w:ind w:left="175" w:hanging="175"/>
              <w:rPr>
                <w:rFonts w:cs="Arial"/>
                <w:sz w:val="20"/>
                <w:szCs w:val="20"/>
              </w:rPr>
            </w:pPr>
            <w:r>
              <w:rPr>
                <w:rFonts w:cs="Arial"/>
                <w:sz w:val="20"/>
                <w:szCs w:val="20"/>
              </w:rPr>
              <w:t>full body protection</w:t>
            </w:r>
          </w:p>
          <w:p w:rsidR="008B5329" w:rsidRDefault="00291EE1" w:rsidP="003E2985">
            <w:pPr>
              <w:numPr>
                <w:ilvl w:val="0"/>
                <w:numId w:val="11"/>
              </w:numPr>
              <w:ind w:left="175" w:hanging="175"/>
              <w:rPr>
                <w:rFonts w:cs="Arial"/>
                <w:sz w:val="20"/>
                <w:szCs w:val="20"/>
              </w:rPr>
            </w:pPr>
            <w:r>
              <w:rPr>
                <w:rFonts w:cs="Arial"/>
                <w:sz w:val="20"/>
                <w:szCs w:val="20"/>
              </w:rPr>
              <w:t>g</w:t>
            </w:r>
            <w:r w:rsidR="008B5329" w:rsidRPr="00F218B7">
              <w:rPr>
                <w:rFonts w:cs="Arial"/>
                <w:sz w:val="20"/>
                <w:szCs w:val="20"/>
              </w:rPr>
              <w:t>lov</w:t>
            </w:r>
            <w:r>
              <w:rPr>
                <w:rFonts w:cs="Arial"/>
                <w:sz w:val="20"/>
                <w:szCs w:val="20"/>
              </w:rPr>
              <w:t>es and eye protection mandatory</w:t>
            </w:r>
          </w:p>
          <w:p w:rsidR="008B5329" w:rsidRDefault="00291EE1" w:rsidP="003E2985">
            <w:pPr>
              <w:numPr>
                <w:ilvl w:val="0"/>
                <w:numId w:val="11"/>
              </w:numPr>
              <w:ind w:left="175" w:hanging="175"/>
              <w:rPr>
                <w:rFonts w:cs="Arial"/>
                <w:sz w:val="20"/>
                <w:szCs w:val="20"/>
              </w:rPr>
            </w:pPr>
            <w:r>
              <w:rPr>
                <w:rFonts w:cs="Arial"/>
                <w:sz w:val="20"/>
                <w:szCs w:val="20"/>
              </w:rPr>
              <w:t>boots and boot covers</w:t>
            </w:r>
          </w:p>
          <w:p w:rsidR="008B5329" w:rsidRDefault="00291EE1" w:rsidP="003E2985">
            <w:pPr>
              <w:numPr>
                <w:ilvl w:val="0"/>
                <w:numId w:val="11"/>
              </w:numPr>
              <w:ind w:left="175" w:hanging="175"/>
              <w:rPr>
                <w:rFonts w:cs="Arial"/>
                <w:sz w:val="20"/>
                <w:szCs w:val="20"/>
              </w:rPr>
            </w:pPr>
            <w:r>
              <w:rPr>
                <w:rFonts w:cs="Arial"/>
                <w:sz w:val="20"/>
                <w:szCs w:val="20"/>
              </w:rPr>
              <w:t>continued use of spray booth</w:t>
            </w:r>
          </w:p>
          <w:p w:rsidR="008B5329" w:rsidRPr="00AE0272" w:rsidRDefault="00291EE1" w:rsidP="003E2985">
            <w:pPr>
              <w:numPr>
                <w:ilvl w:val="0"/>
                <w:numId w:val="11"/>
              </w:numPr>
              <w:ind w:left="175" w:hanging="175"/>
              <w:rPr>
                <w:rFonts w:cs="Arial"/>
                <w:sz w:val="20"/>
                <w:szCs w:val="20"/>
              </w:rPr>
            </w:pPr>
            <w:r>
              <w:rPr>
                <w:rFonts w:cs="Arial"/>
                <w:sz w:val="20"/>
                <w:szCs w:val="20"/>
              </w:rPr>
              <w:t>b</w:t>
            </w:r>
            <w:r w:rsidR="008B5329" w:rsidRPr="00AE0272">
              <w:rPr>
                <w:rFonts w:cs="Arial"/>
                <w:sz w:val="20"/>
                <w:szCs w:val="20"/>
              </w:rPr>
              <w:t>uild extra work break</w:t>
            </w:r>
            <w:r>
              <w:rPr>
                <w:rFonts w:cs="Arial"/>
                <w:sz w:val="20"/>
                <w:szCs w:val="20"/>
              </w:rPr>
              <w:t>s into schedule in hot weather</w:t>
            </w:r>
          </w:p>
          <w:p w:rsidR="008B5329" w:rsidRPr="00AE0272" w:rsidRDefault="00291EE1" w:rsidP="003E2985">
            <w:pPr>
              <w:numPr>
                <w:ilvl w:val="0"/>
                <w:numId w:val="11"/>
              </w:numPr>
              <w:ind w:left="175" w:hanging="175"/>
              <w:rPr>
                <w:rFonts w:cs="Arial"/>
                <w:sz w:val="20"/>
                <w:szCs w:val="20"/>
              </w:rPr>
            </w:pPr>
            <w:r>
              <w:rPr>
                <w:rFonts w:cs="Arial"/>
                <w:sz w:val="20"/>
                <w:szCs w:val="20"/>
              </w:rPr>
              <w:t>i</w:t>
            </w:r>
            <w:r w:rsidR="008B5329" w:rsidRPr="00AE0272">
              <w:rPr>
                <w:rFonts w:cs="Arial"/>
                <w:sz w:val="20"/>
                <w:szCs w:val="20"/>
              </w:rPr>
              <w:t>nstall low noise fan to reduce extraction noise and u</w:t>
            </w:r>
            <w:r>
              <w:rPr>
                <w:rFonts w:cs="Arial"/>
                <w:sz w:val="20"/>
                <w:szCs w:val="20"/>
              </w:rPr>
              <w:t>se quieter nozzle for spray gun</w:t>
            </w:r>
          </w:p>
          <w:p w:rsidR="008B5329" w:rsidRPr="00795A0F" w:rsidRDefault="00291EE1" w:rsidP="003E2985">
            <w:pPr>
              <w:numPr>
                <w:ilvl w:val="0"/>
                <w:numId w:val="11"/>
              </w:numPr>
              <w:ind w:left="175" w:hanging="175"/>
              <w:rPr>
                <w:rFonts w:cs="Arial"/>
                <w:sz w:val="20"/>
                <w:szCs w:val="20"/>
                <w:u w:val="single"/>
              </w:rPr>
            </w:pPr>
            <w:r>
              <w:rPr>
                <w:rFonts w:cs="Arial"/>
                <w:sz w:val="20"/>
                <w:szCs w:val="20"/>
              </w:rPr>
              <w:t>h</w:t>
            </w:r>
            <w:r w:rsidR="008B5329" w:rsidRPr="00AE0272">
              <w:rPr>
                <w:rFonts w:cs="Arial"/>
                <w:sz w:val="20"/>
                <w:szCs w:val="20"/>
              </w:rPr>
              <w:t>earing protectors against any remaining noise risks</w:t>
            </w:r>
          </w:p>
        </w:tc>
        <w:tc>
          <w:tcPr>
            <w:tcW w:w="753" w:type="pct"/>
            <w:tcBorders>
              <w:top w:val="single" w:sz="4" w:space="0" w:color="auto"/>
              <w:left w:val="nil"/>
              <w:bottom w:val="single" w:sz="4" w:space="0" w:color="auto"/>
              <w:right w:val="single" w:sz="4" w:space="0" w:color="auto"/>
            </w:tcBorders>
            <w:shd w:val="clear" w:color="auto" w:fill="auto"/>
          </w:tcPr>
          <w:p w:rsidR="008B5329" w:rsidRDefault="00291EE1" w:rsidP="003E2985">
            <w:pPr>
              <w:numPr>
                <w:ilvl w:val="0"/>
                <w:numId w:val="11"/>
              </w:numPr>
              <w:ind w:left="175" w:hanging="175"/>
              <w:rPr>
                <w:rFonts w:cs="Arial"/>
                <w:sz w:val="20"/>
                <w:szCs w:val="20"/>
              </w:rPr>
            </w:pPr>
            <w:r>
              <w:rPr>
                <w:rFonts w:cs="Arial"/>
                <w:sz w:val="20"/>
                <w:szCs w:val="20"/>
              </w:rPr>
              <w:t>i</w:t>
            </w:r>
            <w:r w:rsidR="008B5329" w:rsidRPr="00BD5438">
              <w:rPr>
                <w:rFonts w:cs="Arial"/>
                <w:sz w:val="20"/>
                <w:szCs w:val="20"/>
              </w:rPr>
              <w:t>f entry is required, wearing of air su</w:t>
            </w:r>
            <w:r>
              <w:rPr>
                <w:rFonts w:cs="Arial"/>
                <w:sz w:val="20"/>
                <w:szCs w:val="20"/>
              </w:rPr>
              <w:t>pplied respirator is preferred</w:t>
            </w:r>
          </w:p>
          <w:p w:rsidR="008B5329" w:rsidRPr="00BD5438" w:rsidRDefault="00291EE1" w:rsidP="003E2985">
            <w:pPr>
              <w:numPr>
                <w:ilvl w:val="0"/>
                <w:numId w:val="11"/>
              </w:numPr>
              <w:ind w:left="175" w:hanging="175"/>
              <w:rPr>
                <w:rFonts w:cs="Arial"/>
                <w:sz w:val="20"/>
                <w:szCs w:val="20"/>
              </w:rPr>
            </w:pPr>
            <w:r>
              <w:rPr>
                <w:rFonts w:cs="Arial"/>
                <w:sz w:val="20"/>
                <w:szCs w:val="20"/>
              </w:rPr>
              <w:t>a</w:t>
            </w:r>
            <w:r w:rsidR="008B5329" w:rsidRPr="00BD5438">
              <w:rPr>
                <w:rFonts w:cs="Arial"/>
                <w:sz w:val="20"/>
                <w:szCs w:val="20"/>
              </w:rPr>
              <w:t>ir monitoring may establish the need for Class 3 organic and gas vapour filte</w:t>
            </w:r>
            <w:r>
              <w:rPr>
                <w:rFonts w:cs="Arial"/>
                <w:sz w:val="20"/>
                <w:szCs w:val="20"/>
              </w:rPr>
              <w:t>ring respirator</w:t>
            </w:r>
          </w:p>
        </w:tc>
        <w:tc>
          <w:tcPr>
            <w:tcW w:w="1009" w:type="pct"/>
            <w:tcBorders>
              <w:top w:val="single" w:sz="4" w:space="0" w:color="auto"/>
              <w:left w:val="nil"/>
              <w:bottom w:val="single" w:sz="4" w:space="0" w:color="auto"/>
              <w:right w:val="single" w:sz="4" w:space="0" w:color="auto"/>
            </w:tcBorders>
            <w:shd w:val="clear" w:color="auto" w:fill="auto"/>
          </w:tcPr>
          <w:p w:rsidR="00291EE1" w:rsidRDefault="00291EE1" w:rsidP="003E2985">
            <w:pPr>
              <w:numPr>
                <w:ilvl w:val="0"/>
                <w:numId w:val="11"/>
              </w:numPr>
              <w:ind w:left="175" w:hanging="175"/>
              <w:rPr>
                <w:rFonts w:cs="Arial"/>
                <w:sz w:val="20"/>
                <w:szCs w:val="20"/>
              </w:rPr>
            </w:pPr>
            <w:r>
              <w:rPr>
                <w:rFonts w:cs="Arial"/>
                <w:sz w:val="20"/>
                <w:szCs w:val="20"/>
              </w:rPr>
              <w:t>s</w:t>
            </w:r>
            <w:r w:rsidR="008B5329" w:rsidRPr="00BD5438">
              <w:rPr>
                <w:rFonts w:cs="Arial"/>
                <w:sz w:val="20"/>
                <w:szCs w:val="20"/>
              </w:rPr>
              <w:t>kin - hand and arm dermal protection require</w:t>
            </w:r>
            <w:r>
              <w:rPr>
                <w:rFonts w:cs="Arial"/>
                <w:sz w:val="20"/>
                <w:szCs w:val="20"/>
              </w:rPr>
              <w:t>d</w:t>
            </w:r>
          </w:p>
          <w:p w:rsidR="008B5329" w:rsidRDefault="00291EE1" w:rsidP="003E2985">
            <w:pPr>
              <w:numPr>
                <w:ilvl w:val="0"/>
                <w:numId w:val="11"/>
              </w:numPr>
              <w:ind w:left="175" w:hanging="175"/>
              <w:rPr>
                <w:rFonts w:cs="Arial"/>
                <w:sz w:val="20"/>
                <w:szCs w:val="20"/>
              </w:rPr>
            </w:pPr>
            <w:r>
              <w:rPr>
                <w:rFonts w:cs="Arial"/>
                <w:sz w:val="20"/>
                <w:szCs w:val="20"/>
              </w:rPr>
              <w:t>Chemically resistant gloves</w:t>
            </w:r>
          </w:p>
          <w:p w:rsidR="008B5329" w:rsidRDefault="00291EE1" w:rsidP="003E2985">
            <w:pPr>
              <w:numPr>
                <w:ilvl w:val="0"/>
                <w:numId w:val="11"/>
              </w:numPr>
              <w:ind w:left="175" w:hanging="175"/>
              <w:rPr>
                <w:rFonts w:cs="Arial"/>
                <w:sz w:val="20"/>
                <w:szCs w:val="20"/>
              </w:rPr>
            </w:pPr>
            <w:r>
              <w:rPr>
                <w:rFonts w:cs="Arial"/>
                <w:sz w:val="20"/>
                <w:szCs w:val="20"/>
              </w:rPr>
              <w:t>i</w:t>
            </w:r>
            <w:r w:rsidR="008B5329" w:rsidRPr="00BD5438">
              <w:rPr>
                <w:rFonts w:cs="Arial"/>
                <w:sz w:val="20"/>
                <w:szCs w:val="20"/>
              </w:rPr>
              <w:t xml:space="preserve">nhalation protection from solvent vapours </w:t>
            </w:r>
            <w:r w:rsidR="008B5329">
              <w:rPr>
                <w:rFonts w:cs="Arial"/>
                <w:sz w:val="20"/>
                <w:szCs w:val="20"/>
              </w:rPr>
              <w:t>using an</w:t>
            </w:r>
            <w:r w:rsidR="008B5329" w:rsidRPr="00BD5438">
              <w:rPr>
                <w:rFonts w:cs="Arial"/>
                <w:sz w:val="20"/>
                <w:szCs w:val="20"/>
              </w:rPr>
              <w:t xml:space="preserve"> air supplied respirator</w:t>
            </w:r>
            <w:r w:rsidR="008B5329">
              <w:rPr>
                <w:rFonts w:cs="Arial"/>
                <w:sz w:val="20"/>
                <w:szCs w:val="20"/>
              </w:rPr>
              <w:t>, unless air monitoring indicates that a half-face air purifying respirator with a solvent vapour cartridge is adequate</w:t>
            </w:r>
          </w:p>
          <w:p w:rsidR="008B5329" w:rsidRDefault="00291EE1" w:rsidP="003E2985">
            <w:pPr>
              <w:numPr>
                <w:ilvl w:val="0"/>
                <w:numId w:val="11"/>
              </w:numPr>
              <w:ind w:left="175" w:hanging="175"/>
              <w:rPr>
                <w:rFonts w:cs="Arial"/>
                <w:sz w:val="20"/>
                <w:szCs w:val="20"/>
              </w:rPr>
            </w:pPr>
            <w:r>
              <w:rPr>
                <w:rFonts w:cs="Arial"/>
                <w:sz w:val="20"/>
                <w:szCs w:val="20"/>
              </w:rPr>
              <w:t>a</w:t>
            </w:r>
            <w:r w:rsidR="008B5329" w:rsidRPr="00BD5438">
              <w:rPr>
                <w:rFonts w:cs="Arial"/>
                <w:sz w:val="20"/>
                <w:szCs w:val="20"/>
              </w:rPr>
              <w:t>lternatively, conduct all equipment cleaning in an a</w:t>
            </w:r>
            <w:r>
              <w:rPr>
                <w:rFonts w:cs="Arial"/>
                <w:sz w:val="20"/>
                <w:szCs w:val="20"/>
              </w:rPr>
              <w:t>utomatic solvent washing system</w:t>
            </w:r>
          </w:p>
          <w:p w:rsidR="008B5329" w:rsidRPr="00BD5438" w:rsidRDefault="00291EE1" w:rsidP="003E2985">
            <w:pPr>
              <w:numPr>
                <w:ilvl w:val="0"/>
                <w:numId w:val="11"/>
              </w:numPr>
              <w:ind w:left="175" w:hanging="175"/>
              <w:rPr>
                <w:rFonts w:cs="Arial"/>
                <w:sz w:val="20"/>
                <w:szCs w:val="20"/>
              </w:rPr>
            </w:pPr>
            <w:r>
              <w:rPr>
                <w:rFonts w:cs="Arial"/>
                <w:sz w:val="20"/>
                <w:szCs w:val="20"/>
              </w:rPr>
              <w:t>s</w:t>
            </w:r>
            <w:r w:rsidR="008B5329">
              <w:rPr>
                <w:rFonts w:cs="Arial"/>
                <w:sz w:val="20"/>
                <w:szCs w:val="20"/>
              </w:rPr>
              <w:t>tore solvent soaked rags submerged in wat</w:t>
            </w:r>
            <w:r w:rsidR="00781A3F">
              <w:rPr>
                <w:rFonts w:cs="Arial"/>
                <w:sz w:val="20"/>
                <w:szCs w:val="20"/>
              </w:rPr>
              <w:t>er in a lidded metal container</w:t>
            </w:r>
          </w:p>
        </w:tc>
      </w:tr>
      <w:tr w:rsidR="008B5329" w:rsidRPr="0056075B" w:rsidTr="00EC72AC">
        <w:trPr>
          <w:trHeight w:val="886"/>
        </w:trPr>
        <w:tc>
          <w:tcPr>
            <w:tcW w:w="588"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B5329" w:rsidRPr="00BD5438" w:rsidRDefault="00441DD5" w:rsidP="00501F72">
            <w:pPr>
              <w:rPr>
                <w:rFonts w:cs="Arial"/>
                <w:b/>
                <w:bCs/>
                <w:sz w:val="20"/>
                <w:szCs w:val="20"/>
              </w:rPr>
            </w:pPr>
            <w:r>
              <w:rPr>
                <w:rFonts w:cs="Arial"/>
                <w:b/>
                <w:bCs/>
                <w:sz w:val="20"/>
                <w:szCs w:val="20"/>
              </w:rPr>
              <w:t>AIR AND HEALTH MONITORING</w:t>
            </w:r>
          </w:p>
        </w:tc>
        <w:tc>
          <w:tcPr>
            <w:tcW w:w="4412" w:type="pct"/>
            <w:gridSpan w:val="5"/>
            <w:tcBorders>
              <w:top w:val="single" w:sz="4" w:space="0" w:color="auto"/>
              <w:left w:val="nil"/>
              <w:bottom w:val="single" w:sz="4" w:space="0" w:color="auto"/>
              <w:right w:val="single" w:sz="4" w:space="0" w:color="auto"/>
            </w:tcBorders>
            <w:shd w:val="clear" w:color="auto" w:fill="auto"/>
          </w:tcPr>
          <w:p w:rsidR="008B5329" w:rsidRPr="00BD5438" w:rsidRDefault="008B5329" w:rsidP="00501F72">
            <w:pPr>
              <w:rPr>
                <w:rFonts w:cs="Arial"/>
                <w:sz w:val="20"/>
                <w:szCs w:val="20"/>
              </w:rPr>
            </w:pPr>
            <w:r w:rsidRPr="00BD5438">
              <w:rPr>
                <w:rFonts w:cs="Arial"/>
                <w:sz w:val="20"/>
                <w:szCs w:val="20"/>
              </w:rPr>
              <w:t xml:space="preserve">Air monitoring is required during the paint mixing process and also on clean up to determine the need for respiratory protection. Health </w:t>
            </w:r>
            <w:r>
              <w:rPr>
                <w:rFonts w:cs="Arial"/>
                <w:sz w:val="20"/>
                <w:szCs w:val="20"/>
              </w:rPr>
              <w:t>monitoring</w:t>
            </w:r>
            <w:r w:rsidRPr="00BD5438">
              <w:rPr>
                <w:rFonts w:cs="Arial"/>
                <w:sz w:val="20"/>
                <w:szCs w:val="20"/>
              </w:rPr>
              <w:t xml:space="preserve"> by doctor to be provided for all workers who previously worked with insufficient controls (half-face respirator and latex gloves) and to painters on an ongoing basis due to the high hazard of the isocyanates in paint.</w:t>
            </w:r>
          </w:p>
        </w:tc>
      </w:tr>
    </w:tbl>
    <w:p w:rsidR="008B5329" w:rsidRDefault="008B5329" w:rsidP="008B5329">
      <w:pPr>
        <w:rPr>
          <w:sz w:val="24"/>
        </w:rPr>
      </w:pPr>
    </w:p>
    <w:p w:rsidR="008B5329" w:rsidRPr="005A2053" w:rsidRDefault="008B5329" w:rsidP="00BB4DCB">
      <w:pPr>
        <w:pStyle w:val="Heading1"/>
        <w:pBdr>
          <w:bottom w:val="single" w:sz="4" w:space="0" w:color="auto"/>
        </w:pBdr>
        <w:spacing w:before="120" w:after="360"/>
      </w:pPr>
      <w:bookmarkStart w:id="242" w:name="_Toc420656301"/>
      <w:r w:rsidRPr="009263AF">
        <w:rPr>
          <w:sz w:val="24"/>
          <w:szCs w:val="24"/>
        </w:rPr>
        <w:lastRenderedPageBreak/>
        <w:t xml:space="preserve">APPENDIX </w:t>
      </w:r>
      <w:r w:rsidR="004A0311">
        <w:rPr>
          <w:sz w:val="24"/>
          <w:szCs w:val="24"/>
        </w:rPr>
        <w:t xml:space="preserve">B </w:t>
      </w:r>
      <w:r>
        <w:rPr>
          <w:sz w:val="24"/>
          <w:szCs w:val="24"/>
        </w:rPr>
        <w:t>–</w:t>
      </w:r>
      <w:r w:rsidRPr="009263AF">
        <w:rPr>
          <w:sz w:val="24"/>
          <w:szCs w:val="24"/>
        </w:rPr>
        <w:t xml:space="preserve"> SPRAY PAINTING EXCLUSION ZONES </w:t>
      </w:r>
      <w:r w:rsidR="005A23E5">
        <w:rPr>
          <w:sz w:val="24"/>
          <w:szCs w:val="24"/>
        </w:rPr>
        <w:t>&amp;</w:t>
      </w:r>
      <w:r w:rsidRPr="009263AF">
        <w:rPr>
          <w:sz w:val="24"/>
          <w:szCs w:val="24"/>
        </w:rPr>
        <w:t xml:space="preserve"> VENTILATION CONDITIONS</w:t>
      </w:r>
      <w:bookmarkEnd w:id="242"/>
    </w:p>
    <w:tbl>
      <w:tblPr>
        <w:tblStyle w:val="TableGrid"/>
        <w:tblW w:w="5295" w:type="pct"/>
        <w:tblLayout w:type="fixed"/>
        <w:tblLook w:val="0000" w:firstRow="0" w:lastRow="0" w:firstColumn="0" w:lastColumn="0" w:noHBand="0" w:noVBand="0"/>
        <w:tblCaption w:val="Spray painting exclusion zones and ventilation conditions"/>
        <w:tblDescription w:val="This table provides information on exclusion zones in different ventilation conditions."/>
      </w:tblPr>
      <w:tblGrid>
        <w:gridCol w:w="2660"/>
        <w:gridCol w:w="2552"/>
        <w:gridCol w:w="1984"/>
        <w:gridCol w:w="1702"/>
        <w:gridCol w:w="6112"/>
      </w:tblGrid>
      <w:tr w:rsidR="00C51506" w:rsidRPr="004C7639" w:rsidTr="00D577C9">
        <w:trPr>
          <w:trHeight w:val="313"/>
          <w:tblHeader/>
        </w:trPr>
        <w:tc>
          <w:tcPr>
            <w:tcW w:w="886" w:type="pct"/>
            <w:shd w:val="clear" w:color="auto" w:fill="365F91" w:themeFill="accent1" w:themeFillShade="BF"/>
          </w:tcPr>
          <w:p w:rsidR="008B5329" w:rsidRPr="006F1878" w:rsidRDefault="008B5329" w:rsidP="00501F72">
            <w:pPr>
              <w:rPr>
                <w:rFonts w:cs="Arial"/>
                <w:b/>
                <w:bCs/>
                <w:color w:val="FFFFFF" w:themeColor="background1"/>
                <w:sz w:val="20"/>
                <w:szCs w:val="20"/>
              </w:rPr>
            </w:pPr>
            <w:r w:rsidRPr="006F1878">
              <w:rPr>
                <w:rFonts w:cs="Arial"/>
                <w:b/>
                <w:bCs/>
                <w:color w:val="FFFFFF" w:themeColor="background1"/>
                <w:sz w:val="20"/>
                <w:szCs w:val="20"/>
              </w:rPr>
              <w:t>VENTILATION CONDITIONS</w:t>
            </w:r>
          </w:p>
        </w:tc>
        <w:tc>
          <w:tcPr>
            <w:tcW w:w="850" w:type="pct"/>
            <w:shd w:val="clear" w:color="auto" w:fill="365F91" w:themeFill="accent1" w:themeFillShade="BF"/>
          </w:tcPr>
          <w:p w:rsidR="008B5329" w:rsidRPr="006F1878" w:rsidRDefault="008B5329" w:rsidP="00501F72">
            <w:pPr>
              <w:rPr>
                <w:rFonts w:cs="Arial"/>
                <w:b/>
                <w:bCs/>
                <w:color w:val="FFFFFF" w:themeColor="background1"/>
                <w:sz w:val="20"/>
                <w:szCs w:val="20"/>
              </w:rPr>
            </w:pPr>
            <w:r w:rsidRPr="006F1878">
              <w:rPr>
                <w:rFonts w:cs="Arial"/>
                <w:b/>
                <w:bCs/>
                <w:color w:val="FFFFFF" w:themeColor="background1"/>
                <w:sz w:val="20"/>
                <w:szCs w:val="20"/>
              </w:rPr>
              <w:t>DISTANCE</w:t>
            </w:r>
          </w:p>
        </w:tc>
        <w:tc>
          <w:tcPr>
            <w:tcW w:w="661" w:type="pct"/>
            <w:shd w:val="clear" w:color="auto" w:fill="365F91" w:themeFill="accent1" w:themeFillShade="BF"/>
          </w:tcPr>
          <w:p w:rsidR="008B5329" w:rsidRPr="006F1878" w:rsidRDefault="008B5329" w:rsidP="00501F72">
            <w:pPr>
              <w:rPr>
                <w:rFonts w:cs="Arial"/>
                <w:b/>
                <w:bCs/>
                <w:color w:val="FFFFFF" w:themeColor="background1"/>
                <w:sz w:val="20"/>
                <w:szCs w:val="20"/>
              </w:rPr>
            </w:pPr>
            <w:r w:rsidRPr="006F1878">
              <w:rPr>
                <w:rFonts w:cs="Arial"/>
                <w:b/>
                <w:bCs/>
                <w:color w:val="FFFFFF" w:themeColor="background1"/>
                <w:sz w:val="20"/>
                <w:szCs w:val="20"/>
              </w:rPr>
              <w:t>TIME FACTORS</w:t>
            </w:r>
          </w:p>
        </w:tc>
        <w:tc>
          <w:tcPr>
            <w:tcW w:w="567" w:type="pct"/>
            <w:shd w:val="clear" w:color="auto" w:fill="365F91" w:themeFill="accent1" w:themeFillShade="BF"/>
          </w:tcPr>
          <w:p w:rsidR="008B5329" w:rsidRPr="006F1878" w:rsidRDefault="008B5329" w:rsidP="00501F72">
            <w:pPr>
              <w:rPr>
                <w:rFonts w:cs="Arial"/>
                <w:b/>
                <w:bCs/>
                <w:color w:val="FFFFFF" w:themeColor="background1"/>
                <w:sz w:val="20"/>
                <w:szCs w:val="20"/>
              </w:rPr>
            </w:pPr>
            <w:r w:rsidRPr="006F1878">
              <w:rPr>
                <w:rFonts w:cs="Arial"/>
                <w:b/>
                <w:bCs/>
                <w:color w:val="FFFFFF" w:themeColor="background1"/>
                <w:sz w:val="20"/>
                <w:szCs w:val="20"/>
              </w:rPr>
              <w:t>SOURCE</w:t>
            </w:r>
          </w:p>
        </w:tc>
        <w:tc>
          <w:tcPr>
            <w:tcW w:w="2036" w:type="pct"/>
            <w:shd w:val="clear" w:color="auto" w:fill="365F91" w:themeFill="accent1" w:themeFillShade="BF"/>
          </w:tcPr>
          <w:p w:rsidR="008B5329" w:rsidRPr="006F1878" w:rsidRDefault="008B5329" w:rsidP="00501F72">
            <w:pPr>
              <w:rPr>
                <w:rFonts w:cs="Arial"/>
                <w:b/>
                <w:bCs/>
                <w:color w:val="FFFFFF" w:themeColor="background1"/>
                <w:sz w:val="20"/>
                <w:szCs w:val="20"/>
              </w:rPr>
            </w:pPr>
            <w:r w:rsidRPr="006F1878">
              <w:rPr>
                <w:rFonts w:cs="Arial"/>
                <w:b/>
                <w:bCs/>
                <w:color w:val="FFFFFF" w:themeColor="background1"/>
                <w:sz w:val="20"/>
                <w:szCs w:val="20"/>
              </w:rPr>
              <w:t>COMMENTS</w:t>
            </w:r>
          </w:p>
        </w:tc>
      </w:tr>
      <w:tr w:rsidR="00C51506" w:rsidRPr="004C7639" w:rsidTr="00D577C9">
        <w:trPr>
          <w:trHeight w:val="348"/>
        </w:trPr>
        <w:tc>
          <w:tcPr>
            <w:tcW w:w="886"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xml:space="preserve"> HIGH RISK CHEMICALS</w:t>
            </w:r>
          </w:p>
        </w:tc>
        <w:tc>
          <w:tcPr>
            <w:tcW w:w="850"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c>
          <w:tcPr>
            <w:tcW w:w="661"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c>
          <w:tcPr>
            <w:tcW w:w="567"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c>
          <w:tcPr>
            <w:tcW w:w="2036"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r>
      <w:tr w:rsidR="00C51506" w:rsidRPr="004C7639" w:rsidTr="00D577C9">
        <w:trPr>
          <w:trHeight w:val="1585"/>
        </w:trPr>
        <w:tc>
          <w:tcPr>
            <w:tcW w:w="886" w:type="pct"/>
          </w:tcPr>
          <w:p w:rsidR="008B5329" w:rsidRPr="004C7639" w:rsidRDefault="008B5329" w:rsidP="00501F72">
            <w:pPr>
              <w:rPr>
                <w:rFonts w:cs="Arial"/>
                <w:sz w:val="20"/>
                <w:szCs w:val="20"/>
              </w:rPr>
            </w:pPr>
            <w:r w:rsidRPr="004C7639">
              <w:rPr>
                <w:rFonts w:cs="Arial"/>
                <w:sz w:val="20"/>
                <w:szCs w:val="20"/>
              </w:rPr>
              <w:t xml:space="preserve">1. Inside closed spray booth </w:t>
            </w:r>
            <w:r>
              <w:rPr>
                <w:rFonts w:cs="Arial"/>
                <w:sz w:val="20"/>
                <w:szCs w:val="20"/>
              </w:rPr>
              <w:t>that complies</w:t>
            </w:r>
            <w:r w:rsidRPr="004C7639">
              <w:rPr>
                <w:rFonts w:cs="Arial"/>
                <w:sz w:val="20"/>
                <w:szCs w:val="20"/>
              </w:rPr>
              <w:t xml:space="preserve"> with AS/</w:t>
            </w:r>
            <w:proofErr w:type="spellStart"/>
            <w:r w:rsidRPr="004C7639">
              <w:rPr>
                <w:rFonts w:cs="Arial"/>
                <w:sz w:val="20"/>
                <w:szCs w:val="20"/>
              </w:rPr>
              <w:t>NZS</w:t>
            </w:r>
            <w:proofErr w:type="spellEnd"/>
            <w:r w:rsidRPr="004C7639">
              <w:rPr>
                <w:rFonts w:cs="Arial"/>
                <w:sz w:val="20"/>
                <w:szCs w:val="20"/>
              </w:rPr>
              <w:t xml:space="preserve"> 4114.1</w:t>
            </w:r>
            <w:r w:rsidR="0020622E">
              <w:rPr>
                <w:rFonts w:cs="Arial"/>
                <w:sz w:val="20"/>
                <w:szCs w:val="20"/>
              </w:rPr>
              <w:t>:</w:t>
            </w:r>
            <w:r w:rsidRPr="004C7639">
              <w:rPr>
                <w:rFonts w:cs="Arial"/>
                <w:sz w:val="20"/>
                <w:szCs w:val="20"/>
              </w:rPr>
              <w:t xml:space="preserve"> </w:t>
            </w:r>
            <w:r w:rsidRPr="00026592">
              <w:rPr>
                <w:rFonts w:cs="Arial"/>
                <w:i/>
                <w:sz w:val="20"/>
                <w:szCs w:val="20"/>
              </w:rPr>
              <w:t>Spray painting booths, designated spray painting areas and paint mixing rooms - Design, construction and testing</w:t>
            </w:r>
          </w:p>
          <w:p w:rsidR="008B5329" w:rsidRPr="004C7639" w:rsidRDefault="008B5329" w:rsidP="00501F72">
            <w:pPr>
              <w:rPr>
                <w:rFonts w:cs="Arial"/>
                <w:sz w:val="20"/>
                <w:szCs w:val="20"/>
              </w:rPr>
            </w:pPr>
          </w:p>
        </w:tc>
        <w:tc>
          <w:tcPr>
            <w:tcW w:w="850" w:type="pct"/>
          </w:tcPr>
          <w:p w:rsidR="008B5329" w:rsidRPr="004C7639" w:rsidRDefault="008B5329" w:rsidP="00501F72">
            <w:pPr>
              <w:rPr>
                <w:rFonts w:cs="Arial"/>
                <w:sz w:val="20"/>
                <w:szCs w:val="20"/>
              </w:rPr>
            </w:pPr>
            <w:r w:rsidRPr="004C7639">
              <w:rPr>
                <w:rFonts w:cs="Arial"/>
                <w:sz w:val="20"/>
                <w:szCs w:val="20"/>
              </w:rPr>
              <w:t xml:space="preserve">According to </w:t>
            </w:r>
            <w:r w:rsidRPr="00EF5680">
              <w:rPr>
                <w:rFonts w:cs="Arial"/>
                <w:sz w:val="20"/>
                <w:szCs w:val="20"/>
              </w:rPr>
              <w:t>AS</w:t>
            </w:r>
            <w:r w:rsidR="00D215E5">
              <w:rPr>
                <w:rFonts w:cs="Arial"/>
                <w:sz w:val="20"/>
                <w:szCs w:val="20"/>
              </w:rPr>
              <w:t>/</w:t>
            </w:r>
            <w:proofErr w:type="spellStart"/>
            <w:r w:rsidR="00D215E5">
              <w:rPr>
                <w:rFonts w:cs="Arial"/>
                <w:sz w:val="20"/>
                <w:szCs w:val="20"/>
              </w:rPr>
              <w:t>NZS</w:t>
            </w:r>
            <w:proofErr w:type="spellEnd"/>
            <w:r w:rsidRPr="00EF5680">
              <w:rPr>
                <w:rFonts w:cs="Arial"/>
                <w:sz w:val="20"/>
                <w:szCs w:val="20"/>
              </w:rPr>
              <w:t xml:space="preserve"> 4114</w:t>
            </w:r>
            <w:r w:rsidR="00AF1643">
              <w:rPr>
                <w:rFonts w:cs="Arial"/>
                <w:sz w:val="20"/>
                <w:szCs w:val="20"/>
              </w:rPr>
              <w:t>.1</w:t>
            </w:r>
            <w:r w:rsidRPr="004C7639">
              <w:rPr>
                <w:rFonts w:cs="Arial"/>
                <w:sz w:val="20"/>
                <w:szCs w:val="20"/>
              </w:rPr>
              <w:t>, distances regarding ignition do not apply outside a closed spray booth.</w:t>
            </w:r>
          </w:p>
        </w:tc>
        <w:tc>
          <w:tcPr>
            <w:tcW w:w="661" w:type="pct"/>
          </w:tcPr>
          <w:p w:rsidR="008B5329" w:rsidRPr="004C7639" w:rsidRDefault="008B5329" w:rsidP="00501F72">
            <w:pPr>
              <w:rPr>
                <w:rFonts w:cs="Arial"/>
                <w:sz w:val="20"/>
                <w:szCs w:val="20"/>
              </w:rPr>
            </w:pPr>
            <w:r w:rsidRPr="004C7639">
              <w:rPr>
                <w:rFonts w:cs="Arial"/>
                <w:sz w:val="20"/>
                <w:szCs w:val="20"/>
              </w:rPr>
              <w:t>At least 5 minutes after spraying with spray booth operating.</w:t>
            </w:r>
          </w:p>
        </w:tc>
        <w:tc>
          <w:tcPr>
            <w:tcW w:w="567" w:type="pct"/>
          </w:tcPr>
          <w:p w:rsidR="008B5329" w:rsidRPr="004C7639" w:rsidRDefault="008B5329" w:rsidP="00501F72">
            <w:pPr>
              <w:rPr>
                <w:rFonts w:cs="Arial"/>
                <w:b/>
                <w:sz w:val="20"/>
                <w:szCs w:val="20"/>
              </w:rPr>
            </w:pPr>
            <w:r w:rsidRPr="004C7639">
              <w:rPr>
                <w:rFonts w:cs="Arial"/>
                <w:b/>
                <w:sz w:val="20"/>
                <w:szCs w:val="20"/>
              </w:rPr>
              <w:t>AS/</w:t>
            </w:r>
            <w:proofErr w:type="spellStart"/>
            <w:r w:rsidRPr="004C7639">
              <w:rPr>
                <w:rFonts w:cs="Arial"/>
                <w:b/>
                <w:sz w:val="20"/>
                <w:szCs w:val="20"/>
              </w:rPr>
              <w:t>NZS</w:t>
            </w:r>
            <w:proofErr w:type="spellEnd"/>
            <w:r w:rsidRPr="004C7639">
              <w:rPr>
                <w:rFonts w:cs="Arial"/>
                <w:b/>
                <w:sz w:val="20"/>
                <w:szCs w:val="20"/>
              </w:rPr>
              <w:t xml:space="preserve"> 4114.1</w:t>
            </w:r>
          </w:p>
        </w:tc>
        <w:tc>
          <w:tcPr>
            <w:tcW w:w="2036" w:type="pct"/>
          </w:tcPr>
          <w:p w:rsidR="008B5329" w:rsidRPr="004C7639" w:rsidRDefault="008B5329" w:rsidP="00501F72">
            <w:pPr>
              <w:rPr>
                <w:rFonts w:cs="Arial"/>
                <w:sz w:val="20"/>
                <w:szCs w:val="20"/>
              </w:rPr>
            </w:pPr>
            <w:r w:rsidRPr="004C7639">
              <w:rPr>
                <w:rFonts w:cs="Arial"/>
                <w:sz w:val="20"/>
                <w:szCs w:val="20"/>
              </w:rPr>
              <w:t xml:space="preserve">The distance and time factors indicated in this table may not be practicable for all conditions. Hazard controls from the risk of explosion and the inhalation of hazardous chemicals will depend on the conditions under which certain types of paints are applied and </w:t>
            </w:r>
            <w:r>
              <w:rPr>
                <w:rFonts w:cs="Arial"/>
                <w:sz w:val="20"/>
                <w:szCs w:val="20"/>
              </w:rPr>
              <w:t>should</w:t>
            </w:r>
            <w:r w:rsidRPr="004C7639">
              <w:rPr>
                <w:rFonts w:cs="Arial"/>
                <w:sz w:val="20"/>
                <w:szCs w:val="20"/>
              </w:rPr>
              <w:t xml:space="preserve"> always be selected as part of a risk </w:t>
            </w:r>
            <w:r w:rsidR="006F1878">
              <w:rPr>
                <w:rFonts w:cs="Arial"/>
                <w:sz w:val="20"/>
                <w:szCs w:val="20"/>
              </w:rPr>
              <w:t>assessment and control process.</w:t>
            </w:r>
          </w:p>
          <w:p w:rsidR="008B5329" w:rsidRPr="004C7639" w:rsidRDefault="008B5329" w:rsidP="00A628CB">
            <w:pPr>
              <w:rPr>
                <w:rFonts w:cs="Arial"/>
                <w:i/>
                <w:sz w:val="20"/>
                <w:szCs w:val="20"/>
              </w:rPr>
            </w:pPr>
            <w:r w:rsidRPr="004C7639">
              <w:rPr>
                <w:rFonts w:cs="Arial"/>
                <w:sz w:val="20"/>
                <w:szCs w:val="20"/>
              </w:rPr>
              <w:t xml:space="preserve">The hazard control factors of distance and time referred to in this appendix are provided as a guide and are based on </w:t>
            </w:r>
            <w:r w:rsidRPr="00EF5680">
              <w:rPr>
                <w:rFonts w:cs="Arial"/>
                <w:sz w:val="20"/>
                <w:szCs w:val="20"/>
              </w:rPr>
              <w:t>AS/</w:t>
            </w:r>
            <w:proofErr w:type="spellStart"/>
            <w:r w:rsidRPr="00EF5680">
              <w:rPr>
                <w:rFonts w:cs="Arial"/>
                <w:sz w:val="20"/>
                <w:szCs w:val="20"/>
              </w:rPr>
              <w:t>NZ</w:t>
            </w:r>
            <w:r w:rsidR="00A628CB">
              <w:rPr>
                <w:rFonts w:cs="Arial"/>
                <w:sz w:val="20"/>
                <w:szCs w:val="20"/>
              </w:rPr>
              <w:t>S</w:t>
            </w:r>
            <w:proofErr w:type="spellEnd"/>
            <w:r w:rsidRPr="00EF5680">
              <w:rPr>
                <w:rFonts w:cs="Arial"/>
                <w:sz w:val="20"/>
                <w:szCs w:val="20"/>
              </w:rPr>
              <w:t xml:space="preserve"> 4114.1</w:t>
            </w:r>
            <w:r w:rsidR="00DC753B">
              <w:rPr>
                <w:rFonts w:cs="Arial"/>
                <w:sz w:val="20"/>
                <w:szCs w:val="20"/>
              </w:rPr>
              <w:t xml:space="preserve">: </w:t>
            </w:r>
            <w:r w:rsidR="00DC753B" w:rsidRPr="00DC753B">
              <w:rPr>
                <w:rFonts w:cs="Arial"/>
                <w:i/>
                <w:sz w:val="20"/>
                <w:szCs w:val="20"/>
              </w:rPr>
              <w:t>Spray Painting Booths</w:t>
            </w:r>
            <w:r w:rsidRPr="004C7639">
              <w:rPr>
                <w:rFonts w:cs="Arial"/>
                <w:sz w:val="20"/>
                <w:szCs w:val="20"/>
              </w:rPr>
              <w:t xml:space="preserve"> and </w:t>
            </w:r>
            <w:r w:rsidR="00A628CB" w:rsidRPr="0025087F">
              <w:rPr>
                <w:rFonts w:cs="Arial"/>
                <w:color w:val="000000"/>
                <w:sz w:val="20"/>
                <w:szCs w:val="20"/>
              </w:rPr>
              <w:t>AS/</w:t>
            </w:r>
            <w:proofErr w:type="spellStart"/>
            <w:r w:rsidR="00A628CB" w:rsidRPr="0025087F">
              <w:rPr>
                <w:rFonts w:cs="Arial"/>
                <w:color w:val="000000"/>
                <w:sz w:val="20"/>
                <w:szCs w:val="20"/>
              </w:rPr>
              <w:t>NZS</w:t>
            </w:r>
            <w:proofErr w:type="spellEnd"/>
            <w:r w:rsidR="00A628CB" w:rsidRPr="0025087F">
              <w:rPr>
                <w:rFonts w:cs="Arial"/>
                <w:color w:val="000000"/>
                <w:sz w:val="20"/>
                <w:szCs w:val="20"/>
              </w:rPr>
              <w:t xml:space="preserve"> </w:t>
            </w:r>
            <w:proofErr w:type="spellStart"/>
            <w:r w:rsidR="00A628CB" w:rsidRPr="0025087F">
              <w:rPr>
                <w:rFonts w:cs="Arial"/>
                <w:color w:val="000000"/>
                <w:sz w:val="20"/>
                <w:szCs w:val="20"/>
              </w:rPr>
              <w:t>60079.10.1</w:t>
            </w:r>
            <w:r w:rsidR="00DC753B">
              <w:rPr>
                <w:rFonts w:cs="Arial"/>
                <w:color w:val="000000"/>
                <w:sz w:val="20"/>
                <w:szCs w:val="20"/>
              </w:rPr>
              <w:t>:</w:t>
            </w:r>
            <w:r w:rsidR="00A628CB" w:rsidRPr="0025087F">
              <w:rPr>
                <w:rFonts w:cs="Arial"/>
                <w:i/>
                <w:color w:val="000000"/>
                <w:sz w:val="20"/>
                <w:szCs w:val="20"/>
              </w:rPr>
              <w:t>Explosive</w:t>
            </w:r>
            <w:proofErr w:type="spellEnd"/>
            <w:r w:rsidR="00A628CB" w:rsidRPr="0025087F">
              <w:rPr>
                <w:rFonts w:cs="Arial"/>
                <w:i/>
                <w:color w:val="000000"/>
                <w:sz w:val="20"/>
                <w:szCs w:val="20"/>
              </w:rPr>
              <w:t xml:space="preserve"> atmospheres – Classification of areas – Explosive gas atmospheres [</w:t>
            </w:r>
            <w:proofErr w:type="spellStart"/>
            <w:r w:rsidR="00A628CB" w:rsidRPr="0025087F">
              <w:rPr>
                <w:rFonts w:cs="Arial"/>
                <w:i/>
                <w:color w:val="000000"/>
                <w:sz w:val="20"/>
                <w:szCs w:val="20"/>
              </w:rPr>
              <w:t>IEC</w:t>
            </w:r>
            <w:proofErr w:type="spellEnd"/>
            <w:r w:rsidR="00A628CB" w:rsidRPr="0025087F">
              <w:rPr>
                <w:rFonts w:cs="Arial"/>
                <w:i/>
                <w:color w:val="000000"/>
                <w:sz w:val="20"/>
                <w:szCs w:val="20"/>
              </w:rPr>
              <w:t xml:space="preserve"> 60079-10-1, Ed 1.0 MOD]</w:t>
            </w:r>
            <w:r w:rsidRPr="004C7639">
              <w:rPr>
                <w:rFonts w:cs="Arial"/>
                <w:i/>
                <w:sz w:val="20"/>
                <w:szCs w:val="20"/>
              </w:rPr>
              <w:t>.</w:t>
            </w:r>
          </w:p>
        </w:tc>
      </w:tr>
      <w:tr w:rsidR="00C51506" w:rsidRPr="004C7639" w:rsidTr="00D577C9">
        <w:trPr>
          <w:trHeight w:val="1276"/>
        </w:trPr>
        <w:tc>
          <w:tcPr>
            <w:tcW w:w="886" w:type="pct"/>
          </w:tcPr>
          <w:p w:rsidR="008B5329" w:rsidRPr="004C7639" w:rsidRDefault="008B5329" w:rsidP="00501F72">
            <w:pPr>
              <w:rPr>
                <w:rFonts w:cs="Arial"/>
                <w:sz w:val="20"/>
                <w:szCs w:val="20"/>
              </w:rPr>
            </w:pPr>
            <w:r w:rsidRPr="004C7639">
              <w:rPr>
                <w:rFonts w:cs="Arial"/>
                <w:sz w:val="20"/>
                <w:szCs w:val="20"/>
              </w:rPr>
              <w:t>2. Inside exhaust ventil</w:t>
            </w:r>
            <w:r w:rsidR="001D6F67">
              <w:rPr>
                <w:rFonts w:cs="Arial"/>
                <w:sz w:val="20"/>
                <w:szCs w:val="20"/>
              </w:rPr>
              <w:t>ated enclosed area (for example</w:t>
            </w:r>
            <w:r w:rsidRPr="004C7639">
              <w:rPr>
                <w:rFonts w:cs="Arial"/>
                <w:sz w:val="20"/>
                <w:szCs w:val="20"/>
              </w:rPr>
              <w:t xml:space="preserve"> blast unit, closed hangar with exhaust ventilation, temporary enclosure supplied with local e</w:t>
            </w:r>
            <w:r w:rsidR="001D6F67">
              <w:rPr>
                <w:rFonts w:cs="Arial"/>
                <w:sz w:val="20"/>
                <w:szCs w:val="20"/>
              </w:rPr>
              <w:t>xhaust ventilation, for example</w:t>
            </w:r>
            <w:r w:rsidRPr="004C7639">
              <w:rPr>
                <w:rFonts w:cs="Arial"/>
                <w:sz w:val="20"/>
                <w:szCs w:val="20"/>
              </w:rPr>
              <w:t xml:space="preserve"> ‘</w:t>
            </w:r>
            <w:proofErr w:type="spellStart"/>
            <w:r w:rsidRPr="004C7639">
              <w:rPr>
                <w:rFonts w:cs="Arial"/>
                <w:sz w:val="20"/>
                <w:szCs w:val="20"/>
              </w:rPr>
              <w:t>mucksucker</w:t>
            </w:r>
            <w:proofErr w:type="spellEnd"/>
            <w:r w:rsidRPr="004C7639">
              <w:rPr>
                <w:rFonts w:cs="Arial"/>
                <w:sz w:val="20"/>
                <w:szCs w:val="20"/>
              </w:rPr>
              <w:t xml:space="preserve">’; domestic bathroom with doors and windows sealed and supplied </w:t>
            </w:r>
            <w:r>
              <w:rPr>
                <w:rFonts w:cs="Arial"/>
                <w:sz w:val="20"/>
                <w:szCs w:val="20"/>
              </w:rPr>
              <w:t>with local exhaust ventilation)</w:t>
            </w:r>
          </w:p>
        </w:tc>
        <w:tc>
          <w:tcPr>
            <w:tcW w:w="850" w:type="pct"/>
          </w:tcPr>
          <w:p w:rsidR="008B5329" w:rsidRPr="004C7639" w:rsidRDefault="008B5329" w:rsidP="00501F72">
            <w:pPr>
              <w:rPr>
                <w:rFonts w:cs="Arial"/>
                <w:sz w:val="20"/>
                <w:szCs w:val="20"/>
              </w:rPr>
            </w:pPr>
            <w:r w:rsidRPr="004C7639">
              <w:rPr>
                <w:rFonts w:cs="Arial"/>
                <w:sz w:val="20"/>
                <w:szCs w:val="20"/>
              </w:rPr>
              <w:t>At least 6 metres horizontal and 3 metres vertical.</w:t>
            </w:r>
          </w:p>
        </w:tc>
        <w:tc>
          <w:tcPr>
            <w:tcW w:w="661" w:type="pct"/>
          </w:tcPr>
          <w:p w:rsidR="008B5329" w:rsidRPr="004C7639" w:rsidRDefault="008B5329" w:rsidP="00501F72">
            <w:pPr>
              <w:rPr>
                <w:rFonts w:cs="Arial"/>
                <w:sz w:val="20"/>
                <w:szCs w:val="20"/>
              </w:rPr>
            </w:pPr>
            <w:r w:rsidRPr="004C7639">
              <w:rPr>
                <w:rFonts w:cs="Arial"/>
                <w:sz w:val="20"/>
                <w:szCs w:val="20"/>
              </w:rPr>
              <w:t>At least 30 minutes after spraying with ventilation operating.</w:t>
            </w:r>
          </w:p>
        </w:tc>
        <w:tc>
          <w:tcPr>
            <w:tcW w:w="567" w:type="pct"/>
          </w:tcPr>
          <w:p w:rsidR="008B5329" w:rsidRPr="004C7639" w:rsidRDefault="008B5329" w:rsidP="00D215E5">
            <w:pPr>
              <w:rPr>
                <w:rFonts w:cs="Arial"/>
                <w:sz w:val="20"/>
                <w:szCs w:val="20"/>
              </w:rPr>
            </w:pPr>
            <w:r w:rsidRPr="004C7639">
              <w:rPr>
                <w:rFonts w:cs="Arial"/>
                <w:b/>
                <w:sz w:val="20"/>
                <w:szCs w:val="20"/>
              </w:rPr>
              <w:t>AS</w:t>
            </w:r>
            <w:r w:rsidR="00A628CB">
              <w:rPr>
                <w:rFonts w:cs="Arial"/>
                <w:b/>
                <w:sz w:val="20"/>
                <w:szCs w:val="20"/>
              </w:rPr>
              <w:t>/</w:t>
            </w:r>
            <w:proofErr w:type="spellStart"/>
            <w:r w:rsidR="00A628CB">
              <w:rPr>
                <w:rFonts w:cs="Arial"/>
                <w:b/>
                <w:sz w:val="20"/>
                <w:szCs w:val="20"/>
              </w:rPr>
              <w:t>NZS</w:t>
            </w:r>
            <w:proofErr w:type="spellEnd"/>
            <w:r w:rsidRPr="004C7639">
              <w:rPr>
                <w:rFonts w:cs="Arial"/>
                <w:b/>
                <w:sz w:val="20"/>
                <w:szCs w:val="20"/>
              </w:rPr>
              <w:t xml:space="preserve"> 60079</w:t>
            </w:r>
            <w:r w:rsidR="00D215E5">
              <w:rPr>
                <w:rFonts w:cs="Arial"/>
                <w:b/>
                <w:sz w:val="20"/>
                <w:szCs w:val="20"/>
              </w:rPr>
              <w:t>.</w:t>
            </w:r>
            <w:r w:rsidRPr="004C7639">
              <w:rPr>
                <w:rFonts w:cs="Arial"/>
                <w:b/>
                <w:sz w:val="20"/>
                <w:szCs w:val="20"/>
              </w:rPr>
              <w:t>10</w:t>
            </w:r>
            <w:r w:rsidR="00D215E5">
              <w:rPr>
                <w:rFonts w:cs="Arial"/>
                <w:b/>
                <w:sz w:val="20"/>
                <w:szCs w:val="20"/>
              </w:rPr>
              <w:t>.</w:t>
            </w:r>
            <w:r w:rsidRPr="004C7639">
              <w:rPr>
                <w:rFonts w:cs="Arial"/>
                <w:b/>
                <w:sz w:val="20"/>
                <w:szCs w:val="20"/>
              </w:rPr>
              <w:t>1</w:t>
            </w:r>
          </w:p>
        </w:tc>
        <w:tc>
          <w:tcPr>
            <w:tcW w:w="2036" w:type="pct"/>
          </w:tcPr>
          <w:p w:rsidR="008B5329" w:rsidRPr="004C7639" w:rsidRDefault="008B5329" w:rsidP="00501F72">
            <w:pPr>
              <w:rPr>
                <w:rFonts w:cs="Arial"/>
                <w:sz w:val="20"/>
                <w:szCs w:val="20"/>
              </w:rPr>
            </w:pPr>
            <w:r w:rsidRPr="004C7639">
              <w:rPr>
                <w:rFonts w:cs="Arial"/>
                <w:sz w:val="20"/>
                <w:szCs w:val="20"/>
              </w:rPr>
              <w:t> </w:t>
            </w:r>
          </w:p>
        </w:tc>
      </w:tr>
      <w:tr w:rsidR="00C51506" w:rsidRPr="004C7639" w:rsidTr="00D577C9">
        <w:trPr>
          <w:trHeight w:val="783"/>
        </w:trPr>
        <w:tc>
          <w:tcPr>
            <w:tcW w:w="886" w:type="pct"/>
          </w:tcPr>
          <w:p w:rsidR="008B5329" w:rsidRPr="004C7639" w:rsidRDefault="008B5329" w:rsidP="00501F72">
            <w:pPr>
              <w:rPr>
                <w:rFonts w:cs="Arial"/>
                <w:b/>
                <w:sz w:val="20"/>
                <w:szCs w:val="20"/>
              </w:rPr>
            </w:pPr>
            <w:r w:rsidRPr="004C7639">
              <w:rPr>
                <w:rFonts w:cs="Arial"/>
                <w:sz w:val="20"/>
                <w:szCs w:val="20"/>
              </w:rPr>
              <w:t xml:space="preserve">3. Inside open spray booth </w:t>
            </w:r>
            <w:r>
              <w:rPr>
                <w:rFonts w:cs="Arial"/>
                <w:sz w:val="20"/>
                <w:szCs w:val="20"/>
              </w:rPr>
              <w:t>that complies</w:t>
            </w:r>
            <w:r w:rsidRPr="004C7639">
              <w:rPr>
                <w:rFonts w:cs="Arial"/>
                <w:sz w:val="20"/>
                <w:szCs w:val="20"/>
              </w:rPr>
              <w:t xml:space="preserve"> with </w:t>
            </w:r>
            <w:r w:rsidRPr="002F5962">
              <w:rPr>
                <w:rFonts w:cs="Arial"/>
                <w:sz w:val="20"/>
                <w:szCs w:val="20"/>
              </w:rPr>
              <w:t>AS/</w:t>
            </w:r>
            <w:proofErr w:type="spellStart"/>
            <w:r w:rsidRPr="002F5962">
              <w:rPr>
                <w:rFonts w:cs="Arial"/>
                <w:sz w:val="20"/>
                <w:szCs w:val="20"/>
              </w:rPr>
              <w:t>NZS</w:t>
            </w:r>
            <w:proofErr w:type="spellEnd"/>
            <w:r w:rsidRPr="002F5962">
              <w:rPr>
                <w:rFonts w:cs="Arial"/>
                <w:sz w:val="20"/>
                <w:szCs w:val="20"/>
              </w:rPr>
              <w:t xml:space="preserve"> 4114.1</w:t>
            </w:r>
          </w:p>
        </w:tc>
        <w:tc>
          <w:tcPr>
            <w:tcW w:w="850" w:type="pct"/>
          </w:tcPr>
          <w:p w:rsidR="008B5329" w:rsidRPr="004C7639" w:rsidRDefault="008B5329" w:rsidP="00501F72">
            <w:pPr>
              <w:rPr>
                <w:rFonts w:cs="Arial"/>
                <w:sz w:val="20"/>
                <w:szCs w:val="20"/>
              </w:rPr>
            </w:pPr>
            <w:r w:rsidRPr="004C7639">
              <w:rPr>
                <w:rFonts w:cs="Arial"/>
                <w:sz w:val="20"/>
                <w:szCs w:val="20"/>
              </w:rPr>
              <w:t>At least 2 metres extending in all directions from any opening or outlet.</w:t>
            </w:r>
          </w:p>
        </w:tc>
        <w:tc>
          <w:tcPr>
            <w:tcW w:w="661" w:type="pct"/>
          </w:tcPr>
          <w:p w:rsidR="008B5329" w:rsidRPr="004C7639" w:rsidRDefault="008B5329" w:rsidP="00501F72">
            <w:pPr>
              <w:rPr>
                <w:rFonts w:cs="Arial"/>
                <w:sz w:val="20"/>
                <w:szCs w:val="20"/>
              </w:rPr>
            </w:pPr>
            <w:r w:rsidRPr="004C7639">
              <w:rPr>
                <w:rFonts w:cs="Arial"/>
                <w:sz w:val="20"/>
                <w:szCs w:val="20"/>
              </w:rPr>
              <w:t>At least 5 minutes after spraying with spray booth operating.</w:t>
            </w:r>
          </w:p>
        </w:tc>
        <w:tc>
          <w:tcPr>
            <w:tcW w:w="567" w:type="pct"/>
          </w:tcPr>
          <w:p w:rsidR="008B5329" w:rsidRPr="004C7639" w:rsidRDefault="008B5329" w:rsidP="00501F72">
            <w:pPr>
              <w:rPr>
                <w:rFonts w:cs="Arial"/>
                <w:b/>
                <w:sz w:val="20"/>
                <w:szCs w:val="20"/>
              </w:rPr>
            </w:pPr>
            <w:r w:rsidRPr="004C7639">
              <w:rPr>
                <w:rFonts w:cs="Arial"/>
                <w:b/>
                <w:sz w:val="20"/>
                <w:szCs w:val="20"/>
              </w:rPr>
              <w:t>AS/</w:t>
            </w:r>
            <w:proofErr w:type="spellStart"/>
            <w:r w:rsidRPr="004C7639">
              <w:rPr>
                <w:rFonts w:cs="Arial"/>
                <w:b/>
                <w:sz w:val="20"/>
                <w:szCs w:val="20"/>
              </w:rPr>
              <w:t>NZS</w:t>
            </w:r>
            <w:proofErr w:type="spellEnd"/>
            <w:r w:rsidRPr="004C7639">
              <w:rPr>
                <w:rFonts w:cs="Arial"/>
                <w:b/>
                <w:sz w:val="20"/>
                <w:szCs w:val="20"/>
              </w:rPr>
              <w:t xml:space="preserve"> 4114.1</w:t>
            </w:r>
          </w:p>
        </w:tc>
        <w:tc>
          <w:tcPr>
            <w:tcW w:w="2036" w:type="pct"/>
          </w:tcPr>
          <w:p w:rsidR="008B5329" w:rsidRPr="004C7639" w:rsidRDefault="008B5329" w:rsidP="00501F72">
            <w:pPr>
              <w:rPr>
                <w:rFonts w:cs="Arial"/>
                <w:sz w:val="20"/>
                <w:szCs w:val="20"/>
              </w:rPr>
            </w:pPr>
            <w:r w:rsidRPr="004C7639">
              <w:rPr>
                <w:rFonts w:cs="Arial"/>
                <w:sz w:val="20"/>
                <w:szCs w:val="20"/>
              </w:rPr>
              <w:t> </w:t>
            </w:r>
          </w:p>
        </w:tc>
      </w:tr>
      <w:tr w:rsidR="00C51506" w:rsidRPr="004C7639" w:rsidTr="00D577C9">
        <w:trPr>
          <w:trHeight w:val="1147"/>
        </w:trPr>
        <w:tc>
          <w:tcPr>
            <w:tcW w:w="886" w:type="pct"/>
          </w:tcPr>
          <w:p w:rsidR="008B5329" w:rsidRPr="004C7639" w:rsidRDefault="008B5329" w:rsidP="00501F72">
            <w:pPr>
              <w:rPr>
                <w:rFonts w:cs="Arial"/>
                <w:sz w:val="20"/>
                <w:szCs w:val="20"/>
              </w:rPr>
            </w:pPr>
            <w:r w:rsidRPr="004C7639">
              <w:rPr>
                <w:rFonts w:cs="Arial"/>
                <w:sz w:val="20"/>
                <w:szCs w:val="20"/>
              </w:rPr>
              <w:t>4. Spray painting indo</w:t>
            </w:r>
            <w:r>
              <w:rPr>
                <w:rFonts w:cs="Arial"/>
                <w:sz w:val="20"/>
                <w:szCs w:val="20"/>
              </w:rPr>
              <w:t>ors without exhaust ventilation</w:t>
            </w:r>
          </w:p>
        </w:tc>
        <w:tc>
          <w:tcPr>
            <w:tcW w:w="850" w:type="pct"/>
          </w:tcPr>
          <w:p w:rsidR="008B5329" w:rsidRPr="004C7639" w:rsidRDefault="008B5329" w:rsidP="00501F72">
            <w:pPr>
              <w:rPr>
                <w:rFonts w:cs="Arial"/>
                <w:sz w:val="20"/>
                <w:szCs w:val="20"/>
              </w:rPr>
            </w:pPr>
            <w:r w:rsidRPr="004C7639">
              <w:rPr>
                <w:rFonts w:cs="Arial"/>
                <w:sz w:val="20"/>
                <w:szCs w:val="20"/>
              </w:rPr>
              <w:t xml:space="preserve">High hazard paints should not be sprayed for any reason without exhaust ventilation, unless other </w:t>
            </w:r>
            <w:r w:rsidRPr="004C7639">
              <w:rPr>
                <w:rFonts w:cs="Arial"/>
                <w:sz w:val="20"/>
                <w:szCs w:val="20"/>
              </w:rPr>
              <w:lastRenderedPageBreak/>
              <w:t>suitable means of safely limiting exposure to those in the area are in place.</w:t>
            </w:r>
          </w:p>
        </w:tc>
        <w:tc>
          <w:tcPr>
            <w:tcW w:w="661" w:type="pct"/>
          </w:tcPr>
          <w:p w:rsidR="008B5329" w:rsidRPr="004C7639" w:rsidRDefault="008B5329" w:rsidP="00501F72">
            <w:pPr>
              <w:rPr>
                <w:rFonts w:cs="Arial"/>
                <w:sz w:val="20"/>
                <w:szCs w:val="20"/>
              </w:rPr>
            </w:pPr>
            <w:r w:rsidRPr="004C7639">
              <w:rPr>
                <w:rFonts w:cs="Arial"/>
                <w:sz w:val="20"/>
                <w:szCs w:val="20"/>
              </w:rPr>
              <w:lastRenderedPageBreak/>
              <w:t> </w:t>
            </w:r>
          </w:p>
        </w:tc>
        <w:tc>
          <w:tcPr>
            <w:tcW w:w="567" w:type="pct"/>
          </w:tcPr>
          <w:p w:rsidR="008B5329" w:rsidRPr="004C7639" w:rsidRDefault="008B5329" w:rsidP="00501F72">
            <w:pPr>
              <w:rPr>
                <w:rFonts w:cs="Arial"/>
                <w:sz w:val="20"/>
                <w:szCs w:val="20"/>
              </w:rPr>
            </w:pPr>
            <w:r w:rsidRPr="004C7639">
              <w:rPr>
                <w:rFonts w:cs="Arial"/>
                <w:sz w:val="20"/>
                <w:szCs w:val="20"/>
              </w:rPr>
              <w:t> </w:t>
            </w:r>
          </w:p>
        </w:tc>
        <w:tc>
          <w:tcPr>
            <w:tcW w:w="2036" w:type="pct"/>
          </w:tcPr>
          <w:p w:rsidR="008B5329" w:rsidRPr="004C7639" w:rsidRDefault="008B5329" w:rsidP="00501F72">
            <w:pPr>
              <w:rPr>
                <w:rFonts w:cs="Arial"/>
                <w:sz w:val="20"/>
                <w:szCs w:val="20"/>
              </w:rPr>
            </w:pPr>
            <w:r w:rsidRPr="004C7639">
              <w:rPr>
                <w:rFonts w:cs="Arial"/>
                <w:sz w:val="20"/>
                <w:szCs w:val="20"/>
              </w:rPr>
              <w:t xml:space="preserve"> </w:t>
            </w:r>
          </w:p>
        </w:tc>
      </w:tr>
      <w:tr w:rsidR="00C51506" w:rsidRPr="004C7639" w:rsidTr="00D577C9">
        <w:trPr>
          <w:trHeight w:val="1136"/>
        </w:trPr>
        <w:tc>
          <w:tcPr>
            <w:tcW w:w="886" w:type="pct"/>
          </w:tcPr>
          <w:p w:rsidR="008B5329" w:rsidRPr="004C7639" w:rsidRDefault="008B5329" w:rsidP="00501F72">
            <w:pPr>
              <w:rPr>
                <w:rFonts w:cs="Arial"/>
                <w:sz w:val="20"/>
                <w:szCs w:val="20"/>
              </w:rPr>
            </w:pPr>
            <w:r>
              <w:rPr>
                <w:rFonts w:cs="Arial"/>
                <w:sz w:val="20"/>
                <w:szCs w:val="20"/>
              </w:rPr>
              <w:lastRenderedPageBreak/>
              <w:t>5. Spray painting outdoors</w:t>
            </w:r>
          </w:p>
        </w:tc>
        <w:tc>
          <w:tcPr>
            <w:tcW w:w="850" w:type="pct"/>
          </w:tcPr>
          <w:p w:rsidR="008B5329" w:rsidRPr="004C7639" w:rsidRDefault="008B5329" w:rsidP="00501F72">
            <w:pPr>
              <w:rPr>
                <w:rFonts w:cs="Arial"/>
                <w:sz w:val="20"/>
                <w:szCs w:val="20"/>
              </w:rPr>
            </w:pPr>
            <w:r w:rsidRPr="004C7639">
              <w:rPr>
                <w:rFonts w:cs="Arial"/>
                <w:sz w:val="20"/>
                <w:szCs w:val="20"/>
              </w:rPr>
              <w:t>Distances should be determined by conducting a risk assessment.</w:t>
            </w:r>
          </w:p>
        </w:tc>
        <w:tc>
          <w:tcPr>
            <w:tcW w:w="661" w:type="pct"/>
          </w:tcPr>
          <w:p w:rsidR="008B5329" w:rsidRPr="004C7639" w:rsidRDefault="008B5329" w:rsidP="00501F72">
            <w:pPr>
              <w:rPr>
                <w:rFonts w:cs="Arial"/>
                <w:sz w:val="20"/>
                <w:szCs w:val="20"/>
              </w:rPr>
            </w:pPr>
            <w:r w:rsidRPr="004C7639">
              <w:rPr>
                <w:rFonts w:cs="Arial"/>
                <w:sz w:val="20"/>
                <w:szCs w:val="20"/>
              </w:rPr>
              <w:t>Until concentration of volatile organic solvent or other volatile components has dropped below exposure standard.</w:t>
            </w:r>
          </w:p>
        </w:tc>
        <w:tc>
          <w:tcPr>
            <w:tcW w:w="567" w:type="pct"/>
          </w:tcPr>
          <w:p w:rsidR="008B5329" w:rsidRPr="004C7639" w:rsidRDefault="008B5329" w:rsidP="000E71C2">
            <w:pPr>
              <w:rPr>
                <w:rFonts w:cs="Arial"/>
                <w:b/>
                <w:sz w:val="20"/>
                <w:szCs w:val="20"/>
              </w:rPr>
            </w:pPr>
            <w:r w:rsidRPr="004C7639">
              <w:rPr>
                <w:rFonts w:cs="Arial"/>
                <w:b/>
                <w:sz w:val="20"/>
                <w:szCs w:val="20"/>
              </w:rPr>
              <w:t>AS</w:t>
            </w:r>
            <w:r w:rsidR="00D215E5">
              <w:rPr>
                <w:rFonts w:cs="Arial"/>
                <w:b/>
                <w:sz w:val="20"/>
                <w:szCs w:val="20"/>
              </w:rPr>
              <w:t>/</w:t>
            </w:r>
            <w:proofErr w:type="spellStart"/>
            <w:r w:rsidR="00D215E5">
              <w:rPr>
                <w:rFonts w:cs="Arial"/>
                <w:b/>
                <w:sz w:val="20"/>
                <w:szCs w:val="20"/>
              </w:rPr>
              <w:t>NZS</w:t>
            </w:r>
            <w:proofErr w:type="spellEnd"/>
            <w:r w:rsidRPr="004C7639">
              <w:rPr>
                <w:rFonts w:cs="Arial"/>
                <w:b/>
                <w:sz w:val="20"/>
                <w:szCs w:val="20"/>
              </w:rPr>
              <w:t xml:space="preserve"> 60079</w:t>
            </w:r>
            <w:r w:rsidR="00A628CB">
              <w:rPr>
                <w:rFonts w:cs="Arial"/>
                <w:b/>
                <w:sz w:val="20"/>
                <w:szCs w:val="20"/>
              </w:rPr>
              <w:t>.</w:t>
            </w:r>
            <w:r w:rsidRPr="004C7639">
              <w:rPr>
                <w:rFonts w:cs="Arial"/>
                <w:b/>
                <w:sz w:val="20"/>
                <w:szCs w:val="20"/>
              </w:rPr>
              <w:t>10</w:t>
            </w:r>
            <w:r w:rsidR="00A628CB">
              <w:rPr>
                <w:rFonts w:cs="Arial"/>
                <w:b/>
                <w:sz w:val="20"/>
                <w:szCs w:val="20"/>
              </w:rPr>
              <w:t>.</w:t>
            </w:r>
            <w:r w:rsidRPr="004C7639">
              <w:rPr>
                <w:rFonts w:cs="Arial"/>
                <w:b/>
                <w:sz w:val="20"/>
                <w:szCs w:val="20"/>
              </w:rPr>
              <w:t>1</w:t>
            </w:r>
          </w:p>
        </w:tc>
        <w:tc>
          <w:tcPr>
            <w:tcW w:w="2036" w:type="pct"/>
          </w:tcPr>
          <w:p w:rsidR="008B5329" w:rsidRPr="004C7639" w:rsidRDefault="008B5329" w:rsidP="00501F72">
            <w:pPr>
              <w:rPr>
                <w:rFonts w:cs="Arial"/>
                <w:sz w:val="20"/>
                <w:szCs w:val="20"/>
              </w:rPr>
            </w:pPr>
            <w:r w:rsidRPr="004C7639">
              <w:rPr>
                <w:rFonts w:cs="Arial"/>
                <w:sz w:val="20"/>
                <w:szCs w:val="20"/>
              </w:rPr>
              <w:t>Air quality can be monitored to ensure concentrations are not exceeding exposure standards. This may lead to the exclusion</w:t>
            </w:r>
            <w:r w:rsidRPr="004C7639" w:rsidDel="00926BCA">
              <w:rPr>
                <w:rFonts w:cs="Arial"/>
                <w:sz w:val="20"/>
                <w:szCs w:val="20"/>
              </w:rPr>
              <w:t xml:space="preserve"> </w:t>
            </w:r>
            <w:r w:rsidRPr="004C7639">
              <w:rPr>
                <w:rFonts w:cs="Arial"/>
                <w:sz w:val="20"/>
                <w:szCs w:val="20"/>
              </w:rPr>
              <w:t>zone distan</w:t>
            </w:r>
            <w:r w:rsidR="001D6F67">
              <w:rPr>
                <w:rFonts w:cs="Arial"/>
                <w:sz w:val="20"/>
                <w:szCs w:val="20"/>
              </w:rPr>
              <w:t>ces being adjusted, for example</w:t>
            </w:r>
            <w:r w:rsidRPr="004C7639">
              <w:rPr>
                <w:rFonts w:cs="Arial"/>
                <w:sz w:val="20"/>
                <w:szCs w:val="20"/>
              </w:rPr>
              <w:t xml:space="preserve"> greater wind speed, highe</w:t>
            </w:r>
            <w:r w:rsidR="003E0CAE">
              <w:rPr>
                <w:rFonts w:cs="Arial"/>
                <w:sz w:val="20"/>
                <w:szCs w:val="20"/>
              </w:rPr>
              <w:t xml:space="preserve">r temperatures and low humidity </w:t>
            </w:r>
            <w:r w:rsidRPr="004C7639">
              <w:rPr>
                <w:rFonts w:cs="Arial"/>
                <w:sz w:val="20"/>
                <w:szCs w:val="20"/>
              </w:rPr>
              <w:t>mean that fumes and vapours spread further and a larger exclusion zone may be required.</w:t>
            </w:r>
            <w:r w:rsidRPr="004C7639">
              <w:rPr>
                <w:rFonts w:cs="Arial"/>
                <w:sz w:val="20"/>
                <w:szCs w:val="20"/>
              </w:rPr>
              <w:br/>
              <w:t>- Risk assessment to determine vertical distance if required.</w:t>
            </w:r>
            <w:r w:rsidRPr="004C7639">
              <w:rPr>
                <w:rFonts w:cs="Arial"/>
                <w:sz w:val="20"/>
                <w:szCs w:val="20"/>
              </w:rPr>
              <w:br/>
              <w:t xml:space="preserve">- Administrative and PPE controls </w:t>
            </w:r>
            <w:r>
              <w:rPr>
                <w:rFonts w:cs="Arial"/>
                <w:sz w:val="20"/>
                <w:szCs w:val="20"/>
              </w:rPr>
              <w:t>should</w:t>
            </w:r>
            <w:r w:rsidRPr="004C7639">
              <w:rPr>
                <w:rFonts w:cs="Arial"/>
                <w:sz w:val="20"/>
                <w:szCs w:val="20"/>
              </w:rPr>
              <w:t xml:space="preserve"> be used for touch up.</w:t>
            </w:r>
          </w:p>
        </w:tc>
      </w:tr>
      <w:tr w:rsidR="00C51506" w:rsidRPr="004C7639" w:rsidTr="00D577C9">
        <w:trPr>
          <w:trHeight w:val="348"/>
        </w:trPr>
        <w:tc>
          <w:tcPr>
            <w:tcW w:w="886"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xml:space="preserve"> </w:t>
            </w:r>
            <w:r w:rsidR="003E0CAE" w:rsidRPr="004C7639">
              <w:rPr>
                <w:rFonts w:cs="Arial"/>
                <w:b/>
                <w:bCs/>
                <w:sz w:val="20"/>
                <w:szCs w:val="20"/>
              </w:rPr>
              <w:t>MEDIUM RISK CHEMICAL</w:t>
            </w:r>
            <w:r w:rsidR="003E0CAE">
              <w:rPr>
                <w:rFonts w:cs="Arial"/>
                <w:b/>
                <w:bCs/>
                <w:sz w:val="20"/>
                <w:szCs w:val="20"/>
              </w:rPr>
              <w:t>S</w:t>
            </w:r>
          </w:p>
        </w:tc>
        <w:tc>
          <w:tcPr>
            <w:tcW w:w="850"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c>
          <w:tcPr>
            <w:tcW w:w="661"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c>
          <w:tcPr>
            <w:tcW w:w="567"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c>
          <w:tcPr>
            <w:tcW w:w="2036"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r>
      <w:tr w:rsidR="00C51506" w:rsidRPr="004C7639" w:rsidTr="00D577C9">
        <w:trPr>
          <w:trHeight w:val="1536"/>
        </w:trPr>
        <w:tc>
          <w:tcPr>
            <w:tcW w:w="886" w:type="pct"/>
          </w:tcPr>
          <w:p w:rsidR="008B5329" w:rsidRPr="004C7639" w:rsidRDefault="008B5329" w:rsidP="00501F72">
            <w:pPr>
              <w:rPr>
                <w:rFonts w:cs="Arial"/>
                <w:sz w:val="20"/>
                <w:szCs w:val="20"/>
              </w:rPr>
            </w:pPr>
            <w:r w:rsidRPr="004C7639">
              <w:rPr>
                <w:rFonts w:cs="Arial"/>
                <w:sz w:val="20"/>
                <w:szCs w:val="20"/>
              </w:rPr>
              <w:t>1. Inside closed spray booth</w:t>
            </w:r>
          </w:p>
        </w:tc>
        <w:tc>
          <w:tcPr>
            <w:tcW w:w="850" w:type="pct"/>
          </w:tcPr>
          <w:p w:rsidR="008B5329" w:rsidRPr="004C7639" w:rsidRDefault="008B5329" w:rsidP="00501F72">
            <w:pPr>
              <w:rPr>
                <w:rFonts w:cs="Arial"/>
                <w:sz w:val="20"/>
                <w:szCs w:val="20"/>
              </w:rPr>
            </w:pPr>
            <w:r w:rsidRPr="004C7639">
              <w:rPr>
                <w:rFonts w:cs="Arial"/>
                <w:sz w:val="20"/>
                <w:szCs w:val="20"/>
              </w:rPr>
              <w:t xml:space="preserve">According to </w:t>
            </w:r>
            <w:r w:rsidRPr="00026592">
              <w:rPr>
                <w:rFonts w:cs="Arial"/>
                <w:sz w:val="20"/>
                <w:szCs w:val="20"/>
              </w:rPr>
              <w:t>AS</w:t>
            </w:r>
            <w:r w:rsidR="00D215E5">
              <w:rPr>
                <w:rFonts w:cs="Arial"/>
                <w:sz w:val="20"/>
                <w:szCs w:val="20"/>
              </w:rPr>
              <w:t>/</w:t>
            </w:r>
            <w:proofErr w:type="spellStart"/>
            <w:r w:rsidR="00D215E5">
              <w:rPr>
                <w:rFonts w:cs="Arial"/>
                <w:sz w:val="20"/>
                <w:szCs w:val="20"/>
              </w:rPr>
              <w:t>NZ</w:t>
            </w:r>
            <w:r w:rsidR="00A628CB">
              <w:rPr>
                <w:rFonts w:cs="Arial"/>
                <w:sz w:val="20"/>
                <w:szCs w:val="20"/>
              </w:rPr>
              <w:t>S</w:t>
            </w:r>
            <w:proofErr w:type="spellEnd"/>
            <w:r w:rsidRPr="00026592">
              <w:rPr>
                <w:rFonts w:cs="Arial"/>
                <w:sz w:val="20"/>
                <w:szCs w:val="20"/>
              </w:rPr>
              <w:t xml:space="preserve"> 4114</w:t>
            </w:r>
            <w:r w:rsidR="00D215E5">
              <w:rPr>
                <w:rFonts w:cs="Arial"/>
                <w:sz w:val="20"/>
                <w:szCs w:val="20"/>
              </w:rPr>
              <w:t>.1</w:t>
            </w:r>
            <w:r w:rsidRPr="004C7639">
              <w:rPr>
                <w:rFonts w:cs="Arial"/>
                <w:sz w:val="20"/>
                <w:szCs w:val="20"/>
              </w:rPr>
              <w:t>, distances regarding ignition do not apply outside a closed spray booth.</w:t>
            </w:r>
          </w:p>
        </w:tc>
        <w:tc>
          <w:tcPr>
            <w:tcW w:w="661" w:type="pct"/>
          </w:tcPr>
          <w:p w:rsidR="008B5329" w:rsidRPr="004C7639" w:rsidRDefault="008B5329" w:rsidP="00501F72">
            <w:pPr>
              <w:rPr>
                <w:rFonts w:cs="Arial"/>
                <w:sz w:val="20"/>
                <w:szCs w:val="20"/>
              </w:rPr>
            </w:pPr>
            <w:r w:rsidRPr="004C7639">
              <w:rPr>
                <w:rFonts w:cs="Arial"/>
                <w:sz w:val="20"/>
                <w:szCs w:val="20"/>
              </w:rPr>
              <w:t>At least 5 minutes after spraying with booth operating.</w:t>
            </w:r>
          </w:p>
        </w:tc>
        <w:tc>
          <w:tcPr>
            <w:tcW w:w="567" w:type="pct"/>
          </w:tcPr>
          <w:p w:rsidR="008B5329" w:rsidRPr="004C7639" w:rsidRDefault="008B5329" w:rsidP="00501F72">
            <w:pPr>
              <w:rPr>
                <w:rFonts w:cs="Arial"/>
                <w:b/>
                <w:sz w:val="20"/>
                <w:szCs w:val="20"/>
              </w:rPr>
            </w:pPr>
            <w:r w:rsidRPr="004C7639">
              <w:rPr>
                <w:rFonts w:cs="Arial"/>
                <w:b/>
                <w:sz w:val="20"/>
                <w:szCs w:val="20"/>
              </w:rPr>
              <w:t>AS/</w:t>
            </w:r>
            <w:proofErr w:type="spellStart"/>
            <w:r w:rsidRPr="004C7639">
              <w:rPr>
                <w:rFonts w:cs="Arial"/>
                <w:b/>
                <w:sz w:val="20"/>
                <w:szCs w:val="20"/>
              </w:rPr>
              <w:t>NZS</w:t>
            </w:r>
            <w:proofErr w:type="spellEnd"/>
            <w:r w:rsidRPr="004C7639">
              <w:rPr>
                <w:rFonts w:cs="Arial"/>
                <w:b/>
                <w:sz w:val="20"/>
                <w:szCs w:val="20"/>
              </w:rPr>
              <w:t xml:space="preserve"> 4114.1</w:t>
            </w:r>
          </w:p>
        </w:tc>
        <w:tc>
          <w:tcPr>
            <w:tcW w:w="2036" w:type="pct"/>
          </w:tcPr>
          <w:p w:rsidR="008B5329" w:rsidRPr="004C7639" w:rsidRDefault="008B5329" w:rsidP="00501F72">
            <w:pPr>
              <w:rPr>
                <w:rFonts w:cs="Arial"/>
                <w:sz w:val="20"/>
                <w:szCs w:val="20"/>
              </w:rPr>
            </w:pPr>
            <w:r w:rsidRPr="004C7639">
              <w:rPr>
                <w:rFonts w:cs="Arial"/>
                <w:sz w:val="20"/>
                <w:szCs w:val="20"/>
              </w:rPr>
              <w:t xml:space="preserve">The distance and time factors indicated in this table may not be practicable for all conditions. Hazard controls from the risk of explosion and the inhalation of hazardous chemicals will depend on the conditions under which certain types of paints are applied and </w:t>
            </w:r>
            <w:r>
              <w:rPr>
                <w:rFonts w:cs="Arial"/>
                <w:sz w:val="20"/>
                <w:szCs w:val="20"/>
              </w:rPr>
              <w:t>should</w:t>
            </w:r>
            <w:r w:rsidRPr="004C7639">
              <w:rPr>
                <w:rFonts w:cs="Arial"/>
                <w:sz w:val="20"/>
                <w:szCs w:val="20"/>
              </w:rPr>
              <w:t xml:space="preserve"> always be selected as part of a risk </w:t>
            </w:r>
            <w:r w:rsidR="006F1878">
              <w:rPr>
                <w:rFonts w:cs="Arial"/>
                <w:sz w:val="20"/>
                <w:szCs w:val="20"/>
              </w:rPr>
              <w:t>assessment and control process.</w:t>
            </w:r>
          </w:p>
          <w:p w:rsidR="008B5329" w:rsidRPr="004C7639" w:rsidRDefault="008B5329" w:rsidP="00515948">
            <w:pPr>
              <w:rPr>
                <w:rFonts w:cs="Arial"/>
                <w:sz w:val="20"/>
                <w:szCs w:val="20"/>
              </w:rPr>
            </w:pPr>
            <w:r w:rsidRPr="004C7639">
              <w:rPr>
                <w:rFonts w:cs="Arial"/>
                <w:sz w:val="20"/>
                <w:szCs w:val="20"/>
              </w:rPr>
              <w:t xml:space="preserve">The hazard control factors of distance and time referred to in this appendix are provided as a guide and are based on </w:t>
            </w:r>
            <w:r w:rsidR="0020622E">
              <w:rPr>
                <w:rFonts w:cs="Arial"/>
                <w:sz w:val="20"/>
                <w:szCs w:val="20"/>
              </w:rPr>
              <w:t>AS/</w:t>
            </w:r>
            <w:proofErr w:type="spellStart"/>
            <w:r w:rsidR="0020622E">
              <w:rPr>
                <w:rFonts w:cs="Arial"/>
                <w:sz w:val="20"/>
                <w:szCs w:val="20"/>
              </w:rPr>
              <w:t>NZ</w:t>
            </w:r>
            <w:r w:rsidR="00A628CB">
              <w:rPr>
                <w:rFonts w:cs="Arial"/>
                <w:sz w:val="20"/>
                <w:szCs w:val="20"/>
              </w:rPr>
              <w:t>S</w:t>
            </w:r>
            <w:proofErr w:type="spellEnd"/>
            <w:r w:rsidR="0020622E">
              <w:rPr>
                <w:rFonts w:cs="Arial"/>
                <w:sz w:val="20"/>
                <w:szCs w:val="20"/>
              </w:rPr>
              <w:t xml:space="preserve"> 4114.1 </w:t>
            </w:r>
            <w:r w:rsidRPr="00026592">
              <w:rPr>
                <w:rFonts w:cs="Arial"/>
                <w:sz w:val="20"/>
                <w:szCs w:val="20"/>
              </w:rPr>
              <w:t xml:space="preserve">and </w:t>
            </w:r>
            <w:r w:rsidR="00515948" w:rsidRPr="00026592">
              <w:rPr>
                <w:rFonts w:cs="Arial"/>
                <w:sz w:val="20"/>
                <w:szCs w:val="20"/>
              </w:rPr>
              <w:t>AS/</w:t>
            </w:r>
            <w:proofErr w:type="spellStart"/>
            <w:r w:rsidR="00515948" w:rsidRPr="00026592">
              <w:rPr>
                <w:rFonts w:cs="Arial"/>
                <w:sz w:val="20"/>
                <w:szCs w:val="20"/>
              </w:rPr>
              <w:t>NZ</w:t>
            </w:r>
            <w:r w:rsidR="00515948">
              <w:rPr>
                <w:rFonts w:cs="Arial"/>
                <w:sz w:val="20"/>
                <w:szCs w:val="20"/>
              </w:rPr>
              <w:t>S</w:t>
            </w:r>
            <w:proofErr w:type="spellEnd"/>
            <w:r w:rsidR="00515948" w:rsidRPr="00026592">
              <w:rPr>
                <w:rFonts w:cs="Arial"/>
                <w:sz w:val="20"/>
                <w:szCs w:val="20"/>
              </w:rPr>
              <w:t xml:space="preserve"> </w:t>
            </w:r>
            <w:r w:rsidRPr="00026592">
              <w:rPr>
                <w:rFonts w:cs="Arial"/>
                <w:sz w:val="20"/>
                <w:szCs w:val="20"/>
              </w:rPr>
              <w:t>60079</w:t>
            </w:r>
            <w:r w:rsidR="00515948">
              <w:rPr>
                <w:rFonts w:cs="Arial"/>
                <w:sz w:val="20"/>
                <w:szCs w:val="20"/>
              </w:rPr>
              <w:t>.</w:t>
            </w:r>
            <w:r w:rsidRPr="00026592">
              <w:rPr>
                <w:rFonts w:cs="Arial"/>
                <w:sz w:val="20"/>
                <w:szCs w:val="20"/>
              </w:rPr>
              <w:t>10</w:t>
            </w:r>
            <w:r w:rsidR="00515948">
              <w:rPr>
                <w:rFonts w:cs="Arial"/>
                <w:sz w:val="20"/>
                <w:szCs w:val="20"/>
              </w:rPr>
              <w:t>.</w:t>
            </w:r>
            <w:r w:rsidRPr="00026592">
              <w:rPr>
                <w:rFonts w:cs="Arial"/>
                <w:sz w:val="20"/>
                <w:szCs w:val="20"/>
              </w:rPr>
              <w:t>1</w:t>
            </w:r>
            <w:r w:rsidR="00515948">
              <w:rPr>
                <w:rFonts w:cs="Arial"/>
                <w:sz w:val="20"/>
                <w:szCs w:val="20"/>
              </w:rPr>
              <w:t>.</w:t>
            </w:r>
          </w:p>
        </w:tc>
      </w:tr>
      <w:tr w:rsidR="00C51506" w:rsidRPr="004C7639" w:rsidTr="00D577C9">
        <w:trPr>
          <w:trHeight w:val="474"/>
        </w:trPr>
        <w:tc>
          <w:tcPr>
            <w:tcW w:w="886" w:type="pct"/>
          </w:tcPr>
          <w:p w:rsidR="008B5329" w:rsidRPr="004C7639" w:rsidRDefault="008B5329" w:rsidP="00501F72">
            <w:pPr>
              <w:rPr>
                <w:rFonts w:cs="Arial"/>
                <w:sz w:val="20"/>
                <w:szCs w:val="20"/>
              </w:rPr>
            </w:pPr>
            <w:r w:rsidRPr="004C7639">
              <w:rPr>
                <w:rFonts w:cs="Arial"/>
                <w:sz w:val="20"/>
                <w:szCs w:val="20"/>
              </w:rPr>
              <w:t>2. Inside e</w:t>
            </w:r>
            <w:r>
              <w:rPr>
                <w:rFonts w:cs="Arial"/>
                <w:sz w:val="20"/>
                <w:szCs w:val="20"/>
              </w:rPr>
              <w:t>xhaust ventilated enclosed</w:t>
            </w:r>
            <w:r>
              <w:rPr>
                <w:rFonts w:cs="Arial"/>
                <w:sz w:val="20"/>
                <w:szCs w:val="20"/>
              </w:rPr>
              <w:br/>
              <w:t>area</w:t>
            </w:r>
          </w:p>
        </w:tc>
        <w:tc>
          <w:tcPr>
            <w:tcW w:w="850" w:type="pct"/>
          </w:tcPr>
          <w:p w:rsidR="008B5329" w:rsidRPr="004C7639" w:rsidRDefault="008B5329" w:rsidP="00501F72">
            <w:pPr>
              <w:rPr>
                <w:rFonts w:cs="Arial"/>
                <w:sz w:val="20"/>
                <w:szCs w:val="20"/>
              </w:rPr>
            </w:pPr>
            <w:r w:rsidRPr="004C7639">
              <w:rPr>
                <w:rFonts w:cs="Arial"/>
                <w:sz w:val="20"/>
                <w:szCs w:val="20"/>
              </w:rPr>
              <w:t>At least 6 metres extending in all directions from any opening or outlet.</w:t>
            </w:r>
          </w:p>
        </w:tc>
        <w:tc>
          <w:tcPr>
            <w:tcW w:w="661" w:type="pct"/>
          </w:tcPr>
          <w:p w:rsidR="008B5329" w:rsidRPr="004C7639" w:rsidRDefault="008B5329" w:rsidP="00501F72">
            <w:pPr>
              <w:rPr>
                <w:rFonts w:cs="Arial"/>
                <w:sz w:val="20"/>
                <w:szCs w:val="20"/>
              </w:rPr>
            </w:pPr>
            <w:r w:rsidRPr="004C7639">
              <w:rPr>
                <w:rFonts w:cs="Arial"/>
                <w:sz w:val="20"/>
                <w:szCs w:val="20"/>
              </w:rPr>
              <w:t>At least 30 minutes after spraying with ventilation operating.</w:t>
            </w:r>
          </w:p>
        </w:tc>
        <w:tc>
          <w:tcPr>
            <w:tcW w:w="567" w:type="pct"/>
          </w:tcPr>
          <w:p w:rsidR="008B5329" w:rsidRPr="004C7639" w:rsidRDefault="008B5329" w:rsidP="00D215E5">
            <w:pPr>
              <w:rPr>
                <w:rFonts w:cs="Arial"/>
                <w:b/>
                <w:sz w:val="20"/>
                <w:szCs w:val="20"/>
              </w:rPr>
            </w:pPr>
            <w:r w:rsidRPr="004C7639">
              <w:rPr>
                <w:rFonts w:cs="Arial"/>
                <w:b/>
                <w:sz w:val="20"/>
                <w:szCs w:val="20"/>
              </w:rPr>
              <w:t>AS</w:t>
            </w:r>
            <w:r w:rsidR="00D215E5">
              <w:rPr>
                <w:rFonts w:cs="Arial"/>
                <w:b/>
                <w:sz w:val="20"/>
                <w:szCs w:val="20"/>
              </w:rPr>
              <w:t>/</w:t>
            </w:r>
            <w:proofErr w:type="spellStart"/>
            <w:r w:rsidR="00D215E5">
              <w:rPr>
                <w:rFonts w:cs="Arial"/>
                <w:b/>
                <w:sz w:val="20"/>
                <w:szCs w:val="20"/>
              </w:rPr>
              <w:t>NZS</w:t>
            </w:r>
            <w:proofErr w:type="spellEnd"/>
            <w:r w:rsidRPr="004C7639">
              <w:rPr>
                <w:rFonts w:cs="Arial"/>
                <w:b/>
                <w:sz w:val="20"/>
                <w:szCs w:val="20"/>
              </w:rPr>
              <w:t xml:space="preserve"> 60079</w:t>
            </w:r>
            <w:r w:rsidR="00D215E5">
              <w:rPr>
                <w:rFonts w:cs="Arial"/>
                <w:b/>
                <w:sz w:val="20"/>
                <w:szCs w:val="20"/>
              </w:rPr>
              <w:t>.</w:t>
            </w:r>
            <w:r w:rsidRPr="004C7639">
              <w:rPr>
                <w:rFonts w:cs="Arial"/>
                <w:b/>
                <w:sz w:val="20"/>
                <w:szCs w:val="20"/>
              </w:rPr>
              <w:t>10</w:t>
            </w:r>
            <w:r w:rsidR="00D215E5">
              <w:rPr>
                <w:rFonts w:cs="Arial"/>
                <w:b/>
                <w:sz w:val="20"/>
                <w:szCs w:val="20"/>
              </w:rPr>
              <w:t>.</w:t>
            </w:r>
            <w:r w:rsidRPr="004C7639">
              <w:rPr>
                <w:rFonts w:cs="Arial"/>
                <w:b/>
                <w:sz w:val="20"/>
                <w:szCs w:val="20"/>
              </w:rPr>
              <w:t>1</w:t>
            </w:r>
          </w:p>
        </w:tc>
        <w:tc>
          <w:tcPr>
            <w:tcW w:w="2036" w:type="pct"/>
          </w:tcPr>
          <w:p w:rsidR="008B5329" w:rsidRPr="004C7639" w:rsidRDefault="008B5329" w:rsidP="00501F72">
            <w:pPr>
              <w:rPr>
                <w:rFonts w:cs="Arial"/>
                <w:sz w:val="20"/>
                <w:szCs w:val="20"/>
              </w:rPr>
            </w:pPr>
            <w:r w:rsidRPr="004C7639">
              <w:rPr>
                <w:rFonts w:cs="Arial"/>
                <w:sz w:val="20"/>
                <w:szCs w:val="20"/>
              </w:rPr>
              <w:t> </w:t>
            </w:r>
          </w:p>
        </w:tc>
      </w:tr>
      <w:tr w:rsidR="00C51506" w:rsidRPr="004C7639" w:rsidTr="00D577C9">
        <w:trPr>
          <w:trHeight w:val="70"/>
        </w:trPr>
        <w:tc>
          <w:tcPr>
            <w:tcW w:w="886" w:type="pct"/>
          </w:tcPr>
          <w:p w:rsidR="008B5329" w:rsidRPr="004C7639" w:rsidRDefault="008B5329" w:rsidP="00501F72">
            <w:pPr>
              <w:rPr>
                <w:rFonts w:cs="Arial"/>
                <w:sz w:val="20"/>
                <w:szCs w:val="20"/>
              </w:rPr>
            </w:pPr>
            <w:r>
              <w:rPr>
                <w:rFonts w:cs="Arial"/>
                <w:sz w:val="20"/>
                <w:szCs w:val="20"/>
              </w:rPr>
              <w:t>3. Inside open spray booth</w:t>
            </w:r>
          </w:p>
        </w:tc>
        <w:tc>
          <w:tcPr>
            <w:tcW w:w="850" w:type="pct"/>
          </w:tcPr>
          <w:p w:rsidR="008B5329" w:rsidRPr="004C7639" w:rsidRDefault="008B5329" w:rsidP="00501F72">
            <w:pPr>
              <w:rPr>
                <w:rFonts w:cs="Arial"/>
                <w:sz w:val="20"/>
                <w:szCs w:val="20"/>
              </w:rPr>
            </w:pPr>
            <w:r w:rsidRPr="004C7639">
              <w:rPr>
                <w:rFonts w:cs="Arial"/>
                <w:sz w:val="20"/>
                <w:szCs w:val="20"/>
              </w:rPr>
              <w:t>At least 2 metres extending in all directions from any opening or outlet.</w:t>
            </w:r>
          </w:p>
        </w:tc>
        <w:tc>
          <w:tcPr>
            <w:tcW w:w="661" w:type="pct"/>
          </w:tcPr>
          <w:p w:rsidR="008B5329" w:rsidRPr="004C7639" w:rsidRDefault="008B5329" w:rsidP="00501F72">
            <w:pPr>
              <w:rPr>
                <w:rFonts w:cs="Arial"/>
                <w:sz w:val="20"/>
                <w:szCs w:val="20"/>
              </w:rPr>
            </w:pPr>
            <w:r w:rsidRPr="004C7639">
              <w:rPr>
                <w:rFonts w:cs="Arial"/>
                <w:sz w:val="20"/>
                <w:szCs w:val="20"/>
              </w:rPr>
              <w:t>At least 5 minutes after spraying with booth operating.</w:t>
            </w:r>
          </w:p>
        </w:tc>
        <w:tc>
          <w:tcPr>
            <w:tcW w:w="567" w:type="pct"/>
          </w:tcPr>
          <w:p w:rsidR="008B5329" w:rsidRPr="004C7639" w:rsidRDefault="008B5329" w:rsidP="00501F72">
            <w:pPr>
              <w:rPr>
                <w:rFonts w:cs="Arial"/>
                <w:b/>
                <w:sz w:val="20"/>
                <w:szCs w:val="20"/>
              </w:rPr>
            </w:pPr>
            <w:r w:rsidRPr="004C7639">
              <w:rPr>
                <w:rFonts w:cs="Arial"/>
                <w:b/>
                <w:sz w:val="20"/>
                <w:szCs w:val="20"/>
              </w:rPr>
              <w:t>AS/</w:t>
            </w:r>
            <w:proofErr w:type="spellStart"/>
            <w:r w:rsidRPr="004C7639">
              <w:rPr>
                <w:rFonts w:cs="Arial"/>
                <w:b/>
                <w:sz w:val="20"/>
                <w:szCs w:val="20"/>
              </w:rPr>
              <w:t>NZS</w:t>
            </w:r>
            <w:proofErr w:type="spellEnd"/>
            <w:r w:rsidRPr="004C7639">
              <w:rPr>
                <w:rFonts w:cs="Arial"/>
                <w:b/>
                <w:sz w:val="20"/>
                <w:szCs w:val="20"/>
              </w:rPr>
              <w:t xml:space="preserve"> 4114.1</w:t>
            </w:r>
          </w:p>
        </w:tc>
        <w:tc>
          <w:tcPr>
            <w:tcW w:w="2036" w:type="pct"/>
          </w:tcPr>
          <w:p w:rsidR="008B5329" w:rsidRPr="004C7639" w:rsidRDefault="008B5329" w:rsidP="008B0430">
            <w:pPr>
              <w:spacing w:before="240"/>
              <w:rPr>
                <w:rFonts w:cs="Arial"/>
                <w:sz w:val="20"/>
                <w:szCs w:val="20"/>
              </w:rPr>
            </w:pPr>
            <w:r w:rsidRPr="004C7639">
              <w:rPr>
                <w:rFonts w:cs="Arial"/>
                <w:sz w:val="20"/>
                <w:szCs w:val="20"/>
              </w:rPr>
              <w:t> </w:t>
            </w:r>
          </w:p>
        </w:tc>
      </w:tr>
      <w:tr w:rsidR="00C51506" w:rsidRPr="004C7639" w:rsidTr="00D577C9">
        <w:trPr>
          <w:trHeight w:val="886"/>
        </w:trPr>
        <w:tc>
          <w:tcPr>
            <w:tcW w:w="886" w:type="pct"/>
          </w:tcPr>
          <w:p w:rsidR="008B5329" w:rsidRPr="004C7639" w:rsidRDefault="008B5329" w:rsidP="00501F72">
            <w:pPr>
              <w:rPr>
                <w:rFonts w:cs="Arial"/>
                <w:sz w:val="20"/>
                <w:szCs w:val="20"/>
              </w:rPr>
            </w:pPr>
            <w:r w:rsidRPr="004C7639">
              <w:rPr>
                <w:rFonts w:cs="Arial"/>
                <w:sz w:val="20"/>
                <w:szCs w:val="20"/>
              </w:rPr>
              <w:lastRenderedPageBreak/>
              <w:t>4. Indo</w:t>
            </w:r>
            <w:r>
              <w:rPr>
                <w:rFonts w:cs="Arial"/>
                <w:sz w:val="20"/>
                <w:szCs w:val="20"/>
              </w:rPr>
              <w:t>ors without exhaust ventilation</w:t>
            </w:r>
          </w:p>
        </w:tc>
        <w:tc>
          <w:tcPr>
            <w:tcW w:w="850" w:type="pct"/>
          </w:tcPr>
          <w:p w:rsidR="008B5329" w:rsidRPr="004C7639" w:rsidRDefault="008B5329" w:rsidP="00501F72">
            <w:pPr>
              <w:rPr>
                <w:rFonts w:cs="Arial"/>
                <w:sz w:val="20"/>
                <w:szCs w:val="20"/>
              </w:rPr>
            </w:pPr>
            <w:r w:rsidRPr="004C7639">
              <w:rPr>
                <w:rFonts w:cs="Arial"/>
                <w:sz w:val="20"/>
                <w:szCs w:val="20"/>
              </w:rPr>
              <w:t>Distances should be determined by conducting a risk assessment.</w:t>
            </w:r>
          </w:p>
        </w:tc>
        <w:tc>
          <w:tcPr>
            <w:tcW w:w="661" w:type="pct"/>
          </w:tcPr>
          <w:p w:rsidR="008B5329" w:rsidRPr="004C7639" w:rsidRDefault="008B5329" w:rsidP="00501F72">
            <w:pPr>
              <w:rPr>
                <w:rFonts w:cs="Arial"/>
                <w:sz w:val="20"/>
                <w:szCs w:val="20"/>
              </w:rPr>
            </w:pPr>
            <w:r w:rsidRPr="004C7639">
              <w:rPr>
                <w:rFonts w:cs="Arial"/>
                <w:sz w:val="20"/>
                <w:szCs w:val="20"/>
              </w:rPr>
              <w:t>Until concentration of volatile organic solvent or other volatile components has dropped below exposure standard.</w:t>
            </w:r>
          </w:p>
        </w:tc>
        <w:tc>
          <w:tcPr>
            <w:tcW w:w="567" w:type="pct"/>
          </w:tcPr>
          <w:p w:rsidR="008B5329" w:rsidRPr="004C7639" w:rsidRDefault="008B5329" w:rsidP="00D215E5">
            <w:pPr>
              <w:rPr>
                <w:rFonts w:cs="Arial"/>
                <w:sz w:val="20"/>
                <w:szCs w:val="20"/>
              </w:rPr>
            </w:pPr>
            <w:r w:rsidRPr="004C7639">
              <w:rPr>
                <w:rFonts w:cs="Arial"/>
                <w:b/>
                <w:sz w:val="20"/>
                <w:szCs w:val="20"/>
              </w:rPr>
              <w:t>AS</w:t>
            </w:r>
            <w:r w:rsidR="00D215E5">
              <w:rPr>
                <w:rFonts w:cs="Arial"/>
                <w:b/>
                <w:sz w:val="20"/>
                <w:szCs w:val="20"/>
              </w:rPr>
              <w:t>/</w:t>
            </w:r>
            <w:proofErr w:type="spellStart"/>
            <w:r w:rsidR="00D215E5">
              <w:rPr>
                <w:rFonts w:cs="Arial"/>
                <w:b/>
                <w:sz w:val="20"/>
                <w:szCs w:val="20"/>
              </w:rPr>
              <w:t>NZS</w:t>
            </w:r>
            <w:proofErr w:type="spellEnd"/>
            <w:r w:rsidRPr="004C7639">
              <w:rPr>
                <w:rFonts w:cs="Arial"/>
                <w:b/>
                <w:sz w:val="20"/>
                <w:szCs w:val="20"/>
              </w:rPr>
              <w:t xml:space="preserve"> 60079</w:t>
            </w:r>
            <w:r w:rsidR="00D215E5">
              <w:rPr>
                <w:rFonts w:cs="Arial"/>
                <w:b/>
                <w:sz w:val="20"/>
                <w:szCs w:val="20"/>
              </w:rPr>
              <w:t>.</w:t>
            </w:r>
            <w:r w:rsidRPr="004C7639">
              <w:rPr>
                <w:rFonts w:cs="Arial"/>
                <w:b/>
                <w:sz w:val="20"/>
                <w:szCs w:val="20"/>
              </w:rPr>
              <w:t>10</w:t>
            </w:r>
            <w:r w:rsidR="00D215E5">
              <w:rPr>
                <w:rFonts w:cs="Arial"/>
                <w:b/>
                <w:sz w:val="20"/>
                <w:szCs w:val="20"/>
              </w:rPr>
              <w:t>.</w:t>
            </w:r>
            <w:r w:rsidRPr="004C7639">
              <w:rPr>
                <w:rFonts w:cs="Arial"/>
                <w:b/>
                <w:sz w:val="20"/>
                <w:szCs w:val="20"/>
              </w:rPr>
              <w:t>1</w:t>
            </w:r>
          </w:p>
        </w:tc>
        <w:tc>
          <w:tcPr>
            <w:tcW w:w="2036" w:type="pct"/>
          </w:tcPr>
          <w:p w:rsidR="008B5329" w:rsidRPr="004C7639" w:rsidRDefault="008B5329" w:rsidP="00501F72">
            <w:pPr>
              <w:rPr>
                <w:rFonts w:cs="Arial"/>
                <w:sz w:val="20"/>
                <w:szCs w:val="20"/>
              </w:rPr>
            </w:pPr>
            <w:r w:rsidRPr="004C7639">
              <w:rPr>
                <w:rFonts w:cs="Arial"/>
                <w:sz w:val="20"/>
                <w:szCs w:val="20"/>
              </w:rPr>
              <w:t xml:space="preserve">Should be avoided unless air monitoring can be used to confirm that all bystanders are not being exposed to vapours exceeding the exposure standards.  </w:t>
            </w:r>
          </w:p>
        </w:tc>
      </w:tr>
      <w:tr w:rsidR="00C51506" w:rsidRPr="004C7639" w:rsidTr="00D577C9">
        <w:trPr>
          <w:trHeight w:val="1308"/>
        </w:trPr>
        <w:tc>
          <w:tcPr>
            <w:tcW w:w="886" w:type="pct"/>
          </w:tcPr>
          <w:p w:rsidR="008B5329" w:rsidRPr="004C7639" w:rsidRDefault="008B5329" w:rsidP="00501F72">
            <w:pPr>
              <w:rPr>
                <w:rFonts w:cs="Arial"/>
                <w:sz w:val="20"/>
                <w:szCs w:val="20"/>
              </w:rPr>
            </w:pPr>
            <w:r>
              <w:rPr>
                <w:rFonts w:cs="Arial"/>
                <w:sz w:val="20"/>
                <w:szCs w:val="20"/>
              </w:rPr>
              <w:t>5. Spray painting outdoors</w:t>
            </w:r>
          </w:p>
        </w:tc>
        <w:tc>
          <w:tcPr>
            <w:tcW w:w="850" w:type="pct"/>
          </w:tcPr>
          <w:p w:rsidR="008B5329" w:rsidRPr="004C7639" w:rsidRDefault="008B5329" w:rsidP="00501F72">
            <w:pPr>
              <w:rPr>
                <w:rFonts w:cs="Arial"/>
                <w:sz w:val="20"/>
                <w:szCs w:val="20"/>
              </w:rPr>
            </w:pPr>
            <w:r w:rsidRPr="004C7639">
              <w:rPr>
                <w:rFonts w:cs="Arial"/>
                <w:sz w:val="20"/>
                <w:szCs w:val="20"/>
              </w:rPr>
              <w:t>Distances should be determined by conducting a risk assessment.</w:t>
            </w:r>
          </w:p>
        </w:tc>
        <w:tc>
          <w:tcPr>
            <w:tcW w:w="661" w:type="pct"/>
          </w:tcPr>
          <w:p w:rsidR="008B5329" w:rsidRPr="004C7639" w:rsidRDefault="008B5329" w:rsidP="00501F72">
            <w:pPr>
              <w:rPr>
                <w:rFonts w:cs="Arial"/>
                <w:sz w:val="20"/>
                <w:szCs w:val="20"/>
              </w:rPr>
            </w:pPr>
            <w:r w:rsidRPr="004C7639">
              <w:rPr>
                <w:rFonts w:cs="Arial"/>
                <w:sz w:val="20"/>
                <w:szCs w:val="20"/>
              </w:rPr>
              <w:t>Until concentration of volatile organic solvent or other volatile components has dropped below exposure standard.</w:t>
            </w:r>
          </w:p>
        </w:tc>
        <w:tc>
          <w:tcPr>
            <w:tcW w:w="567" w:type="pct"/>
          </w:tcPr>
          <w:p w:rsidR="008B5329" w:rsidRPr="004C7639" w:rsidRDefault="008B5329" w:rsidP="00D215E5">
            <w:pPr>
              <w:rPr>
                <w:rFonts w:cs="Arial"/>
                <w:b/>
                <w:sz w:val="20"/>
                <w:szCs w:val="20"/>
              </w:rPr>
            </w:pPr>
            <w:r w:rsidRPr="004C7639">
              <w:rPr>
                <w:rFonts w:cs="Arial"/>
                <w:b/>
                <w:sz w:val="20"/>
                <w:szCs w:val="20"/>
              </w:rPr>
              <w:t>AS</w:t>
            </w:r>
            <w:r w:rsidR="00D215E5">
              <w:rPr>
                <w:rFonts w:cs="Arial"/>
                <w:b/>
                <w:sz w:val="20"/>
                <w:szCs w:val="20"/>
              </w:rPr>
              <w:t>/</w:t>
            </w:r>
            <w:proofErr w:type="spellStart"/>
            <w:r w:rsidR="00D215E5">
              <w:rPr>
                <w:rFonts w:cs="Arial"/>
                <w:b/>
                <w:sz w:val="20"/>
                <w:szCs w:val="20"/>
              </w:rPr>
              <w:t>NZS</w:t>
            </w:r>
            <w:proofErr w:type="spellEnd"/>
            <w:r w:rsidRPr="004C7639">
              <w:rPr>
                <w:rFonts w:cs="Arial"/>
                <w:b/>
                <w:sz w:val="20"/>
                <w:szCs w:val="20"/>
              </w:rPr>
              <w:t xml:space="preserve"> 60079</w:t>
            </w:r>
            <w:r w:rsidR="00D215E5">
              <w:rPr>
                <w:rFonts w:cs="Arial"/>
                <w:b/>
                <w:sz w:val="20"/>
                <w:szCs w:val="20"/>
              </w:rPr>
              <w:t>.</w:t>
            </w:r>
            <w:r w:rsidRPr="004C7639">
              <w:rPr>
                <w:rFonts w:cs="Arial"/>
                <w:b/>
                <w:sz w:val="20"/>
                <w:szCs w:val="20"/>
              </w:rPr>
              <w:t>10</w:t>
            </w:r>
            <w:r w:rsidR="00D215E5">
              <w:rPr>
                <w:rFonts w:cs="Arial"/>
                <w:b/>
                <w:sz w:val="20"/>
                <w:szCs w:val="20"/>
              </w:rPr>
              <w:t>.</w:t>
            </w:r>
            <w:r w:rsidRPr="004C7639">
              <w:rPr>
                <w:rFonts w:cs="Arial"/>
                <w:b/>
                <w:sz w:val="20"/>
                <w:szCs w:val="20"/>
              </w:rPr>
              <w:t>1</w:t>
            </w:r>
          </w:p>
        </w:tc>
        <w:tc>
          <w:tcPr>
            <w:tcW w:w="2036" w:type="pct"/>
          </w:tcPr>
          <w:p w:rsidR="00515948" w:rsidRDefault="008B5329" w:rsidP="00501F72">
            <w:pPr>
              <w:rPr>
                <w:rFonts w:cs="Arial"/>
                <w:sz w:val="20"/>
                <w:szCs w:val="20"/>
              </w:rPr>
            </w:pPr>
            <w:r w:rsidRPr="004C7639">
              <w:rPr>
                <w:rFonts w:cs="Arial"/>
                <w:sz w:val="20"/>
                <w:szCs w:val="20"/>
              </w:rPr>
              <w:t>Air quality can be monitored to determine concentrations are not exceeding exposure standards. This may lead to the exclusion</w:t>
            </w:r>
            <w:r w:rsidRPr="004C7639" w:rsidDel="00926BCA">
              <w:rPr>
                <w:rFonts w:cs="Arial"/>
                <w:sz w:val="20"/>
                <w:szCs w:val="20"/>
              </w:rPr>
              <w:t xml:space="preserve"> </w:t>
            </w:r>
            <w:r w:rsidRPr="004C7639">
              <w:rPr>
                <w:rFonts w:cs="Arial"/>
                <w:sz w:val="20"/>
                <w:szCs w:val="20"/>
              </w:rPr>
              <w:t>zone distances being adjusted, for</w:t>
            </w:r>
            <w:r w:rsidR="001D6F67">
              <w:rPr>
                <w:rFonts w:cs="Arial"/>
                <w:sz w:val="20"/>
                <w:szCs w:val="20"/>
              </w:rPr>
              <w:t xml:space="preserve"> example</w:t>
            </w:r>
            <w:r w:rsidRPr="004C7639">
              <w:rPr>
                <w:rFonts w:cs="Arial"/>
                <w:sz w:val="20"/>
                <w:szCs w:val="20"/>
              </w:rPr>
              <w:t xml:space="preserve"> greater wind speed, higher temperatures and low humidity mean that fumes and vapours spread further and a larger exclusion zone may be required.</w:t>
            </w:r>
          </w:p>
          <w:p w:rsidR="008B5329" w:rsidRPr="004C7639" w:rsidRDefault="00515948" w:rsidP="00501F72">
            <w:pPr>
              <w:rPr>
                <w:rFonts w:cs="Arial"/>
                <w:sz w:val="20"/>
                <w:szCs w:val="20"/>
              </w:rPr>
            </w:pPr>
            <w:r w:rsidRPr="004C7639">
              <w:rPr>
                <w:rFonts w:cs="Arial"/>
                <w:sz w:val="20"/>
                <w:szCs w:val="20"/>
              </w:rPr>
              <w:t xml:space="preserve">- </w:t>
            </w:r>
            <w:r w:rsidR="008B5329" w:rsidRPr="004C7639">
              <w:rPr>
                <w:rFonts w:cs="Arial"/>
                <w:sz w:val="20"/>
                <w:szCs w:val="20"/>
              </w:rPr>
              <w:t>Risk assessment to determine vertical distance if required.</w:t>
            </w:r>
          </w:p>
          <w:p w:rsidR="008B5329" w:rsidRPr="004C7639" w:rsidRDefault="008B5329" w:rsidP="00501F72">
            <w:pPr>
              <w:rPr>
                <w:rFonts w:cs="Arial"/>
                <w:sz w:val="20"/>
                <w:szCs w:val="20"/>
              </w:rPr>
            </w:pPr>
            <w:r w:rsidRPr="004C7639">
              <w:rPr>
                <w:rFonts w:cs="Arial"/>
                <w:sz w:val="20"/>
                <w:szCs w:val="20"/>
              </w:rPr>
              <w:t xml:space="preserve">- Administrative and PPE controls </w:t>
            </w:r>
            <w:r>
              <w:rPr>
                <w:rFonts w:cs="Arial"/>
                <w:sz w:val="20"/>
                <w:szCs w:val="20"/>
              </w:rPr>
              <w:t>should</w:t>
            </w:r>
            <w:r w:rsidRPr="004C7639">
              <w:rPr>
                <w:rFonts w:cs="Arial"/>
                <w:sz w:val="20"/>
                <w:szCs w:val="20"/>
              </w:rPr>
              <w:t xml:space="preserve"> be used for touch up.</w:t>
            </w:r>
          </w:p>
        </w:tc>
      </w:tr>
      <w:tr w:rsidR="00C51506" w:rsidRPr="004C7639" w:rsidTr="00D577C9">
        <w:trPr>
          <w:trHeight w:val="348"/>
        </w:trPr>
        <w:tc>
          <w:tcPr>
            <w:tcW w:w="886"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xml:space="preserve">LOW </w:t>
            </w:r>
            <w:r>
              <w:rPr>
                <w:rFonts w:cs="Arial"/>
                <w:b/>
                <w:bCs/>
                <w:sz w:val="20"/>
                <w:szCs w:val="20"/>
              </w:rPr>
              <w:t>RISK</w:t>
            </w:r>
            <w:r w:rsidRPr="004C7639">
              <w:rPr>
                <w:rFonts w:cs="Arial"/>
                <w:b/>
                <w:bCs/>
                <w:sz w:val="20"/>
                <w:szCs w:val="20"/>
              </w:rPr>
              <w:t xml:space="preserve"> CHEMICALS</w:t>
            </w:r>
          </w:p>
        </w:tc>
        <w:tc>
          <w:tcPr>
            <w:tcW w:w="850"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c>
          <w:tcPr>
            <w:tcW w:w="661"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c>
          <w:tcPr>
            <w:tcW w:w="567"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c>
          <w:tcPr>
            <w:tcW w:w="2036" w:type="pct"/>
            <w:shd w:val="clear" w:color="auto" w:fill="DBE5F1" w:themeFill="accent1" w:themeFillTint="33"/>
            <w:noWrap/>
          </w:tcPr>
          <w:p w:rsidR="008B5329" w:rsidRPr="004C7639" w:rsidRDefault="008B5329" w:rsidP="00D577C9">
            <w:pPr>
              <w:spacing w:after="120"/>
              <w:rPr>
                <w:rFonts w:cs="Arial"/>
                <w:b/>
                <w:bCs/>
                <w:sz w:val="20"/>
                <w:szCs w:val="20"/>
              </w:rPr>
            </w:pPr>
            <w:r w:rsidRPr="004C7639">
              <w:rPr>
                <w:rFonts w:cs="Arial"/>
                <w:b/>
                <w:bCs/>
                <w:sz w:val="20"/>
                <w:szCs w:val="20"/>
              </w:rPr>
              <w:t> </w:t>
            </w:r>
          </w:p>
        </w:tc>
      </w:tr>
      <w:tr w:rsidR="00C51506" w:rsidRPr="004C7639" w:rsidTr="00D577C9">
        <w:trPr>
          <w:trHeight w:val="1494"/>
        </w:trPr>
        <w:tc>
          <w:tcPr>
            <w:tcW w:w="886" w:type="pct"/>
          </w:tcPr>
          <w:p w:rsidR="008B5329" w:rsidRPr="004C7639" w:rsidRDefault="008B5329" w:rsidP="00963A28">
            <w:pPr>
              <w:rPr>
                <w:rFonts w:cs="Arial"/>
                <w:sz w:val="20"/>
                <w:szCs w:val="20"/>
              </w:rPr>
            </w:pPr>
            <w:r w:rsidRPr="004C7639">
              <w:rPr>
                <w:rFonts w:cs="Arial"/>
                <w:sz w:val="20"/>
                <w:szCs w:val="20"/>
              </w:rPr>
              <w:t xml:space="preserve">1. Inside </w:t>
            </w:r>
            <w:r w:rsidR="00963A28">
              <w:rPr>
                <w:rFonts w:cs="Arial"/>
                <w:sz w:val="20"/>
                <w:szCs w:val="20"/>
              </w:rPr>
              <w:t>closed</w:t>
            </w:r>
            <w:r w:rsidR="00963A28" w:rsidRPr="004C7639">
              <w:rPr>
                <w:rFonts w:cs="Arial"/>
                <w:sz w:val="20"/>
                <w:szCs w:val="20"/>
              </w:rPr>
              <w:t xml:space="preserve"> </w:t>
            </w:r>
            <w:r w:rsidRPr="004C7639">
              <w:rPr>
                <w:rFonts w:cs="Arial"/>
                <w:sz w:val="20"/>
                <w:szCs w:val="20"/>
              </w:rPr>
              <w:t xml:space="preserve">spray booth </w:t>
            </w:r>
            <w:r>
              <w:rPr>
                <w:rFonts w:cs="Arial"/>
                <w:sz w:val="20"/>
                <w:szCs w:val="20"/>
              </w:rPr>
              <w:t>that complies</w:t>
            </w:r>
            <w:r w:rsidRPr="004C7639">
              <w:rPr>
                <w:rFonts w:cs="Arial"/>
                <w:sz w:val="20"/>
                <w:szCs w:val="20"/>
              </w:rPr>
              <w:t xml:space="preserve"> with </w:t>
            </w:r>
            <w:r w:rsidRPr="00026592">
              <w:rPr>
                <w:rFonts w:cs="Arial"/>
                <w:sz w:val="20"/>
                <w:szCs w:val="20"/>
              </w:rPr>
              <w:t>AS/</w:t>
            </w:r>
            <w:proofErr w:type="spellStart"/>
            <w:r w:rsidRPr="00026592">
              <w:rPr>
                <w:rFonts w:cs="Arial"/>
                <w:sz w:val="20"/>
                <w:szCs w:val="20"/>
              </w:rPr>
              <w:t>NZS</w:t>
            </w:r>
            <w:proofErr w:type="spellEnd"/>
            <w:r w:rsidRPr="00026592">
              <w:rPr>
                <w:rFonts w:cs="Arial"/>
                <w:sz w:val="20"/>
                <w:szCs w:val="20"/>
              </w:rPr>
              <w:t xml:space="preserve"> 4114.1</w:t>
            </w:r>
          </w:p>
        </w:tc>
        <w:tc>
          <w:tcPr>
            <w:tcW w:w="850" w:type="pct"/>
          </w:tcPr>
          <w:p w:rsidR="008B5329" w:rsidRPr="004C7639" w:rsidRDefault="008B5329" w:rsidP="00501F72">
            <w:pPr>
              <w:rPr>
                <w:rFonts w:cs="Arial"/>
                <w:sz w:val="20"/>
                <w:szCs w:val="20"/>
              </w:rPr>
            </w:pPr>
            <w:r w:rsidRPr="004C7639">
              <w:rPr>
                <w:rFonts w:cs="Arial"/>
                <w:sz w:val="20"/>
                <w:szCs w:val="20"/>
              </w:rPr>
              <w:t> </w:t>
            </w:r>
          </w:p>
        </w:tc>
        <w:tc>
          <w:tcPr>
            <w:tcW w:w="661" w:type="pct"/>
          </w:tcPr>
          <w:p w:rsidR="008B5329" w:rsidRPr="004C7639" w:rsidRDefault="008B5329" w:rsidP="00501F72">
            <w:pPr>
              <w:rPr>
                <w:rFonts w:cs="Arial"/>
                <w:sz w:val="20"/>
                <w:szCs w:val="20"/>
              </w:rPr>
            </w:pPr>
            <w:r w:rsidRPr="004C7639">
              <w:rPr>
                <w:rFonts w:cs="Arial"/>
                <w:sz w:val="20"/>
                <w:szCs w:val="20"/>
              </w:rPr>
              <w:t>At least 5 mi</w:t>
            </w:r>
            <w:r w:rsidR="006B75F6">
              <w:rPr>
                <w:rFonts w:cs="Arial"/>
                <w:sz w:val="20"/>
                <w:szCs w:val="20"/>
              </w:rPr>
              <w:t xml:space="preserve">nutes after spraying with booth </w:t>
            </w:r>
            <w:r w:rsidRPr="004C7639">
              <w:rPr>
                <w:rFonts w:cs="Arial"/>
                <w:sz w:val="20"/>
                <w:szCs w:val="20"/>
              </w:rPr>
              <w:t>operating.</w:t>
            </w:r>
          </w:p>
        </w:tc>
        <w:tc>
          <w:tcPr>
            <w:tcW w:w="567" w:type="pct"/>
          </w:tcPr>
          <w:p w:rsidR="008B5329" w:rsidRPr="004C7639" w:rsidRDefault="008B5329" w:rsidP="00501F72">
            <w:pPr>
              <w:rPr>
                <w:rFonts w:cs="Arial"/>
                <w:b/>
                <w:sz w:val="20"/>
                <w:szCs w:val="20"/>
              </w:rPr>
            </w:pPr>
            <w:r w:rsidRPr="004C7639">
              <w:rPr>
                <w:rFonts w:cs="Arial"/>
                <w:b/>
                <w:sz w:val="20"/>
                <w:szCs w:val="20"/>
              </w:rPr>
              <w:t>AS</w:t>
            </w:r>
            <w:r w:rsidR="00D215E5">
              <w:rPr>
                <w:rFonts w:cs="Arial"/>
                <w:b/>
                <w:sz w:val="20"/>
                <w:szCs w:val="20"/>
              </w:rPr>
              <w:t>/</w:t>
            </w:r>
            <w:proofErr w:type="spellStart"/>
            <w:r w:rsidR="00D215E5">
              <w:rPr>
                <w:rFonts w:cs="Arial"/>
                <w:b/>
                <w:sz w:val="20"/>
                <w:szCs w:val="20"/>
              </w:rPr>
              <w:t>NZS</w:t>
            </w:r>
            <w:proofErr w:type="spellEnd"/>
            <w:r w:rsidRPr="004C7639">
              <w:rPr>
                <w:rFonts w:cs="Arial"/>
                <w:b/>
                <w:sz w:val="20"/>
                <w:szCs w:val="20"/>
              </w:rPr>
              <w:t xml:space="preserve"> 4114.1</w:t>
            </w:r>
          </w:p>
        </w:tc>
        <w:tc>
          <w:tcPr>
            <w:tcW w:w="2036" w:type="pct"/>
          </w:tcPr>
          <w:p w:rsidR="008B5329" w:rsidRPr="004C7639" w:rsidRDefault="008B5329" w:rsidP="00501F72">
            <w:pPr>
              <w:rPr>
                <w:rFonts w:cs="Arial"/>
                <w:sz w:val="20"/>
                <w:szCs w:val="20"/>
              </w:rPr>
            </w:pPr>
            <w:r w:rsidRPr="004C7639">
              <w:rPr>
                <w:rFonts w:cs="Arial"/>
                <w:sz w:val="20"/>
                <w:szCs w:val="20"/>
              </w:rPr>
              <w:t xml:space="preserve">The distance and time factors indicated in this table may not be practicable for all conditions. Hazard controls from the risk of explosion and the inhalation of hazardous chemicals will depend on the conditions under which certain types of paints are applied and </w:t>
            </w:r>
            <w:r>
              <w:rPr>
                <w:rFonts w:cs="Arial"/>
                <w:sz w:val="20"/>
                <w:szCs w:val="20"/>
              </w:rPr>
              <w:t>should</w:t>
            </w:r>
            <w:r w:rsidRPr="004C7639">
              <w:rPr>
                <w:rFonts w:cs="Arial"/>
                <w:sz w:val="20"/>
                <w:szCs w:val="20"/>
              </w:rPr>
              <w:t xml:space="preserve"> always be selected as part of a risk assessme</w:t>
            </w:r>
            <w:r w:rsidR="006F1878">
              <w:rPr>
                <w:rFonts w:cs="Arial"/>
                <w:sz w:val="20"/>
                <w:szCs w:val="20"/>
              </w:rPr>
              <w:t>nt and control process.</w:t>
            </w:r>
          </w:p>
          <w:p w:rsidR="008B5329" w:rsidRPr="004C7639" w:rsidRDefault="008B5329" w:rsidP="00F740BE">
            <w:pPr>
              <w:rPr>
                <w:rFonts w:cs="Arial"/>
                <w:sz w:val="20"/>
                <w:szCs w:val="20"/>
              </w:rPr>
            </w:pPr>
            <w:r w:rsidRPr="004C7639">
              <w:rPr>
                <w:rFonts w:cs="Arial"/>
                <w:sz w:val="20"/>
                <w:szCs w:val="20"/>
              </w:rPr>
              <w:t xml:space="preserve">The hazard control factors of distance and time referred to in this appendix are provided as a guide and are based on </w:t>
            </w:r>
            <w:r w:rsidRPr="00026592">
              <w:rPr>
                <w:rFonts w:cs="Arial"/>
                <w:sz w:val="20"/>
                <w:szCs w:val="20"/>
              </w:rPr>
              <w:t>AS/</w:t>
            </w:r>
            <w:proofErr w:type="spellStart"/>
            <w:r w:rsidRPr="00026592">
              <w:rPr>
                <w:rFonts w:cs="Arial"/>
                <w:sz w:val="20"/>
                <w:szCs w:val="20"/>
              </w:rPr>
              <w:t>NZ</w:t>
            </w:r>
            <w:r w:rsidR="00F740BE">
              <w:rPr>
                <w:rFonts w:cs="Arial"/>
                <w:sz w:val="20"/>
                <w:szCs w:val="20"/>
              </w:rPr>
              <w:t>S</w:t>
            </w:r>
            <w:proofErr w:type="spellEnd"/>
            <w:r w:rsidRPr="00026592">
              <w:rPr>
                <w:rFonts w:cs="Arial"/>
                <w:sz w:val="20"/>
                <w:szCs w:val="20"/>
              </w:rPr>
              <w:t xml:space="preserve"> 4114.1 and </w:t>
            </w:r>
            <w:r w:rsidR="00F740BE">
              <w:rPr>
                <w:rFonts w:cs="Arial"/>
                <w:sz w:val="20"/>
                <w:szCs w:val="20"/>
              </w:rPr>
              <w:t>AS/</w:t>
            </w:r>
            <w:proofErr w:type="spellStart"/>
            <w:r w:rsidR="00F740BE">
              <w:rPr>
                <w:rFonts w:cs="Arial"/>
                <w:sz w:val="20"/>
                <w:szCs w:val="20"/>
              </w:rPr>
              <w:t>NZS</w:t>
            </w:r>
            <w:proofErr w:type="spellEnd"/>
            <w:r w:rsidR="00F740BE">
              <w:rPr>
                <w:rFonts w:cs="Arial"/>
                <w:sz w:val="20"/>
                <w:szCs w:val="20"/>
              </w:rPr>
              <w:t xml:space="preserve"> </w:t>
            </w:r>
            <w:r w:rsidRPr="00026592">
              <w:rPr>
                <w:rFonts w:cs="Arial"/>
                <w:sz w:val="20"/>
                <w:szCs w:val="20"/>
              </w:rPr>
              <w:t>60079</w:t>
            </w:r>
            <w:r w:rsidR="00F740BE">
              <w:rPr>
                <w:rFonts w:cs="Arial"/>
                <w:sz w:val="20"/>
                <w:szCs w:val="20"/>
              </w:rPr>
              <w:t>.</w:t>
            </w:r>
            <w:r w:rsidRPr="00026592">
              <w:rPr>
                <w:rFonts w:cs="Arial"/>
                <w:sz w:val="20"/>
                <w:szCs w:val="20"/>
              </w:rPr>
              <w:t>10</w:t>
            </w:r>
            <w:r w:rsidR="00F740BE">
              <w:rPr>
                <w:rFonts w:cs="Arial"/>
                <w:sz w:val="20"/>
                <w:szCs w:val="20"/>
              </w:rPr>
              <w:t>.</w:t>
            </w:r>
            <w:r w:rsidRPr="00026592">
              <w:rPr>
                <w:rFonts w:cs="Arial"/>
                <w:sz w:val="20"/>
                <w:szCs w:val="20"/>
              </w:rPr>
              <w:t>1</w:t>
            </w:r>
            <w:r w:rsidR="00F740BE">
              <w:rPr>
                <w:rFonts w:cs="Arial"/>
                <w:sz w:val="20"/>
                <w:szCs w:val="20"/>
              </w:rPr>
              <w:t>.</w:t>
            </w:r>
          </w:p>
        </w:tc>
      </w:tr>
      <w:tr w:rsidR="00C51506" w:rsidRPr="004C7639" w:rsidTr="00D577C9">
        <w:trPr>
          <w:trHeight w:val="783"/>
        </w:trPr>
        <w:tc>
          <w:tcPr>
            <w:tcW w:w="886" w:type="pct"/>
          </w:tcPr>
          <w:p w:rsidR="008B5329" w:rsidRPr="004C7639" w:rsidRDefault="008B5329" w:rsidP="00501F72">
            <w:pPr>
              <w:rPr>
                <w:rFonts w:cs="Arial"/>
                <w:sz w:val="20"/>
                <w:szCs w:val="20"/>
              </w:rPr>
            </w:pPr>
            <w:r w:rsidRPr="004C7639">
              <w:rPr>
                <w:rFonts w:cs="Arial"/>
                <w:sz w:val="20"/>
                <w:szCs w:val="20"/>
              </w:rPr>
              <w:t>2. Inside exhaust ventilated en</w:t>
            </w:r>
            <w:r>
              <w:rPr>
                <w:rFonts w:cs="Arial"/>
                <w:sz w:val="20"/>
                <w:szCs w:val="20"/>
              </w:rPr>
              <w:t>closed area</w:t>
            </w:r>
          </w:p>
        </w:tc>
        <w:tc>
          <w:tcPr>
            <w:tcW w:w="850" w:type="pct"/>
          </w:tcPr>
          <w:p w:rsidR="008B5329" w:rsidRPr="004C7639" w:rsidRDefault="008B5329" w:rsidP="00501F72">
            <w:pPr>
              <w:rPr>
                <w:rFonts w:cs="Arial"/>
                <w:sz w:val="20"/>
                <w:szCs w:val="20"/>
              </w:rPr>
            </w:pPr>
            <w:r w:rsidRPr="004C7639">
              <w:rPr>
                <w:rFonts w:cs="Arial"/>
                <w:sz w:val="20"/>
                <w:szCs w:val="20"/>
              </w:rPr>
              <w:t>At least 6 metres extending in all directions from any opening or outlet.</w:t>
            </w:r>
          </w:p>
        </w:tc>
        <w:tc>
          <w:tcPr>
            <w:tcW w:w="661" w:type="pct"/>
          </w:tcPr>
          <w:p w:rsidR="008B5329" w:rsidRPr="004C7639" w:rsidRDefault="008B5329" w:rsidP="00501F72">
            <w:pPr>
              <w:rPr>
                <w:rFonts w:cs="Arial"/>
                <w:sz w:val="20"/>
                <w:szCs w:val="20"/>
              </w:rPr>
            </w:pPr>
            <w:r w:rsidRPr="004C7639">
              <w:rPr>
                <w:rFonts w:cs="Arial"/>
                <w:sz w:val="20"/>
                <w:szCs w:val="20"/>
              </w:rPr>
              <w:t> </w:t>
            </w:r>
          </w:p>
        </w:tc>
        <w:tc>
          <w:tcPr>
            <w:tcW w:w="567" w:type="pct"/>
          </w:tcPr>
          <w:p w:rsidR="008B5329" w:rsidRPr="004C7639" w:rsidRDefault="008B5329" w:rsidP="00D215E5">
            <w:pPr>
              <w:rPr>
                <w:rFonts w:cs="Arial"/>
                <w:sz w:val="20"/>
                <w:szCs w:val="20"/>
              </w:rPr>
            </w:pPr>
            <w:r w:rsidRPr="004C7639">
              <w:rPr>
                <w:rFonts w:cs="Arial"/>
                <w:b/>
                <w:sz w:val="20"/>
                <w:szCs w:val="20"/>
              </w:rPr>
              <w:t>AS</w:t>
            </w:r>
            <w:r w:rsidR="00D215E5">
              <w:rPr>
                <w:rFonts w:cs="Arial"/>
                <w:b/>
                <w:sz w:val="20"/>
                <w:szCs w:val="20"/>
              </w:rPr>
              <w:t>/</w:t>
            </w:r>
            <w:proofErr w:type="spellStart"/>
            <w:r w:rsidR="00D215E5">
              <w:rPr>
                <w:rFonts w:cs="Arial"/>
                <w:b/>
                <w:sz w:val="20"/>
                <w:szCs w:val="20"/>
              </w:rPr>
              <w:t>NZS</w:t>
            </w:r>
            <w:proofErr w:type="spellEnd"/>
            <w:r w:rsidRPr="004C7639">
              <w:rPr>
                <w:rFonts w:cs="Arial"/>
                <w:b/>
                <w:sz w:val="20"/>
                <w:szCs w:val="20"/>
              </w:rPr>
              <w:t xml:space="preserve"> 60079</w:t>
            </w:r>
            <w:r w:rsidR="00D215E5">
              <w:rPr>
                <w:rFonts w:cs="Arial"/>
                <w:b/>
                <w:sz w:val="20"/>
                <w:szCs w:val="20"/>
              </w:rPr>
              <w:t>.</w:t>
            </w:r>
            <w:r w:rsidRPr="004C7639">
              <w:rPr>
                <w:rFonts w:cs="Arial"/>
                <w:b/>
                <w:sz w:val="20"/>
                <w:szCs w:val="20"/>
              </w:rPr>
              <w:t>10</w:t>
            </w:r>
            <w:r w:rsidR="00D215E5">
              <w:rPr>
                <w:rFonts w:cs="Arial"/>
                <w:b/>
                <w:sz w:val="20"/>
                <w:szCs w:val="20"/>
              </w:rPr>
              <w:t>.</w:t>
            </w:r>
            <w:r w:rsidRPr="004C7639">
              <w:rPr>
                <w:rFonts w:cs="Arial"/>
                <w:b/>
                <w:sz w:val="20"/>
                <w:szCs w:val="20"/>
              </w:rPr>
              <w:t>1</w:t>
            </w:r>
            <w:r w:rsidRPr="004C7639">
              <w:rPr>
                <w:rFonts w:cs="Arial"/>
                <w:sz w:val="20"/>
                <w:szCs w:val="20"/>
              </w:rPr>
              <w:t xml:space="preserve"> </w:t>
            </w:r>
          </w:p>
        </w:tc>
        <w:tc>
          <w:tcPr>
            <w:tcW w:w="2036" w:type="pct"/>
          </w:tcPr>
          <w:p w:rsidR="008B5329" w:rsidRPr="004C7639" w:rsidRDefault="008B5329" w:rsidP="00501F72">
            <w:pPr>
              <w:rPr>
                <w:rFonts w:cs="Arial"/>
                <w:sz w:val="20"/>
                <w:szCs w:val="20"/>
              </w:rPr>
            </w:pPr>
            <w:r w:rsidRPr="004C7639">
              <w:rPr>
                <w:rFonts w:cs="Arial"/>
                <w:sz w:val="20"/>
                <w:szCs w:val="20"/>
              </w:rPr>
              <w:t> </w:t>
            </w:r>
          </w:p>
        </w:tc>
      </w:tr>
      <w:tr w:rsidR="00C51506" w:rsidRPr="004C7639" w:rsidTr="00D577C9">
        <w:trPr>
          <w:trHeight w:val="453"/>
        </w:trPr>
        <w:tc>
          <w:tcPr>
            <w:tcW w:w="886" w:type="pct"/>
          </w:tcPr>
          <w:p w:rsidR="008B5329" w:rsidRPr="004C7639" w:rsidRDefault="008B5329" w:rsidP="00501F72">
            <w:pPr>
              <w:rPr>
                <w:rFonts w:cs="Arial"/>
                <w:sz w:val="20"/>
                <w:szCs w:val="20"/>
              </w:rPr>
            </w:pPr>
            <w:r>
              <w:rPr>
                <w:rFonts w:cs="Arial"/>
                <w:sz w:val="20"/>
                <w:szCs w:val="20"/>
              </w:rPr>
              <w:t>3. Inside open spray booth</w:t>
            </w:r>
          </w:p>
        </w:tc>
        <w:tc>
          <w:tcPr>
            <w:tcW w:w="850" w:type="pct"/>
          </w:tcPr>
          <w:p w:rsidR="008B5329" w:rsidRPr="004C7639" w:rsidRDefault="008B5329" w:rsidP="00501F72">
            <w:pPr>
              <w:rPr>
                <w:rFonts w:cs="Arial"/>
                <w:sz w:val="20"/>
                <w:szCs w:val="20"/>
              </w:rPr>
            </w:pPr>
            <w:r w:rsidRPr="004C7639">
              <w:rPr>
                <w:rFonts w:cs="Arial"/>
                <w:sz w:val="20"/>
                <w:szCs w:val="20"/>
              </w:rPr>
              <w:t>At least 2 metres extending in all directions from any opening or outlet.</w:t>
            </w:r>
          </w:p>
        </w:tc>
        <w:tc>
          <w:tcPr>
            <w:tcW w:w="661" w:type="pct"/>
          </w:tcPr>
          <w:p w:rsidR="008B5329" w:rsidRPr="004C7639" w:rsidRDefault="008B5329" w:rsidP="00501F72">
            <w:pPr>
              <w:rPr>
                <w:rFonts w:cs="Arial"/>
                <w:sz w:val="20"/>
                <w:szCs w:val="20"/>
              </w:rPr>
            </w:pPr>
            <w:r w:rsidRPr="004C7639">
              <w:rPr>
                <w:rFonts w:cs="Arial"/>
                <w:sz w:val="20"/>
                <w:szCs w:val="20"/>
              </w:rPr>
              <w:t>At least 5 minutes after spraying with booth operating.</w:t>
            </w:r>
          </w:p>
        </w:tc>
        <w:tc>
          <w:tcPr>
            <w:tcW w:w="567" w:type="pct"/>
          </w:tcPr>
          <w:p w:rsidR="008B5329" w:rsidRPr="004C7639" w:rsidRDefault="008B5329" w:rsidP="00501F72">
            <w:pPr>
              <w:rPr>
                <w:rFonts w:cs="Arial"/>
                <w:b/>
                <w:sz w:val="20"/>
                <w:szCs w:val="20"/>
              </w:rPr>
            </w:pPr>
            <w:r w:rsidRPr="004C7639">
              <w:rPr>
                <w:rFonts w:cs="Arial"/>
                <w:b/>
                <w:sz w:val="20"/>
                <w:szCs w:val="20"/>
              </w:rPr>
              <w:t>AS</w:t>
            </w:r>
            <w:r w:rsidR="00D215E5">
              <w:rPr>
                <w:rFonts w:cs="Arial"/>
                <w:b/>
                <w:sz w:val="20"/>
                <w:szCs w:val="20"/>
              </w:rPr>
              <w:t>/</w:t>
            </w:r>
            <w:proofErr w:type="spellStart"/>
            <w:r w:rsidR="00D215E5">
              <w:rPr>
                <w:rFonts w:cs="Arial"/>
                <w:b/>
                <w:sz w:val="20"/>
                <w:szCs w:val="20"/>
              </w:rPr>
              <w:t>NZS</w:t>
            </w:r>
            <w:proofErr w:type="spellEnd"/>
            <w:r w:rsidRPr="004C7639">
              <w:rPr>
                <w:rFonts w:cs="Arial"/>
                <w:b/>
                <w:sz w:val="20"/>
                <w:szCs w:val="20"/>
              </w:rPr>
              <w:t xml:space="preserve"> 4114.1</w:t>
            </w:r>
          </w:p>
        </w:tc>
        <w:tc>
          <w:tcPr>
            <w:tcW w:w="2036" w:type="pct"/>
          </w:tcPr>
          <w:p w:rsidR="008B5329" w:rsidRPr="004C7639" w:rsidRDefault="008B5329" w:rsidP="00501F72">
            <w:pPr>
              <w:rPr>
                <w:rFonts w:cs="Arial"/>
                <w:sz w:val="20"/>
                <w:szCs w:val="20"/>
              </w:rPr>
            </w:pPr>
            <w:r w:rsidRPr="004C7639">
              <w:rPr>
                <w:rFonts w:cs="Arial"/>
                <w:sz w:val="20"/>
                <w:szCs w:val="20"/>
              </w:rPr>
              <w:t> </w:t>
            </w:r>
          </w:p>
        </w:tc>
      </w:tr>
      <w:tr w:rsidR="00C51506" w:rsidRPr="004C7639" w:rsidTr="00D577C9">
        <w:trPr>
          <w:trHeight w:val="842"/>
        </w:trPr>
        <w:tc>
          <w:tcPr>
            <w:tcW w:w="886" w:type="pct"/>
          </w:tcPr>
          <w:p w:rsidR="008B5329" w:rsidRPr="004C7639" w:rsidRDefault="008B5329" w:rsidP="00501F72">
            <w:pPr>
              <w:rPr>
                <w:rFonts w:cs="Arial"/>
                <w:sz w:val="20"/>
                <w:szCs w:val="20"/>
              </w:rPr>
            </w:pPr>
            <w:r w:rsidRPr="004C7639">
              <w:rPr>
                <w:rFonts w:cs="Arial"/>
                <w:sz w:val="20"/>
                <w:szCs w:val="20"/>
              </w:rPr>
              <w:lastRenderedPageBreak/>
              <w:t>4. Indoors without exhaust ventilation</w:t>
            </w:r>
          </w:p>
        </w:tc>
        <w:tc>
          <w:tcPr>
            <w:tcW w:w="850" w:type="pct"/>
          </w:tcPr>
          <w:p w:rsidR="008B5329" w:rsidRPr="004C7639" w:rsidRDefault="008B5329" w:rsidP="00501F72">
            <w:pPr>
              <w:rPr>
                <w:rFonts w:cs="Arial"/>
                <w:sz w:val="20"/>
                <w:szCs w:val="20"/>
              </w:rPr>
            </w:pPr>
            <w:r w:rsidRPr="004C7639">
              <w:rPr>
                <w:rFonts w:cs="Arial"/>
                <w:sz w:val="20"/>
                <w:szCs w:val="20"/>
              </w:rPr>
              <w:t> </w:t>
            </w:r>
          </w:p>
        </w:tc>
        <w:tc>
          <w:tcPr>
            <w:tcW w:w="661" w:type="pct"/>
          </w:tcPr>
          <w:p w:rsidR="008B5329" w:rsidRPr="004C7639" w:rsidRDefault="008B5329" w:rsidP="00501F72">
            <w:pPr>
              <w:rPr>
                <w:rFonts w:cs="Arial"/>
                <w:sz w:val="20"/>
                <w:szCs w:val="20"/>
              </w:rPr>
            </w:pPr>
            <w:r w:rsidRPr="004C7639">
              <w:rPr>
                <w:rFonts w:cs="Arial"/>
                <w:sz w:val="20"/>
                <w:szCs w:val="20"/>
              </w:rPr>
              <w:t>Until concentration of volatile components has dropped below exposure standard.</w:t>
            </w:r>
          </w:p>
        </w:tc>
        <w:tc>
          <w:tcPr>
            <w:tcW w:w="567" w:type="pct"/>
          </w:tcPr>
          <w:p w:rsidR="008B5329" w:rsidRPr="004C7639" w:rsidRDefault="008B5329" w:rsidP="00D215E5">
            <w:pPr>
              <w:rPr>
                <w:rFonts w:cs="Arial"/>
                <w:b/>
                <w:sz w:val="20"/>
                <w:szCs w:val="20"/>
              </w:rPr>
            </w:pPr>
            <w:r w:rsidRPr="004C7639">
              <w:rPr>
                <w:rFonts w:cs="Arial"/>
                <w:b/>
                <w:sz w:val="20"/>
                <w:szCs w:val="20"/>
              </w:rPr>
              <w:t>AS</w:t>
            </w:r>
            <w:r w:rsidR="00D215E5">
              <w:rPr>
                <w:rFonts w:cs="Arial"/>
                <w:b/>
                <w:sz w:val="20"/>
                <w:szCs w:val="20"/>
              </w:rPr>
              <w:t>/</w:t>
            </w:r>
            <w:proofErr w:type="spellStart"/>
            <w:r w:rsidR="00D215E5">
              <w:rPr>
                <w:rFonts w:cs="Arial"/>
                <w:b/>
                <w:sz w:val="20"/>
                <w:szCs w:val="20"/>
              </w:rPr>
              <w:t>NZS</w:t>
            </w:r>
            <w:proofErr w:type="spellEnd"/>
            <w:r w:rsidRPr="004C7639">
              <w:rPr>
                <w:rFonts w:cs="Arial"/>
                <w:b/>
                <w:sz w:val="20"/>
                <w:szCs w:val="20"/>
              </w:rPr>
              <w:t xml:space="preserve"> 60079</w:t>
            </w:r>
            <w:r w:rsidR="00D215E5">
              <w:rPr>
                <w:rFonts w:cs="Arial"/>
                <w:b/>
                <w:sz w:val="20"/>
                <w:szCs w:val="20"/>
              </w:rPr>
              <w:t>.</w:t>
            </w:r>
            <w:r w:rsidRPr="004C7639">
              <w:rPr>
                <w:rFonts w:cs="Arial"/>
                <w:b/>
                <w:sz w:val="20"/>
                <w:szCs w:val="20"/>
              </w:rPr>
              <w:t>10</w:t>
            </w:r>
            <w:r w:rsidR="00D215E5">
              <w:rPr>
                <w:rFonts w:cs="Arial"/>
                <w:b/>
                <w:sz w:val="20"/>
                <w:szCs w:val="20"/>
              </w:rPr>
              <w:t>.</w:t>
            </w:r>
            <w:r w:rsidRPr="004C7639">
              <w:rPr>
                <w:rFonts w:cs="Arial"/>
                <w:b/>
                <w:sz w:val="20"/>
                <w:szCs w:val="20"/>
              </w:rPr>
              <w:t>1</w:t>
            </w:r>
          </w:p>
        </w:tc>
        <w:tc>
          <w:tcPr>
            <w:tcW w:w="2036" w:type="pct"/>
          </w:tcPr>
          <w:p w:rsidR="008B5329" w:rsidRPr="004C7639" w:rsidRDefault="008B5329" w:rsidP="00501F72">
            <w:pPr>
              <w:rPr>
                <w:rFonts w:cs="Arial"/>
                <w:sz w:val="20"/>
                <w:szCs w:val="20"/>
              </w:rPr>
            </w:pPr>
            <w:r w:rsidRPr="004C7639">
              <w:rPr>
                <w:rFonts w:cs="Arial"/>
                <w:sz w:val="20"/>
                <w:szCs w:val="20"/>
              </w:rPr>
              <w:t> </w:t>
            </w:r>
          </w:p>
        </w:tc>
      </w:tr>
      <w:tr w:rsidR="00C51506" w:rsidRPr="004C7639" w:rsidTr="00D577C9">
        <w:trPr>
          <w:trHeight w:val="470"/>
        </w:trPr>
        <w:tc>
          <w:tcPr>
            <w:tcW w:w="886" w:type="pct"/>
          </w:tcPr>
          <w:p w:rsidR="008B5329" w:rsidRPr="004C7639" w:rsidRDefault="008B5329" w:rsidP="00501F72">
            <w:pPr>
              <w:rPr>
                <w:rFonts w:cs="Arial"/>
                <w:sz w:val="20"/>
                <w:szCs w:val="20"/>
              </w:rPr>
            </w:pPr>
            <w:r w:rsidRPr="004C7639">
              <w:rPr>
                <w:rFonts w:cs="Arial"/>
                <w:sz w:val="20"/>
                <w:szCs w:val="20"/>
              </w:rPr>
              <w:t>5. Outdoors</w:t>
            </w:r>
          </w:p>
        </w:tc>
        <w:tc>
          <w:tcPr>
            <w:tcW w:w="850" w:type="pct"/>
          </w:tcPr>
          <w:p w:rsidR="008B5329" w:rsidRPr="004C7639" w:rsidRDefault="008B5329" w:rsidP="00501F72">
            <w:pPr>
              <w:rPr>
                <w:rFonts w:cs="Arial"/>
                <w:sz w:val="20"/>
                <w:szCs w:val="20"/>
              </w:rPr>
            </w:pPr>
            <w:r w:rsidRPr="004C7639">
              <w:rPr>
                <w:rFonts w:cs="Arial"/>
                <w:sz w:val="20"/>
                <w:szCs w:val="20"/>
              </w:rPr>
              <w:t>At least 3 metres in all directions.</w:t>
            </w:r>
          </w:p>
        </w:tc>
        <w:tc>
          <w:tcPr>
            <w:tcW w:w="661" w:type="pct"/>
          </w:tcPr>
          <w:p w:rsidR="008B5329" w:rsidRPr="004C7639" w:rsidRDefault="008B5329" w:rsidP="00501F72">
            <w:pPr>
              <w:rPr>
                <w:rFonts w:cs="Arial"/>
                <w:sz w:val="20"/>
                <w:szCs w:val="20"/>
              </w:rPr>
            </w:pPr>
            <w:r w:rsidRPr="004C7639">
              <w:rPr>
                <w:rFonts w:cs="Arial"/>
                <w:sz w:val="20"/>
                <w:szCs w:val="20"/>
              </w:rPr>
              <w:t>No time restriction for re-entry.</w:t>
            </w:r>
          </w:p>
        </w:tc>
        <w:tc>
          <w:tcPr>
            <w:tcW w:w="567" w:type="pct"/>
          </w:tcPr>
          <w:p w:rsidR="008B5329" w:rsidRPr="004C7639" w:rsidRDefault="008B5329" w:rsidP="00501F72">
            <w:pPr>
              <w:rPr>
                <w:rFonts w:cs="Arial"/>
                <w:sz w:val="20"/>
                <w:szCs w:val="20"/>
              </w:rPr>
            </w:pPr>
            <w:r w:rsidRPr="004C7639">
              <w:rPr>
                <w:rFonts w:cs="Arial"/>
                <w:sz w:val="20"/>
                <w:szCs w:val="20"/>
              </w:rPr>
              <w:t> </w:t>
            </w:r>
          </w:p>
        </w:tc>
        <w:tc>
          <w:tcPr>
            <w:tcW w:w="2036" w:type="pct"/>
          </w:tcPr>
          <w:p w:rsidR="008B5329" w:rsidRPr="004C7639" w:rsidRDefault="008B5329" w:rsidP="00501F72">
            <w:pPr>
              <w:rPr>
                <w:rFonts w:cs="Arial"/>
                <w:sz w:val="20"/>
                <w:szCs w:val="20"/>
              </w:rPr>
            </w:pPr>
            <w:r w:rsidRPr="004C7639">
              <w:rPr>
                <w:rFonts w:cs="Arial"/>
                <w:sz w:val="20"/>
                <w:szCs w:val="20"/>
              </w:rPr>
              <w:t> </w:t>
            </w:r>
          </w:p>
        </w:tc>
      </w:tr>
    </w:tbl>
    <w:p w:rsidR="00284FD9" w:rsidRDefault="00284FD9" w:rsidP="008B26FA">
      <w:pPr>
        <w:pStyle w:val="Heading1"/>
        <w:pBdr>
          <w:bottom w:val="single" w:sz="4" w:space="0" w:color="auto"/>
        </w:pBdr>
        <w:spacing w:before="120" w:after="120"/>
        <w:rPr>
          <w:sz w:val="24"/>
          <w:szCs w:val="24"/>
        </w:rPr>
        <w:sectPr w:rsidR="00284FD9" w:rsidSect="00EC72AC">
          <w:headerReference w:type="even" r:id="rId50"/>
          <w:headerReference w:type="default" r:id="rId51"/>
          <w:footerReference w:type="even" r:id="rId52"/>
          <w:headerReference w:type="first" r:id="rId53"/>
          <w:footerReference w:type="first" r:id="rId54"/>
          <w:pgSz w:w="16838" w:h="11906" w:orient="landscape" w:code="9"/>
          <w:pgMar w:top="1106" w:right="1440" w:bottom="1134" w:left="1440" w:header="283" w:footer="164" w:gutter="0"/>
          <w:cols w:space="708"/>
          <w:docGrid w:linePitch="360"/>
        </w:sectPr>
      </w:pPr>
    </w:p>
    <w:p w:rsidR="008B26FA" w:rsidRPr="005A2053" w:rsidRDefault="008B26FA" w:rsidP="0014555E">
      <w:pPr>
        <w:pStyle w:val="Heading1"/>
        <w:pBdr>
          <w:bottom w:val="single" w:sz="4" w:space="0" w:color="auto"/>
        </w:pBdr>
      </w:pPr>
      <w:bookmarkStart w:id="243" w:name="_Toc420656302"/>
      <w:r>
        <w:rPr>
          <w:sz w:val="24"/>
          <w:szCs w:val="24"/>
        </w:rPr>
        <w:lastRenderedPageBreak/>
        <w:t>LIST OF AMENDMENTS</w:t>
      </w:r>
      <w:bookmarkEnd w:id="243"/>
    </w:p>
    <w:tbl>
      <w:tblPr>
        <w:tblStyle w:val="TableGrid"/>
        <w:tblW w:w="0" w:type="auto"/>
        <w:tblLook w:val="04A0" w:firstRow="1" w:lastRow="0" w:firstColumn="1" w:lastColumn="0" w:noHBand="0" w:noVBand="1"/>
        <w:tblCaption w:val="List of Amendments"/>
        <w:tblDescription w:val="This table lists the amendments and revisions made to this code of practice since it was first published in October 2012."/>
      </w:tblPr>
      <w:tblGrid>
        <w:gridCol w:w="2376"/>
        <w:gridCol w:w="1418"/>
        <w:gridCol w:w="5953"/>
      </w:tblGrid>
      <w:tr w:rsidR="00284FD9" w:rsidTr="00904991">
        <w:trPr>
          <w:tblHeader/>
        </w:trPr>
        <w:tc>
          <w:tcPr>
            <w:tcW w:w="2376" w:type="dxa"/>
            <w:shd w:val="clear" w:color="auto" w:fill="365F91" w:themeFill="accent1" w:themeFillShade="BF"/>
          </w:tcPr>
          <w:p w:rsidR="00284FD9" w:rsidRPr="006505C2" w:rsidRDefault="00284FD9" w:rsidP="0014555E">
            <w:pPr>
              <w:rPr>
                <w:b/>
                <w:color w:val="FFFFFF"/>
              </w:rPr>
            </w:pPr>
            <w:r w:rsidRPr="006505C2">
              <w:rPr>
                <w:b/>
                <w:color w:val="FFFFFF"/>
              </w:rPr>
              <w:t>Date</w:t>
            </w:r>
          </w:p>
        </w:tc>
        <w:tc>
          <w:tcPr>
            <w:tcW w:w="1418" w:type="dxa"/>
            <w:shd w:val="clear" w:color="auto" w:fill="365F91" w:themeFill="accent1" w:themeFillShade="BF"/>
          </w:tcPr>
          <w:p w:rsidR="00284FD9" w:rsidRPr="006505C2" w:rsidRDefault="00284FD9" w:rsidP="0014555E">
            <w:pPr>
              <w:rPr>
                <w:b/>
                <w:color w:val="FFFFFF"/>
              </w:rPr>
            </w:pPr>
            <w:r w:rsidRPr="006505C2">
              <w:rPr>
                <w:b/>
                <w:color w:val="FFFFFF"/>
              </w:rPr>
              <w:t>Page Number</w:t>
            </w:r>
          </w:p>
        </w:tc>
        <w:tc>
          <w:tcPr>
            <w:tcW w:w="5953" w:type="dxa"/>
            <w:shd w:val="clear" w:color="auto" w:fill="365F91" w:themeFill="accent1" w:themeFillShade="BF"/>
          </w:tcPr>
          <w:p w:rsidR="00284FD9" w:rsidRPr="006505C2" w:rsidRDefault="00284FD9" w:rsidP="0014555E">
            <w:pPr>
              <w:rPr>
                <w:b/>
                <w:color w:val="FFFFFF"/>
              </w:rPr>
            </w:pPr>
            <w:r w:rsidRPr="006505C2">
              <w:rPr>
                <w:b/>
                <w:color w:val="FFFFFF"/>
              </w:rPr>
              <w:t>Amendments</w:t>
            </w:r>
          </w:p>
        </w:tc>
      </w:tr>
      <w:tr w:rsidR="00284FD9" w:rsidTr="00904991">
        <w:tc>
          <w:tcPr>
            <w:tcW w:w="2376" w:type="dxa"/>
          </w:tcPr>
          <w:p w:rsidR="00284FD9" w:rsidRDefault="00284FD9" w:rsidP="00886D93">
            <w:pPr>
              <w:spacing w:before="60" w:afterLines="60" w:after="144"/>
            </w:pPr>
            <w:r>
              <w:rPr>
                <w:rFonts w:eastAsia="Calibri"/>
                <w:lang w:val="en-US"/>
              </w:rPr>
              <w:t>13 September 2013</w:t>
            </w:r>
          </w:p>
        </w:tc>
        <w:tc>
          <w:tcPr>
            <w:tcW w:w="1418" w:type="dxa"/>
          </w:tcPr>
          <w:p w:rsidR="00284FD9" w:rsidRDefault="00284FD9" w:rsidP="001A06D9">
            <w:pPr>
              <w:spacing w:before="60" w:afterLines="60" w:after="144"/>
            </w:pPr>
            <w:r>
              <w:t xml:space="preserve">Front </w:t>
            </w:r>
            <w:r w:rsidR="001A06D9">
              <w:t>page</w:t>
            </w:r>
          </w:p>
        </w:tc>
        <w:tc>
          <w:tcPr>
            <w:tcW w:w="5953" w:type="dxa"/>
          </w:tcPr>
          <w:p w:rsidR="00284FD9" w:rsidRDefault="00284FD9" w:rsidP="00041F5E">
            <w:pPr>
              <w:spacing w:before="60" w:afterLines="60" w:after="144"/>
            </w:pPr>
            <w:r>
              <w:t xml:space="preserve">Publication </w:t>
            </w:r>
            <w:r w:rsidR="00041F5E">
              <w:t>d</w:t>
            </w:r>
            <w:r>
              <w:t>ate changed from first published date of October 2012 to republished date of September 2013.</w:t>
            </w:r>
          </w:p>
        </w:tc>
      </w:tr>
      <w:tr w:rsidR="00284FD9" w:rsidTr="00904991">
        <w:tc>
          <w:tcPr>
            <w:tcW w:w="2376" w:type="dxa"/>
          </w:tcPr>
          <w:p w:rsidR="00284FD9" w:rsidRPr="00044413" w:rsidRDefault="00284FD9" w:rsidP="00886D93">
            <w:pPr>
              <w:spacing w:before="60" w:afterLines="60" w:after="144"/>
              <w:rPr>
                <w:rFonts w:eastAsia="Calibri"/>
                <w:lang w:val="en-US"/>
              </w:rPr>
            </w:pPr>
            <w:r>
              <w:rPr>
                <w:rFonts w:eastAsia="Calibri"/>
                <w:lang w:val="en-US"/>
              </w:rPr>
              <w:t>13 September 2013</w:t>
            </w:r>
          </w:p>
        </w:tc>
        <w:tc>
          <w:tcPr>
            <w:tcW w:w="1418" w:type="dxa"/>
          </w:tcPr>
          <w:p w:rsidR="00284FD9" w:rsidRDefault="00284FD9" w:rsidP="00886D93">
            <w:pPr>
              <w:spacing w:before="60" w:afterLines="60" w:after="144"/>
            </w:pPr>
            <w:r>
              <w:t>12</w:t>
            </w:r>
          </w:p>
        </w:tc>
        <w:tc>
          <w:tcPr>
            <w:tcW w:w="5953" w:type="dxa"/>
          </w:tcPr>
          <w:p w:rsidR="00284FD9" w:rsidRDefault="00284FD9" w:rsidP="00886D93">
            <w:pPr>
              <w:spacing w:before="60" w:afterLines="60" w:after="144"/>
            </w:pPr>
            <w:r>
              <w:t>Removed ‘In addition’ at the start of the 2</w:t>
            </w:r>
            <w:r w:rsidRPr="0084406B">
              <w:rPr>
                <w:vertAlign w:val="superscript"/>
              </w:rPr>
              <w:t>nd</w:t>
            </w:r>
            <w:r>
              <w:t xml:space="preserve"> paragraph in section 2.2.</w:t>
            </w:r>
          </w:p>
        </w:tc>
      </w:tr>
      <w:tr w:rsidR="00284FD9" w:rsidTr="00904991">
        <w:tc>
          <w:tcPr>
            <w:tcW w:w="2376" w:type="dxa"/>
          </w:tcPr>
          <w:p w:rsidR="00284FD9" w:rsidRDefault="00284FD9" w:rsidP="00886D93">
            <w:pPr>
              <w:spacing w:before="60" w:afterLines="60" w:after="144"/>
            </w:pPr>
            <w:r w:rsidRPr="00745D76">
              <w:rPr>
                <w:rFonts w:eastAsia="Calibri"/>
                <w:lang w:val="en-US"/>
              </w:rPr>
              <w:t>13 September 2013</w:t>
            </w:r>
          </w:p>
        </w:tc>
        <w:tc>
          <w:tcPr>
            <w:tcW w:w="1418" w:type="dxa"/>
          </w:tcPr>
          <w:p w:rsidR="00284FD9" w:rsidRDefault="00284FD9" w:rsidP="00886D93">
            <w:pPr>
              <w:spacing w:before="60" w:afterLines="60" w:after="144"/>
            </w:pPr>
            <w:r>
              <w:t>33</w:t>
            </w:r>
          </w:p>
        </w:tc>
        <w:tc>
          <w:tcPr>
            <w:tcW w:w="5953" w:type="dxa"/>
          </w:tcPr>
          <w:p w:rsidR="00284FD9" w:rsidRDefault="005D4073" w:rsidP="00825832">
            <w:pPr>
              <w:spacing w:before="60" w:afterLines="60" w:after="144"/>
            </w:pPr>
            <w:r>
              <w:t xml:space="preserve">Two paragraphs </w:t>
            </w:r>
            <w:r w:rsidR="00284FD9">
              <w:t xml:space="preserve">at the end of </w:t>
            </w:r>
            <w:r w:rsidR="00825832">
              <w:t xml:space="preserve">section </w:t>
            </w:r>
            <w:r w:rsidR="00284FD9">
              <w:t>5.1</w:t>
            </w:r>
            <w:r w:rsidR="00825832">
              <w:t xml:space="preserve"> </w:t>
            </w:r>
            <w:r w:rsidR="00284FD9">
              <w:t>added to the word version consistent with the PDF version.</w:t>
            </w:r>
          </w:p>
        </w:tc>
      </w:tr>
      <w:tr w:rsidR="00284FD9" w:rsidTr="00904991">
        <w:tc>
          <w:tcPr>
            <w:tcW w:w="2376" w:type="dxa"/>
          </w:tcPr>
          <w:p w:rsidR="00284FD9" w:rsidRDefault="00284FD9" w:rsidP="00886D93">
            <w:pPr>
              <w:spacing w:before="60" w:afterLines="60" w:after="144"/>
            </w:pPr>
            <w:r w:rsidRPr="00745D76">
              <w:rPr>
                <w:rFonts w:eastAsia="Calibri"/>
                <w:lang w:val="en-US"/>
              </w:rPr>
              <w:t>13 September 2013</w:t>
            </w:r>
          </w:p>
        </w:tc>
        <w:tc>
          <w:tcPr>
            <w:tcW w:w="1418" w:type="dxa"/>
          </w:tcPr>
          <w:p w:rsidR="00284FD9" w:rsidRDefault="00284FD9" w:rsidP="00886D93">
            <w:pPr>
              <w:spacing w:before="60" w:afterLines="60" w:after="144"/>
            </w:pPr>
            <w:r>
              <w:t>35</w:t>
            </w:r>
          </w:p>
        </w:tc>
        <w:tc>
          <w:tcPr>
            <w:tcW w:w="5953" w:type="dxa"/>
          </w:tcPr>
          <w:p w:rsidR="00284FD9" w:rsidRDefault="00284FD9" w:rsidP="00886D93">
            <w:pPr>
              <w:spacing w:before="60" w:afterLines="60" w:after="144"/>
            </w:pPr>
            <w:r>
              <w:t>Regulation 66 revised to match the PDF version.</w:t>
            </w:r>
          </w:p>
        </w:tc>
      </w:tr>
      <w:tr w:rsidR="00284FD9" w:rsidTr="00904991">
        <w:tc>
          <w:tcPr>
            <w:tcW w:w="2376" w:type="dxa"/>
          </w:tcPr>
          <w:p w:rsidR="00284FD9" w:rsidRDefault="00284FD9" w:rsidP="00886D93">
            <w:pPr>
              <w:spacing w:before="60" w:afterLines="60" w:after="144"/>
            </w:pPr>
            <w:r w:rsidRPr="00745D76">
              <w:rPr>
                <w:rFonts w:eastAsia="Calibri"/>
                <w:lang w:val="en-US"/>
              </w:rPr>
              <w:t>13 September 2013</w:t>
            </w:r>
          </w:p>
        </w:tc>
        <w:tc>
          <w:tcPr>
            <w:tcW w:w="1418" w:type="dxa"/>
          </w:tcPr>
          <w:p w:rsidR="00284FD9" w:rsidRDefault="00284FD9" w:rsidP="00886D93">
            <w:pPr>
              <w:spacing w:before="60" w:afterLines="60" w:after="144"/>
            </w:pPr>
            <w:r>
              <w:t>Whole document</w:t>
            </w:r>
          </w:p>
        </w:tc>
        <w:tc>
          <w:tcPr>
            <w:tcW w:w="5953" w:type="dxa"/>
          </w:tcPr>
          <w:p w:rsidR="00284FD9" w:rsidRDefault="00284FD9" w:rsidP="00886D93">
            <w:pPr>
              <w:spacing w:before="60" w:afterLines="60" w:after="144"/>
            </w:pPr>
            <w:r>
              <w:t>Formatting has been reviewed.</w:t>
            </w:r>
          </w:p>
        </w:tc>
      </w:tr>
      <w:tr w:rsidR="00F47EA1" w:rsidTr="00904991">
        <w:tc>
          <w:tcPr>
            <w:tcW w:w="2376" w:type="dxa"/>
          </w:tcPr>
          <w:p w:rsidR="00F47EA1" w:rsidRPr="00745D76" w:rsidRDefault="00F47EA1" w:rsidP="00886D93">
            <w:pPr>
              <w:spacing w:before="60" w:afterLines="60" w:after="144"/>
              <w:rPr>
                <w:rFonts w:eastAsia="Calibri"/>
                <w:lang w:val="en-US"/>
              </w:rPr>
            </w:pPr>
            <w:r>
              <w:rPr>
                <w:rFonts w:eastAsia="Calibri"/>
                <w:lang w:val="en-US"/>
              </w:rPr>
              <w:t>24 September 2013</w:t>
            </w:r>
          </w:p>
        </w:tc>
        <w:tc>
          <w:tcPr>
            <w:tcW w:w="1418" w:type="dxa"/>
          </w:tcPr>
          <w:p w:rsidR="00F47EA1" w:rsidRDefault="00F47EA1" w:rsidP="00886D93">
            <w:pPr>
              <w:spacing w:before="60" w:afterLines="60" w:after="144"/>
            </w:pPr>
            <w:r>
              <w:t>9</w:t>
            </w:r>
          </w:p>
        </w:tc>
        <w:tc>
          <w:tcPr>
            <w:tcW w:w="5953" w:type="dxa"/>
          </w:tcPr>
          <w:p w:rsidR="00F47EA1" w:rsidRPr="00E57B6E" w:rsidRDefault="00E57B6E" w:rsidP="00F47EA1">
            <w:pPr>
              <w:rPr>
                <w:color w:val="000000" w:themeColor="text1"/>
              </w:rPr>
            </w:pPr>
            <w:r w:rsidRPr="00E57B6E">
              <w:rPr>
                <w:color w:val="000000" w:themeColor="text1"/>
              </w:rPr>
              <w:t>Regulation 382 amended consistent with th</w:t>
            </w:r>
            <w:r>
              <w:rPr>
                <w:color w:val="000000" w:themeColor="text1"/>
              </w:rPr>
              <w:t>e t</w:t>
            </w:r>
            <w:r w:rsidRPr="00E57B6E">
              <w:rPr>
                <w:color w:val="000000" w:themeColor="text1"/>
              </w:rPr>
              <w:t xml:space="preserve">echnical amendment made to </w:t>
            </w:r>
            <w:r>
              <w:rPr>
                <w:color w:val="000000" w:themeColor="text1"/>
              </w:rPr>
              <w:t xml:space="preserve">the </w:t>
            </w:r>
            <w:r w:rsidRPr="00E57B6E">
              <w:rPr>
                <w:color w:val="000000" w:themeColor="text1"/>
              </w:rPr>
              <w:t xml:space="preserve">model </w:t>
            </w:r>
            <w:proofErr w:type="spellStart"/>
            <w:r w:rsidRPr="00E57B6E">
              <w:rPr>
                <w:color w:val="000000" w:themeColor="text1"/>
              </w:rPr>
              <w:t>WHS</w:t>
            </w:r>
            <w:proofErr w:type="spellEnd"/>
            <w:r w:rsidRPr="00E57B6E">
              <w:rPr>
                <w:color w:val="000000" w:themeColor="text1"/>
              </w:rPr>
              <w:t xml:space="preserve"> Regulations. The following dot point was removed from the grey box.</w:t>
            </w:r>
            <w:r w:rsidR="00F47EA1" w:rsidRPr="00E57B6E">
              <w:rPr>
                <w:color w:val="000000" w:themeColor="text1"/>
              </w:rPr>
              <w:t xml:space="preserve"> </w:t>
            </w:r>
          </w:p>
          <w:p w:rsidR="00F47EA1" w:rsidRDefault="00F47EA1" w:rsidP="00F47EA1">
            <w:pPr>
              <w:pStyle w:val="ListParagraph"/>
              <w:numPr>
                <w:ilvl w:val="0"/>
                <w:numId w:val="63"/>
              </w:numPr>
              <w:ind w:left="340" w:hanging="340"/>
            </w:pPr>
            <w:r w:rsidRPr="00E57B6E">
              <w:rPr>
                <w:color w:val="000000" w:themeColor="text1"/>
              </w:rPr>
              <w:t>free silica (crystalline silicon dioxide)</w:t>
            </w:r>
          </w:p>
        </w:tc>
      </w:tr>
      <w:tr w:rsidR="001A06D9" w:rsidTr="00904991">
        <w:tc>
          <w:tcPr>
            <w:tcW w:w="2376" w:type="dxa"/>
          </w:tcPr>
          <w:p w:rsidR="001A06D9" w:rsidRDefault="003B0C19" w:rsidP="003B0C19">
            <w:pPr>
              <w:rPr>
                <w:rFonts w:eastAsia="Calibri"/>
                <w:lang w:val="en-US"/>
              </w:rPr>
            </w:pPr>
            <w:r>
              <w:rPr>
                <w:rFonts w:eastAsia="Calibri"/>
                <w:lang w:val="en-US"/>
              </w:rPr>
              <w:t>11 March</w:t>
            </w:r>
            <w:r w:rsidR="001A06D9">
              <w:rPr>
                <w:rFonts w:eastAsia="Calibri"/>
                <w:lang w:val="en-US"/>
              </w:rPr>
              <w:t xml:space="preserve"> 2015</w:t>
            </w:r>
          </w:p>
        </w:tc>
        <w:tc>
          <w:tcPr>
            <w:tcW w:w="1418" w:type="dxa"/>
          </w:tcPr>
          <w:p w:rsidR="001A06D9" w:rsidRDefault="001A06D9" w:rsidP="00713CAD">
            <w:pPr>
              <w:spacing w:before="60" w:afterLines="60" w:after="144"/>
            </w:pPr>
            <w:r>
              <w:t xml:space="preserve">Front </w:t>
            </w:r>
            <w:r w:rsidR="00713CAD">
              <w:t>cover</w:t>
            </w:r>
          </w:p>
        </w:tc>
        <w:tc>
          <w:tcPr>
            <w:tcW w:w="5953" w:type="dxa"/>
          </w:tcPr>
          <w:p w:rsidR="001A06D9" w:rsidRPr="001A06D9" w:rsidRDefault="001A06D9" w:rsidP="003B0C19">
            <w:pPr>
              <w:rPr>
                <w:rFonts w:eastAsia="Calibri"/>
              </w:rPr>
            </w:pPr>
            <w:r w:rsidRPr="001A06D9">
              <w:rPr>
                <w:rFonts w:eastAsia="Calibri"/>
              </w:rPr>
              <w:t xml:space="preserve">Publication date changed from republished date of September 2013 to second republished date of </w:t>
            </w:r>
            <w:r w:rsidR="003B0C19">
              <w:rPr>
                <w:rFonts w:eastAsia="Calibri"/>
              </w:rPr>
              <w:t>March</w:t>
            </w:r>
            <w:r w:rsidRPr="001A06D9">
              <w:rPr>
                <w:rFonts w:eastAsia="Calibri"/>
              </w:rPr>
              <w:t xml:space="preserve"> 2015.</w:t>
            </w:r>
          </w:p>
        </w:tc>
      </w:tr>
      <w:tr w:rsidR="001A06D9" w:rsidTr="00904991">
        <w:trPr>
          <w:trHeight w:val="838"/>
        </w:trPr>
        <w:tc>
          <w:tcPr>
            <w:tcW w:w="2376" w:type="dxa"/>
          </w:tcPr>
          <w:p w:rsidR="001A06D9" w:rsidRDefault="003B0C19" w:rsidP="003B0C19">
            <w:pPr>
              <w:spacing w:before="60" w:afterLines="60" w:after="144"/>
              <w:rPr>
                <w:rFonts w:eastAsia="Calibri"/>
                <w:lang w:val="en-US"/>
              </w:rPr>
            </w:pPr>
            <w:r>
              <w:rPr>
                <w:rFonts w:eastAsia="Calibri"/>
                <w:lang w:val="en-US"/>
              </w:rPr>
              <w:t>11 March</w:t>
            </w:r>
            <w:r w:rsidR="001A06D9">
              <w:rPr>
                <w:rFonts w:eastAsia="Calibri"/>
                <w:lang w:val="en-US"/>
              </w:rPr>
              <w:t xml:space="preserve"> 2015</w:t>
            </w:r>
          </w:p>
        </w:tc>
        <w:tc>
          <w:tcPr>
            <w:tcW w:w="1418" w:type="dxa"/>
          </w:tcPr>
          <w:p w:rsidR="001A06D9" w:rsidRDefault="00E41BCB" w:rsidP="00886D93">
            <w:pPr>
              <w:spacing w:before="60" w:afterLines="60" w:after="144"/>
            </w:pPr>
            <w:r>
              <w:t>19</w:t>
            </w:r>
          </w:p>
        </w:tc>
        <w:tc>
          <w:tcPr>
            <w:tcW w:w="5953" w:type="dxa"/>
          </w:tcPr>
          <w:p w:rsidR="001A06D9" w:rsidRPr="001A06D9" w:rsidRDefault="00713CAD" w:rsidP="00E641D8">
            <w:pPr>
              <w:rPr>
                <w:rFonts w:eastAsia="Calibri"/>
                <w:lang w:val="en-US"/>
              </w:rPr>
            </w:pPr>
            <w:r>
              <w:rPr>
                <w:rFonts w:eastAsia="Calibri"/>
                <w:lang w:val="en-US"/>
              </w:rPr>
              <w:t xml:space="preserve">Section 3.1 - </w:t>
            </w:r>
            <w:r w:rsidR="0035024F">
              <w:rPr>
                <w:rFonts w:eastAsia="Calibri"/>
                <w:lang w:val="en-US"/>
              </w:rPr>
              <w:t>T</w:t>
            </w:r>
            <w:r>
              <w:rPr>
                <w:rFonts w:eastAsia="Calibri"/>
                <w:lang w:val="en-US"/>
              </w:rPr>
              <w:t>ext amended by replacing ‘and’ with ‘or’ at the end of the first dot point.</w:t>
            </w:r>
          </w:p>
        </w:tc>
      </w:tr>
    </w:tbl>
    <w:p w:rsidR="00D86E5E" w:rsidRPr="008B5329" w:rsidRDefault="00D86E5E" w:rsidP="008B26FA">
      <w:pPr>
        <w:pStyle w:val="Heading3"/>
      </w:pPr>
    </w:p>
    <w:sectPr w:rsidR="00D86E5E" w:rsidRPr="008B5329" w:rsidSect="00BB4DCB">
      <w:pgSz w:w="11906" w:h="16838" w:code="9"/>
      <w:pgMar w:top="1440" w:right="1259" w:bottom="1440" w:left="1106" w:header="454" w:footer="1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170" w:rsidRDefault="004C2170" w:rsidP="00AE38A6">
      <w:r>
        <w:separator/>
      </w:r>
    </w:p>
  </w:endnote>
  <w:endnote w:type="continuationSeparator" w:id="0">
    <w:p w:rsidR="004C2170" w:rsidRDefault="004C2170" w:rsidP="00AE3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IAGEH+Impact">
    <w:altName w:val="Impact"/>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otham Light">
    <w:altName w:val="Courier New"/>
    <w:panose1 w:val="00000500000000000000"/>
    <w:charset w:val="00"/>
    <w:family w:val="modern"/>
    <w:notTrueType/>
    <w:pitch w:val="variable"/>
    <w:sig w:usb0="A10000FF" w:usb1="4000005B" w:usb2="00000000" w:usb3="00000000" w:csb0="0000009B" w:csb1="00000000"/>
  </w:font>
  <w:font w:name="Gotham Black">
    <w:panose1 w:val="00000000000000000000"/>
    <w:charset w:val="00"/>
    <w:family w:val="modern"/>
    <w:notTrueType/>
    <w:pitch w:val="variable"/>
    <w:sig w:usb0="A10000FF" w:usb1="4000005B" w:usb2="00000000" w:usb3="00000000" w:csb0="0000009B" w:csb1="00000000"/>
  </w:font>
  <w:font w:name="TT3EFo00">
    <w:panose1 w:val="00000000000000000000"/>
    <w:charset w:val="00"/>
    <w:family w:val="roman"/>
    <w:notTrueType/>
    <w:pitch w:val="default"/>
    <w:sig w:usb0="00000003" w:usb1="00000000" w:usb2="00000000" w:usb3="00000000" w:csb0="00000001" w:csb1="00000000"/>
  </w:font>
  <w:font w:name="TT4DFo00">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0" w:rsidRDefault="004C2170" w:rsidP="00D86E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4C2170" w:rsidRDefault="004C2170" w:rsidP="00D86E5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0" w:rsidRDefault="004C2170" w:rsidP="002A1260">
    <w:pPr>
      <w:pStyle w:val="Footer"/>
      <w:tabs>
        <w:tab w:val="clear" w:pos="4153"/>
        <w:tab w:val="center" w:pos="-142"/>
        <w:tab w:val="right" w:pos="9638"/>
      </w:tabs>
      <w:rPr>
        <w:rFonts w:cs="Arial"/>
        <w:caps/>
        <w:sz w:val="18"/>
        <w:szCs w:val="18"/>
      </w:rPr>
    </w:pPr>
    <w:r w:rsidRPr="00192F84">
      <w:rPr>
        <w:rFonts w:cs="Arial"/>
        <w:i/>
        <w:sz w:val="18"/>
        <w:szCs w:val="18"/>
      </w:rPr>
      <w:t>Spray painting and powder coating</w:t>
    </w:r>
    <w:r>
      <w:rPr>
        <w:rFonts w:cs="Arial"/>
        <w:sz w:val="18"/>
        <w:szCs w:val="18"/>
      </w:rPr>
      <w:tab/>
    </w:r>
    <w:r>
      <w:rPr>
        <w:rFonts w:cs="Arial"/>
        <w:sz w:val="18"/>
        <w:szCs w:val="18"/>
      </w:rPr>
      <w:tab/>
    </w:r>
    <w:r w:rsidRPr="0049244B">
      <w:rPr>
        <w:rFonts w:cs="Arial"/>
        <w:sz w:val="18"/>
        <w:szCs w:val="18"/>
      </w:rPr>
      <w:t xml:space="preserve">Page </w:t>
    </w:r>
    <w:r w:rsidRPr="0049244B">
      <w:rPr>
        <w:rFonts w:cs="Arial"/>
        <w:caps/>
        <w:sz w:val="18"/>
        <w:szCs w:val="18"/>
      </w:rPr>
      <w:fldChar w:fldCharType="begin"/>
    </w:r>
    <w:r w:rsidRPr="0049244B">
      <w:rPr>
        <w:rFonts w:cs="Arial"/>
        <w:caps/>
        <w:sz w:val="18"/>
        <w:szCs w:val="18"/>
      </w:rPr>
      <w:instrText xml:space="preserve"> PAGE </w:instrText>
    </w:r>
    <w:r w:rsidRPr="0049244B">
      <w:rPr>
        <w:rFonts w:cs="Arial"/>
        <w:caps/>
        <w:sz w:val="18"/>
        <w:szCs w:val="18"/>
      </w:rPr>
      <w:fldChar w:fldCharType="separate"/>
    </w:r>
    <w:r w:rsidR="00F321C9">
      <w:rPr>
        <w:rFonts w:cs="Arial"/>
        <w:caps/>
        <w:noProof/>
        <w:sz w:val="18"/>
        <w:szCs w:val="18"/>
      </w:rPr>
      <w:t>6</w:t>
    </w:r>
    <w:r w:rsidRPr="0049244B">
      <w:rPr>
        <w:rFonts w:cs="Arial"/>
        <w:caps/>
        <w:sz w:val="18"/>
        <w:szCs w:val="18"/>
      </w:rPr>
      <w:fldChar w:fldCharType="end"/>
    </w:r>
    <w:r w:rsidRPr="0049244B">
      <w:rPr>
        <w:rFonts w:cs="Arial"/>
        <w:sz w:val="18"/>
        <w:szCs w:val="18"/>
      </w:rPr>
      <w:t xml:space="preserve"> of </w:t>
    </w:r>
    <w:r w:rsidRPr="0049244B">
      <w:rPr>
        <w:rFonts w:cs="Arial"/>
        <w:caps/>
        <w:sz w:val="18"/>
        <w:szCs w:val="18"/>
      </w:rPr>
      <w:fldChar w:fldCharType="begin"/>
    </w:r>
    <w:r w:rsidRPr="0049244B">
      <w:rPr>
        <w:rFonts w:cs="Arial"/>
        <w:caps/>
        <w:sz w:val="18"/>
        <w:szCs w:val="18"/>
      </w:rPr>
      <w:instrText xml:space="preserve"> NUMPAGES </w:instrText>
    </w:r>
    <w:r w:rsidRPr="0049244B">
      <w:rPr>
        <w:rFonts w:cs="Arial"/>
        <w:caps/>
        <w:sz w:val="18"/>
        <w:szCs w:val="18"/>
      </w:rPr>
      <w:fldChar w:fldCharType="separate"/>
    </w:r>
    <w:r w:rsidR="00F321C9">
      <w:rPr>
        <w:rFonts w:cs="Arial"/>
        <w:caps/>
        <w:noProof/>
        <w:sz w:val="18"/>
        <w:szCs w:val="18"/>
      </w:rPr>
      <w:t>43</w:t>
    </w:r>
    <w:r w:rsidRPr="0049244B">
      <w:rPr>
        <w:rFonts w:cs="Arial"/>
        <w:caps/>
        <w:sz w:val="18"/>
        <w:szCs w:val="18"/>
      </w:rPr>
      <w:fldChar w:fldCharType="end"/>
    </w:r>
  </w:p>
  <w:p w:rsidR="004C2170" w:rsidRDefault="004C2170" w:rsidP="00870314">
    <w:pPr>
      <w:pStyle w:val="Footer"/>
      <w:tabs>
        <w:tab w:val="right" w:pos="9638"/>
      </w:tabs>
      <w:jc w:val="right"/>
      <w:rPr>
        <w:rFonts w:cs="Arial"/>
        <w:caps/>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0" w:rsidRDefault="004C217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0" w:rsidRPr="008163E0" w:rsidRDefault="004C2170" w:rsidP="001C23C2">
    <w:pPr>
      <w:pStyle w:val="Footer"/>
      <w:pBdr>
        <w:bottom w:val="single" w:sz="6" w:space="1" w:color="auto"/>
      </w:pBdr>
      <w:tabs>
        <w:tab w:val="clear" w:pos="4153"/>
        <w:tab w:val="clear" w:pos="8306"/>
      </w:tabs>
      <w:rPr>
        <w:rFonts w:cs="Arial"/>
        <w:sz w:val="18"/>
        <w:szCs w:val="18"/>
      </w:rPr>
    </w:pPr>
  </w:p>
  <w:p w:rsidR="004C2170" w:rsidRDefault="004C2170" w:rsidP="009B554C">
    <w:pPr>
      <w:pStyle w:val="Footer"/>
      <w:rPr>
        <w:rFonts w:cs="Arial"/>
        <w:caps/>
        <w:sz w:val="18"/>
        <w:szCs w:val="18"/>
      </w:rPr>
    </w:pPr>
  </w:p>
  <w:tbl>
    <w:tblPr>
      <w:tblW w:w="7532" w:type="pct"/>
      <w:tblLook w:val="01E0" w:firstRow="1" w:lastRow="1" w:firstColumn="1" w:lastColumn="1" w:noHBand="0" w:noVBand="0"/>
    </w:tblPr>
    <w:tblGrid>
      <w:gridCol w:w="14410"/>
      <w:gridCol w:w="3257"/>
      <w:gridCol w:w="3685"/>
    </w:tblGrid>
    <w:tr w:rsidR="004C2170" w:rsidRPr="008163E0" w:rsidTr="001C23C2">
      <w:trPr>
        <w:trHeight w:val="284"/>
      </w:trPr>
      <w:tc>
        <w:tcPr>
          <w:tcW w:w="3374" w:type="pct"/>
          <w:vAlign w:val="center"/>
        </w:tcPr>
        <w:p w:rsidR="004C2170" w:rsidRPr="009701D9" w:rsidRDefault="004C2170" w:rsidP="005C3C96">
          <w:pPr>
            <w:spacing w:after="240"/>
            <w:rPr>
              <w:rFonts w:ascii="Arial Narrow" w:hAnsi="Arial Narrow"/>
              <w:i/>
              <w:iCs/>
              <w:szCs w:val="22"/>
            </w:rPr>
          </w:pPr>
          <w:r w:rsidRPr="009701D9">
            <w:rPr>
              <w:rFonts w:ascii="Arial Narrow" w:hAnsi="Arial Narrow"/>
              <w:i/>
              <w:iCs/>
              <w:szCs w:val="22"/>
            </w:rPr>
            <w:t xml:space="preserve">This DRAFT Code has been approved by Safe Work Australia Members and is ready for approval by the Select Council on Workplace Relations (Ministerial Council). This Code will become a model </w:t>
          </w:r>
          <w:proofErr w:type="spellStart"/>
          <w:r w:rsidRPr="009701D9">
            <w:rPr>
              <w:rFonts w:ascii="Arial Narrow" w:hAnsi="Arial Narrow"/>
              <w:i/>
              <w:iCs/>
              <w:szCs w:val="22"/>
            </w:rPr>
            <w:t>WHS</w:t>
          </w:r>
          <w:proofErr w:type="spellEnd"/>
          <w:r w:rsidRPr="009701D9">
            <w:rPr>
              <w:rFonts w:ascii="Arial Narrow" w:hAnsi="Arial Narrow"/>
              <w:i/>
              <w:iCs/>
              <w:szCs w:val="22"/>
            </w:rPr>
            <w:t xml:space="preserve"> Code of Practice under the Inter-Governmental Agreement for Regulatory and Operational reform in OHS when it is approved by the Ministerial Council.</w:t>
          </w:r>
        </w:p>
        <w:tbl>
          <w:tblPr>
            <w:tblW w:w="14194" w:type="dxa"/>
            <w:tblLook w:val="01E0" w:firstRow="1" w:lastRow="1" w:firstColumn="1" w:lastColumn="1" w:noHBand="0" w:noVBand="0"/>
          </w:tblPr>
          <w:tblGrid>
            <w:gridCol w:w="12191"/>
            <w:gridCol w:w="2003"/>
          </w:tblGrid>
          <w:tr w:rsidR="004C2170" w:rsidRPr="00A51BD0" w:rsidTr="005C3C96">
            <w:trPr>
              <w:trHeight w:val="284"/>
            </w:trPr>
            <w:tc>
              <w:tcPr>
                <w:tcW w:w="12191" w:type="dxa"/>
                <w:vAlign w:val="center"/>
              </w:tcPr>
              <w:p w:rsidR="004C2170" w:rsidRPr="008A49F0" w:rsidRDefault="004C2170" w:rsidP="00B40267">
                <w:pPr>
                  <w:tabs>
                    <w:tab w:val="right" w:pos="9360"/>
                  </w:tabs>
                  <w:spacing w:after="240"/>
                  <w:rPr>
                    <w:rFonts w:cs="Arial"/>
                    <w:sz w:val="18"/>
                    <w:szCs w:val="18"/>
                  </w:rPr>
                </w:pPr>
                <w:r w:rsidRPr="00D33569">
                  <w:rPr>
                    <w:rFonts w:cs="Arial"/>
                    <w:sz w:val="18"/>
                    <w:szCs w:val="18"/>
                  </w:rPr>
                  <w:t xml:space="preserve">Page </w:t>
                </w:r>
                <w:r w:rsidRPr="00531520">
                  <w:rPr>
                    <w:rFonts w:cs="Arial"/>
                    <w:sz w:val="18"/>
                    <w:szCs w:val="18"/>
                  </w:rPr>
                  <w:fldChar w:fldCharType="begin"/>
                </w:r>
                <w:r w:rsidRPr="00D33569">
                  <w:rPr>
                    <w:rFonts w:cs="Arial"/>
                    <w:sz w:val="18"/>
                    <w:szCs w:val="18"/>
                  </w:rPr>
                  <w:instrText xml:space="preserve"> PAGE </w:instrText>
                </w:r>
                <w:r w:rsidRPr="00531520">
                  <w:rPr>
                    <w:rFonts w:cs="Arial"/>
                    <w:sz w:val="18"/>
                    <w:szCs w:val="18"/>
                  </w:rPr>
                  <w:fldChar w:fldCharType="separate"/>
                </w:r>
                <w:r>
                  <w:rPr>
                    <w:rFonts w:cs="Arial"/>
                    <w:noProof/>
                    <w:sz w:val="18"/>
                    <w:szCs w:val="18"/>
                  </w:rPr>
                  <w:t>34</w:t>
                </w:r>
                <w:r w:rsidRPr="00531520">
                  <w:rPr>
                    <w:rFonts w:cs="Arial"/>
                    <w:sz w:val="18"/>
                    <w:szCs w:val="18"/>
                  </w:rPr>
                  <w:fldChar w:fldCharType="end"/>
                </w:r>
                <w:r w:rsidRPr="00D33569">
                  <w:rPr>
                    <w:rFonts w:cs="Arial"/>
                    <w:sz w:val="18"/>
                    <w:szCs w:val="18"/>
                  </w:rPr>
                  <w:t xml:space="preserve"> of </w:t>
                </w:r>
                <w:r w:rsidRPr="00531520">
                  <w:rPr>
                    <w:rFonts w:cs="Arial"/>
                    <w:sz w:val="18"/>
                    <w:szCs w:val="18"/>
                  </w:rPr>
                  <w:fldChar w:fldCharType="begin"/>
                </w:r>
                <w:r w:rsidRPr="00D33569">
                  <w:rPr>
                    <w:rFonts w:cs="Arial"/>
                    <w:sz w:val="18"/>
                    <w:szCs w:val="18"/>
                  </w:rPr>
                  <w:instrText xml:space="preserve"> NUMPAGES </w:instrText>
                </w:r>
                <w:r w:rsidRPr="00531520">
                  <w:rPr>
                    <w:rFonts w:cs="Arial"/>
                    <w:sz w:val="18"/>
                    <w:szCs w:val="18"/>
                  </w:rPr>
                  <w:fldChar w:fldCharType="separate"/>
                </w:r>
                <w:r>
                  <w:rPr>
                    <w:rFonts w:cs="Arial"/>
                    <w:noProof/>
                    <w:sz w:val="18"/>
                    <w:szCs w:val="18"/>
                  </w:rPr>
                  <w:t>4</w:t>
                </w:r>
                <w:r w:rsidRPr="00531520">
                  <w:rPr>
                    <w:rFonts w:cs="Arial"/>
                    <w:sz w:val="18"/>
                    <w:szCs w:val="18"/>
                  </w:rPr>
                  <w:fldChar w:fldCharType="end"/>
                </w:r>
              </w:p>
            </w:tc>
            <w:tc>
              <w:tcPr>
                <w:tcW w:w="2003" w:type="dxa"/>
                <w:vAlign w:val="center"/>
              </w:tcPr>
              <w:p w:rsidR="004C2170" w:rsidRPr="009E20B5" w:rsidRDefault="004C2170" w:rsidP="00B40267">
                <w:pPr>
                  <w:tabs>
                    <w:tab w:val="right" w:pos="2172"/>
                    <w:tab w:val="right" w:pos="9360"/>
                  </w:tabs>
                  <w:ind w:left="72"/>
                  <w:jc w:val="right"/>
                  <w:rPr>
                    <w:rFonts w:cs="Arial"/>
                    <w:caps/>
                    <w:sz w:val="18"/>
                    <w:szCs w:val="18"/>
                  </w:rPr>
                </w:pPr>
                <w:r>
                  <w:rPr>
                    <w:rFonts w:cs="Arial"/>
                    <w:caps/>
                    <w:sz w:val="18"/>
                    <w:szCs w:val="18"/>
                  </w:rPr>
                  <w:t>MARCH 2012</w:t>
                </w:r>
              </w:p>
            </w:tc>
          </w:tr>
        </w:tbl>
        <w:p w:rsidR="004C2170" w:rsidRPr="008163E0" w:rsidRDefault="004C2170" w:rsidP="00B40267">
          <w:pPr>
            <w:pStyle w:val="Footer"/>
            <w:tabs>
              <w:tab w:val="clear" w:pos="4153"/>
              <w:tab w:val="clear" w:pos="8306"/>
              <w:tab w:val="left" w:pos="0"/>
              <w:tab w:val="right" w:pos="9360"/>
            </w:tabs>
            <w:ind w:right="432"/>
            <w:rPr>
              <w:rFonts w:cs="Arial"/>
              <w:caps/>
              <w:sz w:val="18"/>
              <w:szCs w:val="18"/>
            </w:rPr>
          </w:pPr>
        </w:p>
      </w:tc>
      <w:tc>
        <w:tcPr>
          <w:tcW w:w="1626" w:type="pct"/>
          <w:gridSpan w:val="2"/>
          <w:vAlign w:val="center"/>
        </w:tcPr>
        <w:p w:rsidR="004C2170" w:rsidRPr="008163E0" w:rsidRDefault="004C2170" w:rsidP="00B40267">
          <w:pPr>
            <w:pStyle w:val="Footer"/>
            <w:tabs>
              <w:tab w:val="clear" w:pos="4153"/>
              <w:tab w:val="clear" w:pos="8306"/>
              <w:tab w:val="right" w:pos="4752"/>
              <w:tab w:val="right" w:pos="9360"/>
            </w:tabs>
            <w:jc w:val="right"/>
            <w:rPr>
              <w:rFonts w:cs="Arial"/>
              <w:caps/>
              <w:sz w:val="18"/>
              <w:szCs w:val="18"/>
            </w:rPr>
          </w:pPr>
        </w:p>
      </w:tc>
    </w:tr>
    <w:tr w:rsidR="004C2170" w:rsidRPr="008163E0" w:rsidTr="001C23C2">
      <w:trPr>
        <w:trHeight w:val="284"/>
      </w:trPr>
      <w:tc>
        <w:tcPr>
          <w:tcW w:w="4137" w:type="pct"/>
          <w:gridSpan w:val="2"/>
          <w:vAlign w:val="center"/>
        </w:tcPr>
        <w:p w:rsidR="004C2170" w:rsidRPr="008163E0" w:rsidRDefault="004C2170" w:rsidP="00B40267">
          <w:pPr>
            <w:pStyle w:val="Footer"/>
            <w:tabs>
              <w:tab w:val="clear" w:pos="8306"/>
              <w:tab w:val="right" w:pos="9360"/>
            </w:tabs>
            <w:rPr>
              <w:rFonts w:cs="Arial"/>
              <w:caps/>
              <w:sz w:val="18"/>
              <w:szCs w:val="18"/>
            </w:rPr>
          </w:pPr>
        </w:p>
      </w:tc>
      <w:tc>
        <w:tcPr>
          <w:tcW w:w="863" w:type="pct"/>
          <w:vAlign w:val="center"/>
        </w:tcPr>
        <w:p w:rsidR="004C2170" w:rsidRPr="008163E0" w:rsidRDefault="004C2170" w:rsidP="00B40267">
          <w:pPr>
            <w:pStyle w:val="Footer"/>
            <w:tabs>
              <w:tab w:val="clear" w:pos="8306"/>
              <w:tab w:val="right" w:pos="9360"/>
            </w:tabs>
            <w:jc w:val="right"/>
            <w:rPr>
              <w:rFonts w:cs="Arial"/>
              <w:caps/>
              <w:sz w:val="18"/>
              <w:szCs w:val="18"/>
            </w:rPr>
          </w:pPr>
        </w:p>
      </w:tc>
    </w:tr>
    <w:tr w:rsidR="004C2170" w:rsidRPr="008163E0" w:rsidTr="001C23C2">
      <w:trPr>
        <w:trHeight w:val="284"/>
      </w:trPr>
      <w:tc>
        <w:tcPr>
          <w:tcW w:w="4137" w:type="pct"/>
          <w:gridSpan w:val="2"/>
          <w:vAlign w:val="center"/>
        </w:tcPr>
        <w:p w:rsidR="004C2170" w:rsidRPr="008163E0" w:rsidRDefault="004C2170" w:rsidP="00B40267">
          <w:pPr>
            <w:pStyle w:val="Footer"/>
            <w:tabs>
              <w:tab w:val="clear" w:pos="8306"/>
              <w:tab w:val="right" w:pos="9360"/>
            </w:tabs>
            <w:rPr>
              <w:rFonts w:cs="Arial"/>
              <w:caps/>
              <w:sz w:val="18"/>
              <w:szCs w:val="18"/>
            </w:rPr>
          </w:pPr>
        </w:p>
      </w:tc>
      <w:tc>
        <w:tcPr>
          <w:tcW w:w="863" w:type="pct"/>
          <w:vAlign w:val="center"/>
        </w:tcPr>
        <w:p w:rsidR="004C2170" w:rsidRPr="008163E0" w:rsidRDefault="004C2170" w:rsidP="00B40267">
          <w:pPr>
            <w:pStyle w:val="Footer"/>
            <w:tabs>
              <w:tab w:val="clear" w:pos="8306"/>
              <w:tab w:val="right" w:pos="2172"/>
              <w:tab w:val="right" w:pos="9360"/>
            </w:tabs>
            <w:ind w:left="72"/>
            <w:jc w:val="right"/>
            <w:rPr>
              <w:rFonts w:cs="Arial"/>
              <w:caps/>
              <w:sz w:val="18"/>
              <w:szCs w:val="18"/>
            </w:rPr>
          </w:pPr>
        </w:p>
      </w:tc>
    </w:tr>
  </w:tbl>
  <w:p w:rsidR="004C2170" w:rsidRDefault="004C2170" w:rsidP="009B554C">
    <w:pPr>
      <w:pStyle w:val="Footer"/>
      <w:rPr>
        <w:rFonts w:cs="Arial"/>
        <w:cap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170" w:rsidRDefault="004C2170" w:rsidP="00AE38A6">
      <w:r>
        <w:separator/>
      </w:r>
    </w:p>
  </w:footnote>
  <w:footnote w:type="continuationSeparator" w:id="0">
    <w:p w:rsidR="004C2170" w:rsidRDefault="004C2170" w:rsidP="00AE38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0" w:rsidRDefault="004C2170">
    <w:pPr>
      <w:pStyle w:val="Header"/>
    </w:pPr>
    <w:r>
      <w:rPr>
        <w:noProof/>
      </w:rPr>
      <w:drawing>
        <wp:inline distT="0" distB="0" distL="0" distR="0" wp14:anchorId="58CD6EFF" wp14:editId="5C2801AE">
          <wp:extent cx="2072640" cy="433070"/>
          <wp:effectExtent l="0" t="0" r="3810" b="5080"/>
          <wp:docPr id="34" name="Picture 4"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2640" cy="43307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0" w:rsidRDefault="004C2170">
    <w:pPr>
      <w:pStyle w:val="Header"/>
    </w:pPr>
    <w:r>
      <w:rPr>
        <w:noProof/>
      </w:rPr>
      <w:drawing>
        <wp:inline distT="0" distB="0" distL="0" distR="0" wp14:anchorId="05D55046" wp14:editId="63753BA9">
          <wp:extent cx="2072640" cy="433070"/>
          <wp:effectExtent l="0" t="0" r="3810" b="5080"/>
          <wp:docPr id="35" name="Picture 4"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2640" cy="43307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0" w:rsidRDefault="004C217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0" w:rsidRPr="00D142A1" w:rsidRDefault="004C2170">
    <w:pPr>
      <w:pStyle w:val="Header"/>
      <w:rPr>
        <w:b/>
      </w:rPr>
    </w:pPr>
    <w:r>
      <w:rPr>
        <w:noProof/>
      </w:rPr>
      <w:drawing>
        <wp:inline distT="0" distB="0" distL="0" distR="0" wp14:anchorId="397228E4" wp14:editId="6B97944F">
          <wp:extent cx="2072640" cy="433070"/>
          <wp:effectExtent l="0" t="0" r="3810" b="5080"/>
          <wp:docPr id="33" name="Picture 4"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2640" cy="43307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0" w:rsidRDefault="004C2170">
    <w:pPr>
      <w:pStyle w:val="Header"/>
    </w:pPr>
  </w:p>
  <w:p w:rsidR="004C2170" w:rsidRPr="004D31C7" w:rsidRDefault="004C21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AD9"/>
    <w:multiLevelType w:val="hybridMultilevel"/>
    <w:tmpl w:val="6E8EDE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31F6424"/>
    <w:multiLevelType w:val="hybridMultilevel"/>
    <w:tmpl w:val="E480B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533DE9"/>
    <w:multiLevelType w:val="hybridMultilevel"/>
    <w:tmpl w:val="B92A007E"/>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3">
    <w:nsid w:val="0D8842AA"/>
    <w:multiLevelType w:val="hybridMultilevel"/>
    <w:tmpl w:val="7662E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F1C4E63"/>
    <w:multiLevelType w:val="hybridMultilevel"/>
    <w:tmpl w:val="FB720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FA73BFC"/>
    <w:multiLevelType w:val="hybridMultilevel"/>
    <w:tmpl w:val="C51C7A24"/>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6">
    <w:nsid w:val="11B21D70"/>
    <w:multiLevelType w:val="hybridMultilevel"/>
    <w:tmpl w:val="1F682504"/>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7">
    <w:nsid w:val="11C852FE"/>
    <w:multiLevelType w:val="hybridMultilevel"/>
    <w:tmpl w:val="2F7C0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085AF9"/>
    <w:multiLevelType w:val="hybridMultilevel"/>
    <w:tmpl w:val="8D069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83A2F62"/>
    <w:multiLevelType w:val="multilevel"/>
    <w:tmpl w:val="4F9ED9D2"/>
    <w:numStyleLink w:val="StyleOutlinenumberedVerdana"/>
  </w:abstractNum>
  <w:abstractNum w:abstractNumId="10">
    <w:nsid w:val="1A915DEA"/>
    <w:multiLevelType w:val="hybridMultilevel"/>
    <w:tmpl w:val="64E06432"/>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1">
    <w:nsid w:val="1BE55066"/>
    <w:multiLevelType w:val="hybridMultilevel"/>
    <w:tmpl w:val="31CEF28E"/>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2">
    <w:nsid w:val="1C1A49D9"/>
    <w:multiLevelType w:val="hybridMultilevel"/>
    <w:tmpl w:val="991C6C7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3">
    <w:nsid w:val="1D477453"/>
    <w:multiLevelType w:val="hybridMultilevel"/>
    <w:tmpl w:val="E17C1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1F6067D"/>
    <w:multiLevelType w:val="hybridMultilevel"/>
    <w:tmpl w:val="1A2A401A"/>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5">
    <w:nsid w:val="22E5646A"/>
    <w:multiLevelType w:val="hybridMultilevel"/>
    <w:tmpl w:val="18B65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4825910"/>
    <w:multiLevelType w:val="hybridMultilevel"/>
    <w:tmpl w:val="FDF08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4AC1D39"/>
    <w:multiLevelType w:val="hybridMultilevel"/>
    <w:tmpl w:val="78B43208"/>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8">
    <w:nsid w:val="24E773CE"/>
    <w:multiLevelType w:val="hybridMultilevel"/>
    <w:tmpl w:val="07BAB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A292074"/>
    <w:multiLevelType w:val="hybridMultilevel"/>
    <w:tmpl w:val="64B4E454"/>
    <w:lvl w:ilvl="0" w:tplc="0C090001">
      <w:start w:val="1"/>
      <w:numFmt w:val="bullet"/>
      <w:lvlText w:val=""/>
      <w:lvlJc w:val="left"/>
      <w:pPr>
        <w:ind w:left="720" w:hanging="72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2C213AE8"/>
    <w:multiLevelType w:val="hybridMultilevel"/>
    <w:tmpl w:val="34608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0683958"/>
    <w:multiLevelType w:val="hybridMultilevel"/>
    <w:tmpl w:val="4FAE154C"/>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2">
    <w:nsid w:val="32163B02"/>
    <w:multiLevelType w:val="hybridMultilevel"/>
    <w:tmpl w:val="E3EA3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3AB75CF"/>
    <w:multiLevelType w:val="hybridMultilevel"/>
    <w:tmpl w:val="AD6CA9C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3AC7985"/>
    <w:multiLevelType w:val="hybridMultilevel"/>
    <w:tmpl w:val="7074A8AC"/>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5">
    <w:nsid w:val="37115576"/>
    <w:multiLevelType w:val="hybridMultilevel"/>
    <w:tmpl w:val="5ED23520"/>
    <w:lvl w:ilvl="0" w:tplc="FFFFFFFF">
      <w:start w:val="1"/>
      <w:numFmt w:val="bullet"/>
      <w:lvlText w:val=""/>
      <w:lvlJc w:val="left"/>
      <w:pPr>
        <w:tabs>
          <w:tab w:val="num" w:pos="720"/>
        </w:tabs>
        <w:ind w:left="720" w:hanging="360"/>
      </w:pPr>
      <w:rPr>
        <w:rFonts w:ascii="Symbol" w:hAnsi="Symbol" w:hint="default"/>
      </w:rPr>
    </w:lvl>
    <w:lvl w:ilvl="1" w:tplc="29A8783E">
      <w:start w:val="1"/>
      <w:numFmt w:val="bullet"/>
      <w:lvlText w:val="o"/>
      <w:lvlJc w:val="left"/>
      <w:pPr>
        <w:tabs>
          <w:tab w:val="num" w:pos="1440"/>
        </w:tabs>
        <w:ind w:left="1440" w:hanging="360"/>
      </w:pPr>
      <w:rPr>
        <w:rFonts w:ascii="Courier New" w:hAnsi="Courier New" w:hint="default"/>
      </w:rPr>
    </w:lvl>
    <w:lvl w:ilvl="2" w:tplc="6CF43D28">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37E63510"/>
    <w:multiLevelType w:val="hybridMultilevel"/>
    <w:tmpl w:val="B0B6C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93A1EAC"/>
    <w:multiLevelType w:val="hybridMultilevel"/>
    <w:tmpl w:val="E09A1378"/>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8">
    <w:nsid w:val="3BD477AE"/>
    <w:multiLevelType w:val="hybridMultilevel"/>
    <w:tmpl w:val="42BC7F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3F0B43D9"/>
    <w:multiLevelType w:val="hybridMultilevel"/>
    <w:tmpl w:val="217CF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F0C7C38"/>
    <w:multiLevelType w:val="hybridMultilevel"/>
    <w:tmpl w:val="9D9ABF82"/>
    <w:lvl w:ilvl="0" w:tplc="0C090001">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nsid w:val="40D91484"/>
    <w:multiLevelType w:val="hybridMultilevel"/>
    <w:tmpl w:val="79B6DFFA"/>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32">
    <w:nsid w:val="41BB5433"/>
    <w:multiLevelType w:val="hybridMultilevel"/>
    <w:tmpl w:val="F57C5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260277B"/>
    <w:multiLevelType w:val="multilevel"/>
    <w:tmpl w:val="4F9ED9D2"/>
    <w:styleLink w:val="StyleOutlinenumberedVerdana"/>
    <w:lvl w:ilvl="0">
      <w:start w:val="1"/>
      <w:numFmt w:val="decimal"/>
      <w:pStyle w:val="Paragraph"/>
      <w:lvlText w:val="%1."/>
      <w:lvlJc w:val="left"/>
      <w:pPr>
        <w:tabs>
          <w:tab w:val="num" w:pos="567"/>
        </w:tabs>
        <w:ind w:left="360" w:hanging="360"/>
      </w:pPr>
      <w:rPr>
        <w:rFonts w:ascii="Arial" w:hAnsi="Arial"/>
        <w:color w:val="auto"/>
        <w:spacing w:val="0"/>
        <w:position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47A4309E"/>
    <w:multiLevelType w:val="hybridMultilevel"/>
    <w:tmpl w:val="D1506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E13741F"/>
    <w:multiLevelType w:val="hybridMultilevel"/>
    <w:tmpl w:val="369C8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2B82C08"/>
    <w:multiLevelType w:val="hybridMultilevel"/>
    <w:tmpl w:val="DE24B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52B1B5C"/>
    <w:multiLevelType w:val="hybridMultilevel"/>
    <w:tmpl w:val="827E9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700640E"/>
    <w:multiLevelType w:val="hybridMultilevel"/>
    <w:tmpl w:val="6CB6DD8A"/>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39">
    <w:nsid w:val="584B0CC5"/>
    <w:multiLevelType w:val="hybridMultilevel"/>
    <w:tmpl w:val="08062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8686669"/>
    <w:multiLevelType w:val="hybridMultilevel"/>
    <w:tmpl w:val="1518B06C"/>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41">
    <w:nsid w:val="594029F4"/>
    <w:multiLevelType w:val="hybridMultilevel"/>
    <w:tmpl w:val="7D7ED62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42">
    <w:nsid w:val="5CE759B4"/>
    <w:multiLevelType w:val="hybridMultilevel"/>
    <w:tmpl w:val="471E9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5D346233"/>
    <w:multiLevelType w:val="hybridMultilevel"/>
    <w:tmpl w:val="F3D25704"/>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44">
    <w:nsid w:val="60282663"/>
    <w:multiLevelType w:val="hybridMultilevel"/>
    <w:tmpl w:val="D1A43862"/>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45">
    <w:nsid w:val="61845631"/>
    <w:multiLevelType w:val="hybridMultilevel"/>
    <w:tmpl w:val="AD52BB1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46">
    <w:nsid w:val="64C64AD8"/>
    <w:multiLevelType w:val="hybridMultilevel"/>
    <w:tmpl w:val="1F1E0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65262A33"/>
    <w:multiLevelType w:val="hybridMultilevel"/>
    <w:tmpl w:val="8FBA7750"/>
    <w:lvl w:ilvl="0" w:tplc="FFFFFFFF">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nsid w:val="654420BC"/>
    <w:multiLevelType w:val="hybridMultilevel"/>
    <w:tmpl w:val="102CCDCC"/>
    <w:lvl w:ilvl="0" w:tplc="0C090001">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nsid w:val="65636179"/>
    <w:multiLevelType w:val="hybridMultilevel"/>
    <w:tmpl w:val="44504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656E6A00"/>
    <w:multiLevelType w:val="hybridMultilevel"/>
    <w:tmpl w:val="A3544F3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nsid w:val="685B4B10"/>
    <w:multiLevelType w:val="hybridMultilevel"/>
    <w:tmpl w:val="B89CC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69E96A1A"/>
    <w:multiLevelType w:val="hybridMultilevel"/>
    <w:tmpl w:val="466C0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6BBF5416"/>
    <w:multiLevelType w:val="hybridMultilevel"/>
    <w:tmpl w:val="0896DC5C"/>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54">
    <w:nsid w:val="6BF56A53"/>
    <w:multiLevelType w:val="multilevel"/>
    <w:tmpl w:val="D474E7B6"/>
    <w:lvl w:ilvl="0">
      <w:start w:val="1"/>
      <w:numFmt w:val="decimal"/>
      <w:pStyle w:val="Partheadings"/>
      <w:lvlText w:val="Part %1:"/>
      <w:lvlJc w:val="left"/>
      <w:pPr>
        <w:tabs>
          <w:tab w:val="num" w:pos="1674"/>
        </w:tabs>
        <w:ind w:left="1674" w:hanging="1134"/>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pStyle w:val="StylePart2HeadingBold"/>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nsid w:val="6CB05932"/>
    <w:multiLevelType w:val="hybridMultilevel"/>
    <w:tmpl w:val="52261588"/>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56">
    <w:nsid w:val="728C2EFD"/>
    <w:multiLevelType w:val="hybridMultilevel"/>
    <w:tmpl w:val="ACA6DA3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7">
    <w:nsid w:val="76892DE1"/>
    <w:multiLevelType w:val="hybridMultilevel"/>
    <w:tmpl w:val="BDE0C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77666878"/>
    <w:multiLevelType w:val="hybridMultilevel"/>
    <w:tmpl w:val="0A0E1EAC"/>
    <w:lvl w:ilvl="0" w:tplc="0C090003">
      <w:start w:val="1"/>
      <w:numFmt w:val="bullet"/>
      <w:lvlText w:val="o"/>
      <w:lvlJc w:val="left"/>
      <w:pPr>
        <w:ind w:left="1400" w:hanging="360"/>
      </w:pPr>
      <w:rPr>
        <w:rFonts w:ascii="Courier New" w:hAnsi="Courier New" w:cs="Courier New"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59">
    <w:nsid w:val="77E016C0"/>
    <w:multiLevelType w:val="hybridMultilevel"/>
    <w:tmpl w:val="049E8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78076446"/>
    <w:multiLevelType w:val="hybridMultilevel"/>
    <w:tmpl w:val="1D1AC01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928437F"/>
    <w:multiLevelType w:val="hybridMultilevel"/>
    <w:tmpl w:val="450A2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79284AC3"/>
    <w:multiLevelType w:val="hybridMultilevel"/>
    <w:tmpl w:val="B42A5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79CC5D42"/>
    <w:multiLevelType w:val="hybridMultilevel"/>
    <w:tmpl w:val="D6DA03F4"/>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64">
    <w:nsid w:val="79FA43DF"/>
    <w:multiLevelType w:val="hybridMultilevel"/>
    <w:tmpl w:val="09FEB57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7B8DA892"/>
    <w:multiLevelType w:val="hybridMultilevel"/>
    <w:tmpl w:val="D8783FC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7C2D22AC"/>
    <w:multiLevelType w:val="hybridMultilevel"/>
    <w:tmpl w:val="C916F4D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num w:numId="1">
    <w:abstractNumId w:val="9"/>
    <w:lvlOverride w:ilvl="0">
      <w:lvl w:ilvl="0">
        <w:start w:val="1"/>
        <w:numFmt w:val="decimal"/>
        <w:pStyle w:val="Paragraph"/>
        <w:lvlText w:val="%1."/>
        <w:lvlJc w:val="left"/>
        <w:pPr>
          <w:tabs>
            <w:tab w:val="num" w:pos="567"/>
          </w:tabs>
          <w:ind w:left="360" w:hanging="360"/>
        </w:pPr>
        <w:rPr>
          <w:rFonts w:ascii="Arial" w:hAnsi="Arial"/>
          <w:color w:val="auto"/>
          <w:spacing w:val="0"/>
          <w:position w:val="0"/>
          <w:sz w:val="22"/>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
    <w:abstractNumId w:val="33"/>
  </w:num>
  <w:num w:numId="3">
    <w:abstractNumId w:val="56"/>
  </w:num>
  <w:num w:numId="4">
    <w:abstractNumId w:val="54"/>
  </w:num>
  <w:num w:numId="5">
    <w:abstractNumId w:val="25"/>
  </w:num>
  <w:num w:numId="6">
    <w:abstractNumId w:val="50"/>
  </w:num>
  <w:num w:numId="7">
    <w:abstractNumId w:val="26"/>
  </w:num>
  <w:num w:numId="8">
    <w:abstractNumId w:val="32"/>
  </w:num>
  <w:num w:numId="9">
    <w:abstractNumId w:val="47"/>
  </w:num>
  <w:num w:numId="10">
    <w:abstractNumId w:val="60"/>
  </w:num>
  <w:num w:numId="11">
    <w:abstractNumId w:val="39"/>
  </w:num>
  <w:num w:numId="12">
    <w:abstractNumId w:val="61"/>
  </w:num>
  <w:num w:numId="13">
    <w:abstractNumId w:val="18"/>
  </w:num>
  <w:num w:numId="14">
    <w:abstractNumId w:val="0"/>
  </w:num>
  <w:num w:numId="15">
    <w:abstractNumId w:val="19"/>
  </w:num>
  <w:num w:numId="16">
    <w:abstractNumId w:val="8"/>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3"/>
  </w:num>
  <w:num w:numId="20">
    <w:abstractNumId w:val="48"/>
  </w:num>
  <w:num w:numId="21">
    <w:abstractNumId w:val="11"/>
  </w:num>
  <w:num w:numId="22">
    <w:abstractNumId w:val="66"/>
  </w:num>
  <w:num w:numId="23">
    <w:abstractNumId w:val="17"/>
  </w:num>
  <w:num w:numId="24">
    <w:abstractNumId w:val="58"/>
  </w:num>
  <w:num w:numId="25">
    <w:abstractNumId w:val="20"/>
  </w:num>
  <w:num w:numId="26">
    <w:abstractNumId w:val="2"/>
  </w:num>
  <w:num w:numId="27">
    <w:abstractNumId w:val="27"/>
  </w:num>
  <w:num w:numId="28">
    <w:abstractNumId w:val="53"/>
  </w:num>
  <w:num w:numId="29">
    <w:abstractNumId w:val="40"/>
  </w:num>
  <w:num w:numId="30">
    <w:abstractNumId w:val="41"/>
  </w:num>
  <w:num w:numId="31">
    <w:abstractNumId w:val="12"/>
  </w:num>
  <w:num w:numId="32">
    <w:abstractNumId w:val="10"/>
  </w:num>
  <w:num w:numId="33">
    <w:abstractNumId w:val="55"/>
  </w:num>
  <w:num w:numId="34">
    <w:abstractNumId w:val="38"/>
  </w:num>
  <w:num w:numId="35">
    <w:abstractNumId w:val="24"/>
  </w:num>
  <w:num w:numId="36">
    <w:abstractNumId w:val="44"/>
  </w:num>
  <w:num w:numId="37">
    <w:abstractNumId w:val="29"/>
  </w:num>
  <w:num w:numId="38">
    <w:abstractNumId w:val="5"/>
  </w:num>
  <w:num w:numId="39">
    <w:abstractNumId w:val="31"/>
  </w:num>
  <w:num w:numId="40">
    <w:abstractNumId w:val="21"/>
  </w:num>
  <w:num w:numId="41">
    <w:abstractNumId w:val="6"/>
  </w:num>
  <w:num w:numId="42">
    <w:abstractNumId w:val="14"/>
  </w:num>
  <w:num w:numId="43">
    <w:abstractNumId w:val="43"/>
  </w:num>
  <w:num w:numId="44">
    <w:abstractNumId w:val="1"/>
  </w:num>
  <w:num w:numId="45">
    <w:abstractNumId w:val="35"/>
  </w:num>
  <w:num w:numId="46">
    <w:abstractNumId w:val="63"/>
  </w:num>
  <w:num w:numId="47">
    <w:abstractNumId w:val="45"/>
  </w:num>
  <w:num w:numId="48">
    <w:abstractNumId w:val="37"/>
  </w:num>
  <w:num w:numId="49">
    <w:abstractNumId w:val="7"/>
  </w:num>
  <w:num w:numId="50">
    <w:abstractNumId w:val="28"/>
  </w:num>
  <w:num w:numId="51">
    <w:abstractNumId w:val="4"/>
  </w:num>
  <w:num w:numId="52">
    <w:abstractNumId w:val="34"/>
  </w:num>
  <w:num w:numId="53">
    <w:abstractNumId w:val="59"/>
  </w:num>
  <w:num w:numId="54">
    <w:abstractNumId w:val="42"/>
  </w:num>
  <w:num w:numId="55">
    <w:abstractNumId w:val="57"/>
  </w:num>
  <w:num w:numId="56">
    <w:abstractNumId w:val="62"/>
  </w:num>
  <w:num w:numId="57">
    <w:abstractNumId w:val="49"/>
  </w:num>
  <w:num w:numId="58">
    <w:abstractNumId w:val="15"/>
  </w:num>
  <w:num w:numId="59">
    <w:abstractNumId w:val="46"/>
  </w:num>
  <w:num w:numId="60">
    <w:abstractNumId w:val="52"/>
  </w:num>
  <w:num w:numId="61">
    <w:abstractNumId w:val="64"/>
  </w:num>
  <w:num w:numId="62">
    <w:abstractNumId w:val="65"/>
  </w:num>
  <w:num w:numId="63">
    <w:abstractNumId w:val="22"/>
  </w:num>
  <w:num w:numId="64">
    <w:abstractNumId w:val="13"/>
  </w:num>
  <w:num w:numId="65">
    <w:abstractNumId w:val="16"/>
  </w:num>
  <w:num w:numId="66">
    <w:abstractNumId w:val="51"/>
  </w:num>
  <w:num w:numId="67">
    <w:abstractNumId w:val="3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removePersonalInformation/>
  <w:removeDateAndTime/>
  <w:proofState w:spelling="clean" w:grammar="clean"/>
  <w:doNotTrackFormatting/>
  <w:defaultTabStop w:val="720"/>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F94"/>
    <w:rsid w:val="00004BDA"/>
    <w:rsid w:val="000070F6"/>
    <w:rsid w:val="00012691"/>
    <w:rsid w:val="000144A3"/>
    <w:rsid w:val="00014A18"/>
    <w:rsid w:val="00014A29"/>
    <w:rsid w:val="00030EFB"/>
    <w:rsid w:val="00031936"/>
    <w:rsid w:val="0003484C"/>
    <w:rsid w:val="000355F9"/>
    <w:rsid w:val="00036F07"/>
    <w:rsid w:val="00037AB1"/>
    <w:rsid w:val="00040C99"/>
    <w:rsid w:val="00041588"/>
    <w:rsid w:val="0004194B"/>
    <w:rsid w:val="00041EA2"/>
    <w:rsid w:val="00041F5E"/>
    <w:rsid w:val="00044413"/>
    <w:rsid w:val="00044BB2"/>
    <w:rsid w:val="000500A1"/>
    <w:rsid w:val="0005013F"/>
    <w:rsid w:val="00056A0A"/>
    <w:rsid w:val="00063EC8"/>
    <w:rsid w:val="0006468A"/>
    <w:rsid w:val="000658D2"/>
    <w:rsid w:val="00067DE1"/>
    <w:rsid w:val="000714BA"/>
    <w:rsid w:val="000732CA"/>
    <w:rsid w:val="00075B32"/>
    <w:rsid w:val="00077388"/>
    <w:rsid w:val="000774FF"/>
    <w:rsid w:val="00081465"/>
    <w:rsid w:val="000847CA"/>
    <w:rsid w:val="000A00DC"/>
    <w:rsid w:val="000A0E70"/>
    <w:rsid w:val="000A1D63"/>
    <w:rsid w:val="000A49DE"/>
    <w:rsid w:val="000A6487"/>
    <w:rsid w:val="000B5318"/>
    <w:rsid w:val="000B6132"/>
    <w:rsid w:val="000C2922"/>
    <w:rsid w:val="000C2C62"/>
    <w:rsid w:val="000C3423"/>
    <w:rsid w:val="000D44B8"/>
    <w:rsid w:val="000D58C8"/>
    <w:rsid w:val="000D640F"/>
    <w:rsid w:val="000E0692"/>
    <w:rsid w:val="000E2141"/>
    <w:rsid w:val="000E4C98"/>
    <w:rsid w:val="000E5BD3"/>
    <w:rsid w:val="000E69F2"/>
    <w:rsid w:val="000E71C2"/>
    <w:rsid w:val="000F3EA9"/>
    <w:rsid w:val="0010023D"/>
    <w:rsid w:val="00101918"/>
    <w:rsid w:val="0010636A"/>
    <w:rsid w:val="0010667E"/>
    <w:rsid w:val="00106F29"/>
    <w:rsid w:val="00110F97"/>
    <w:rsid w:val="0011276A"/>
    <w:rsid w:val="001134D9"/>
    <w:rsid w:val="001203B4"/>
    <w:rsid w:val="001217DF"/>
    <w:rsid w:val="00121DA8"/>
    <w:rsid w:val="00125924"/>
    <w:rsid w:val="001405B5"/>
    <w:rsid w:val="00142AAF"/>
    <w:rsid w:val="00143106"/>
    <w:rsid w:val="00144731"/>
    <w:rsid w:val="0014555E"/>
    <w:rsid w:val="00147205"/>
    <w:rsid w:val="00147CCC"/>
    <w:rsid w:val="001509D0"/>
    <w:rsid w:val="00154567"/>
    <w:rsid w:val="0015485A"/>
    <w:rsid w:val="001641DB"/>
    <w:rsid w:val="0016507F"/>
    <w:rsid w:val="001658D8"/>
    <w:rsid w:val="00167CD4"/>
    <w:rsid w:val="00173680"/>
    <w:rsid w:val="0018555B"/>
    <w:rsid w:val="00192EC2"/>
    <w:rsid w:val="00192F84"/>
    <w:rsid w:val="00193556"/>
    <w:rsid w:val="00193E56"/>
    <w:rsid w:val="00195C9B"/>
    <w:rsid w:val="001A0014"/>
    <w:rsid w:val="001A06D9"/>
    <w:rsid w:val="001A2354"/>
    <w:rsid w:val="001A263A"/>
    <w:rsid w:val="001A3DD7"/>
    <w:rsid w:val="001A49B2"/>
    <w:rsid w:val="001A4AFA"/>
    <w:rsid w:val="001A56DC"/>
    <w:rsid w:val="001A57CC"/>
    <w:rsid w:val="001A64DD"/>
    <w:rsid w:val="001A6BD2"/>
    <w:rsid w:val="001B3E4A"/>
    <w:rsid w:val="001C1A70"/>
    <w:rsid w:val="001C23C2"/>
    <w:rsid w:val="001C4ED3"/>
    <w:rsid w:val="001C5616"/>
    <w:rsid w:val="001C56C4"/>
    <w:rsid w:val="001C595B"/>
    <w:rsid w:val="001C5ADB"/>
    <w:rsid w:val="001C64E7"/>
    <w:rsid w:val="001C793F"/>
    <w:rsid w:val="001D0892"/>
    <w:rsid w:val="001D232B"/>
    <w:rsid w:val="001D36B9"/>
    <w:rsid w:val="001D4C88"/>
    <w:rsid w:val="001D6191"/>
    <w:rsid w:val="001D6F67"/>
    <w:rsid w:val="001E4C0A"/>
    <w:rsid w:val="00200F7B"/>
    <w:rsid w:val="0020622E"/>
    <w:rsid w:val="00216691"/>
    <w:rsid w:val="00217E54"/>
    <w:rsid w:val="00220469"/>
    <w:rsid w:val="002210EE"/>
    <w:rsid w:val="00221C49"/>
    <w:rsid w:val="00234C5D"/>
    <w:rsid w:val="00236632"/>
    <w:rsid w:val="00241D68"/>
    <w:rsid w:val="00242699"/>
    <w:rsid w:val="0024413A"/>
    <w:rsid w:val="002466F6"/>
    <w:rsid w:val="002505D8"/>
    <w:rsid w:val="002505F7"/>
    <w:rsid w:val="002520B1"/>
    <w:rsid w:val="002631DC"/>
    <w:rsid w:val="002660A5"/>
    <w:rsid w:val="002714CB"/>
    <w:rsid w:val="00271A64"/>
    <w:rsid w:val="00271B5E"/>
    <w:rsid w:val="0027469A"/>
    <w:rsid w:val="00274C0A"/>
    <w:rsid w:val="002777F1"/>
    <w:rsid w:val="00281C29"/>
    <w:rsid w:val="00284FD9"/>
    <w:rsid w:val="00285692"/>
    <w:rsid w:val="00287AA8"/>
    <w:rsid w:val="00291EE1"/>
    <w:rsid w:val="00292F92"/>
    <w:rsid w:val="002946CA"/>
    <w:rsid w:val="002958BA"/>
    <w:rsid w:val="00295EC9"/>
    <w:rsid w:val="00295FE7"/>
    <w:rsid w:val="002A1260"/>
    <w:rsid w:val="002A44CB"/>
    <w:rsid w:val="002A5482"/>
    <w:rsid w:val="002B0CBC"/>
    <w:rsid w:val="002B61DC"/>
    <w:rsid w:val="002B7F42"/>
    <w:rsid w:val="002C5C42"/>
    <w:rsid w:val="002C7423"/>
    <w:rsid w:val="002D080E"/>
    <w:rsid w:val="002D1412"/>
    <w:rsid w:val="002D2C0D"/>
    <w:rsid w:val="002D36C5"/>
    <w:rsid w:val="002D72C4"/>
    <w:rsid w:val="002E2A06"/>
    <w:rsid w:val="002E38D7"/>
    <w:rsid w:val="002E62C6"/>
    <w:rsid w:val="002F3EBB"/>
    <w:rsid w:val="002F679C"/>
    <w:rsid w:val="002F7551"/>
    <w:rsid w:val="0030094F"/>
    <w:rsid w:val="00311E2D"/>
    <w:rsid w:val="00312D52"/>
    <w:rsid w:val="003136D6"/>
    <w:rsid w:val="003155A0"/>
    <w:rsid w:val="00317F15"/>
    <w:rsid w:val="00320D18"/>
    <w:rsid w:val="00322047"/>
    <w:rsid w:val="00322982"/>
    <w:rsid w:val="00323397"/>
    <w:rsid w:val="00323A8F"/>
    <w:rsid w:val="00324B9D"/>
    <w:rsid w:val="00326348"/>
    <w:rsid w:val="003276FF"/>
    <w:rsid w:val="00333132"/>
    <w:rsid w:val="00334492"/>
    <w:rsid w:val="0033526C"/>
    <w:rsid w:val="00337571"/>
    <w:rsid w:val="003409B2"/>
    <w:rsid w:val="00343276"/>
    <w:rsid w:val="0034472E"/>
    <w:rsid w:val="0035024F"/>
    <w:rsid w:val="00350730"/>
    <w:rsid w:val="00364DE9"/>
    <w:rsid w:val="00364E79"/>
    <w:rsid w:val="00365ABB"/>
    <w:rsid w:val="00370299"/>
    <w:rsid w:val="00371226"/>
    <w:rsid w:val="00373CB7"/>
    <w:rsid w:val="0037450C"/>
    <w:rsid w:val="0037564A"/>
    <w:rsid w:val="00375885"/>
    <w:rsid w:val="00375F86"/>
    <w:rsid w:val="00376AD9"/>
    <w:rsid w:val="00377B3F"/>
    <w:rsid w:val="00387D05"/>
    <w:rsid w:val="00390FE8"/>
    <w:rsid w:val="00391E00"/>
    <w:rsid w:val="0039716C"/>
    <w:rsid w:val="003A1AA7"/>
    <w:rsid w:val="003A213A"/>
    <w:rsid w:val="003A3491"/>
    <w:rsid w:val="003A34BE"/>
    <w:rsid w:val="003A4083"/>
    <w:rsid w:val="003A561E"/>
    <w:rsid w:val="003A7743"/>
    <w:rsid w:val="003B0C19"/>
    <w:rsid w:val="003B19A2"/>
    <w:rsid w:val="003B4734"/>
    <w:rsid w:val="003C1E72"/>
    <w:rsid w:val="003C37D2"/>
    <w:rsid w:val="003C3D57"/>
    <w:rsid w:val="003C5280"/>
    <w:rsid w:val="003C697A"/>
    <w:rsid w:val="003C7B45"/>
    <w:rsid w:val="003D0450"/>
    <w:rsid w:val="003D27AC"/>
    <w:rsid w:val="003D3D19"/>
    <w:rsid w:val="003D4E04"/>
    <w:rsid w:val="003D7942"/>
    <w:rsid w:val="003E0CAE"/>
    <w:rsid w:val="003E0E9D"/>
    <w:rsid w:val="003E12D1"/>
    <w:rsid w:val="003E2985"/>
    <w:rsid w:val="003F11A9"/>
    <w:rsid w:val="003F4EDF"/>
    <w:rsid w:val="00400EA3"/>
    <w:rsid w:val="00400FA0"/>
    <w:rsid w:val="00410A3A"/>
    <w:rsid w:val="00416118"/>
    <w:rsid w:val="004179D4"/>
    <w:rsid w:val="0042094C"/>
    <w:rsid w:val="00421F49"/>
    <w:rsid w:val="004222EF"/>
    <w:rsid w:val="0042419E"/>
    <w:rsid w:val="00424718"/>
    <w:rsid w:val="004263E3"/>
    <w:rsid w:val="00430EDD"/>
    <w:rsid w:val="00431774"/>
    <w:rsid w:val="00431A9A"/>
    <w:rsid w:val="00435036"/>
    <w:rsid w:val="00441DD5"/>
    <w:rsid w:val="00446327"/>
    <w:rsid w:val="004473E8"/>
    <w:rsid w:val="00456120"/>
    <w:rsid w:val="00456DB3"/>
    <w:rsid w:val="004773FD"/>
    <w:rsid w:val="00480793"/>
    <w:rsid w:val="0048300A"/>
    <w:rsid w:val="00483501"/>
    <w:rsid w:val="00487130"/>
    <w:rsid w:val="00496F29"/>
    <w:rsid w:val="004A0311"/>
    <w:rsid w:val="004A15AB"/>
    <w:rsid w:val="004A2966"/>
    <w:rsid w:val="004A7049"/>
    <w:rsid w:val="004A704D"/>
    <w:rsid w:val="004A7308"/>
    <w:rsid w:val="004B44E2"/>
    <w:rsid w:val="004B6560"/>
    <w:rsid w:val="004C2170"/>
    <w:rsid w:val="004D0D5D"/>
    <w:rsid w:val="004D3E7B"/>
    <w:rsid w:val="004D77A0"/>
    <w:rsid w:val="004E3C9E"/>
    <w:rsid w:val="004E3E35"/>
    <w:rsid w:val="004E777F"/>
    <w:rsid w:val="004F518D"/>
    <w:rsid w:val="004F5B6E"/>
    <w:rsid w:val="004F697A"/>
    <w:rsid w:val="00501F72"/>
    <w:rsid w:val="00512191"/>
    <w:rsid w:val="00515948"/>
    <w:rsid w:val="005319E9"/>
    <w:rsid w:val="00532D29"/>
    <w:rsid w:val="005336D0"/>
    <w:rsid w:val="0053561E"/>
    <w:rsid w:val="00535893"/>
    <w:rsid w:val="00545690"/>
    <w:rsid w:val="0055351D"/>
    <w:rsid w:val="00556A9F"/>
    <w:rsid w:val="005607C8"/>
    <w:rsid w:val="00565399"/>
    <w:rsid w:val="005654BF"/>
    <w:rsid w:val="005655FA"/>
    <w:rsid w:val="00565EE3"/>
    <w:rsid w:val="00570A6E"/>
    <w:rsid w:val="00572E55"/>
    <w:rsid w:val="00576369"/>
    <w:rsid w:val="005776C4"/>
    <w:rsid w:val="00577A46"/>
    <w:rsid w:val="00591E6F"/>
    <w:rsid w:val="00595AF9"/>
    <w:rsid w:val="00596E0E"/>
    <w:rsid w:val="005A2210"/>
    <w:rsid w:val="005A2222"/>
    <w:rsid w:val="005A23E5"/>
    <w:rsid w:val="005A4E19"/>
    <w:rsid w:val="005A7E42"/>
    <w:rsid w:val="005B04A7"/>
    <w:rsid w:val="005B1739"/>
    <w:rsid w:val="005B376C"/>
    <w:rsid w:val="005B7247"/>
    <w:rsid w:val="005C3C96"/>
    <w:rsid w:val="005C633D"/>
    <w:rsid w:val="005C649F"/>
    <w:rsid w:val="005C6EA2"/>
    <w:rsid w:val="005C7623"/>
    <w:rsid w:val="005D3620"/>
    <w:rsid w:val="005D4073"/>
    <w:rsid w:val="005E551B"/>
    <w:rsid w:val="005E6DA6"/>
    <w:rsid w:val="005F25D8"/>
    <w:rsid w:val="00612794"/>
    <w:rsid w:val="00616665"/>
    <w:rsid w:val="0061778D"/>
    <w:rsid w:val="00620D2C"/>
    <w:rsid w:val="00620D34"/>
    <w:rsid w:val="0062198B"/>
    <w:rsid w:val="00621A61"/>
    <w:rsid w:val="006221AA"/>
    <w:rsid w:val="00623488"/>
    <w:rsid w:val="00623A41"/>
    <w:rsid w:val="00623CE4"/>
    <w:rsid w:val="00630FCB"/>
    <w:rsid w:val="006313EA"/>
    <w:rsid w:val="00635CAB"/>
    <w:rsid w:val="00636C20"/>
    <w:rsid w:val="00640FE3"/>
    <w:rsid w:val="00642919"/>
    <w:rsid w:val="00646B54"/>
    <w:rsid w:val="006505C2"/>
    <w:rsid w:val="00651282"/>
    <w:rsid w:val="00651B52"/>
    <w:rsid w:val="0065247D"/>
    <w:rsid w:val="00665496"/>
    <w:rsid w:val="006668E5"/>
    <w:rsid w:val="00670529"/>
    <w:rsid w:val="006728CF"/>
    <w:rsid w:val="00676B45"/>
    <w:rsid w:val="00683770"/>
    <w:rsid w:val="00684132"/>
    <w:rsid w:val="006849C0"/>
    <w:rsid w:val="00685330"/>
    <w:rsid w:val="00686D2A"/>
    <w:rsid w:val="00694CA3"/>
    <w:rsid w:val="00695375"/>
    <w:rsid w:val="006A163D"/>
    <w:rsid w:val="006A2C79"/>
    <w:rsid w:val="006A7CEE"/>
    <w:rsid w:val="006B12AF"/>
    <w:rsid w:val="006B3A62"/>
    <w:rsid w:val="006B3BEB"/>
    <w:rsid w:val="006B5536"/>
    <w:rsid w:val="006B75F6"/>
    <w:rsid w:val="006C0E15"/>
    <w:rsid w:val="006C5F33"/>
    <w:rsid w:val="006D0E2F"/>
    <w:rsid w:val="006E15D9"/>
    <w:rsid w:val="006E1E39"/>
    <w:rsid w:val="006E3028"/>
    <w:rsid w:val="006E59A8"/>
    <w:rsid w:val="006E5A42"/>
    <w:rsid w:val="006F1878"/>
    <w:rsid w:val="006F3306"/>
    <w:rsid w:val="006F5F49"/>
    <w:rsid w:val="006F6FF9"/>
    <w:rsid w:val="006F702C"/>
    <w:rsid w:val="00700A57"/>
    <w:rsid w:val="007041FF"/>
    <w:rsid w:val="007044C3"/>
    <w:rsid w:val="007055A6"/>
    <w:rsid w:val="00705AC4"/>
    <w:rsid w:val="00707111"/>
    <w:rsid w:val="00707571"/>
    <w:rsid w:val="00711A03"/>
    <w:rsid w:val="00713CAD"/>
    <w:rsid w:val="00721290"/>
    <w:rsid w:val="007218A2"/>
    <w:rsid w:val="007228C2"/>
    <w:rsid w:val="007300E2"/>
    <w:rsid w:val="00733A0D"/>
    <w:rsid w:val="00735F64"/>
    <w:rsid w:val="007375F3"/>
    <w:rsid w:val="00741643"/>
    <w:rsid w:val="0074170C"/>
    <w:rsid w:val="00742035"/>
    <w:rsid w:val="00742092"/>
    <w:rsid w:val="00744769"/>
    <w:rsid w:val="00751B3C"/>
    <w:rsid w:val="00753909"/>
    <w:rsid w:val="00757644"/>
    <w:rsid w:val="00764B9C"/>
    <w:rsid w:val="007668D9"/>
    <w:rsid w:val="00767B61"/>
    <w:rsid w:val="00767D29"/>
    <w:rsid w:val="00772BF2"/>
    <w:rsid w:val="00773122"/>
    <w:rsid w:val="00773F23"/>
    <w:rsid w:val="007750DC"/>
    <w:rsid w:val="00777B40"/>
    <w:rsid w:val="00781A3F"/>
    <w:rsid w:val="00783460"/>
    <w:rsid w:val="00783777"/>
    <w:rsid w:val="00793CDB"/>
    <w:rsid w:val="00795A0F"/>
    <w:rsid w:val="007A0C7E"/>
    <w:rsid w:val="007B2F13"/>
    <w:rsid w:val="007B4343"/>
    <w:rsid w:val="007B5E71"/>
    <w:rsid w:val="007B75AD"/>
    <w:rsid w:val="007C1EC7"/>
    <w:rsid w:val="007C6353"/>
    <w:rsid w:val="007C701B"/>
    <w:rsid w:val="007E01A8"/>
    <w:rsid w:val="007E4C4C"/>
    <w:rsid w:val="007E5939"/>
    <w:rsid w:val="007F34DC"/>
    <w:rsid w:val="007F4172"/>
    <w:rsid w:val="007F5BF7"/>
    <w:rsid w:val="007F5D68"/>
    <w:rsid w:val="00802DC3"/>
    <w:rsid w:val="0080666D"/>
    <w:rsid w:val="00807504"/>
    <w:rsid w:val="008103EC"/>
    <w:rsid w:val="008117CF"/>
    <w:rsid w:val="00815BFA"/>
    <w:rsid w:val="00825832"/>
    <w:rsid w:val="0082697E"/>
    <w:rsid w:val="00827E42"/>
    <w:rsid w:val="00833AB4"/>
    <w:rsid w:val="00841D1E"/>
    <w:rsid w:val="00842B0A"/>
    <w:rsid w:val="0084406B"/>
    <w:rsid w:val="00847793"/>
    <w:rsid w:val="00847C1C"/>
    <w:rsid w:val="008530A4"/>
    <w:rsid w:val="008549F3"/>
    <w:rsid w:val="00855C43"/>
    <w:rsid w:val="00861684"/>
    <w:rsid w:val="00864FF9"/>
    <w:rsid w:val="008664C9"/>
    <w:rsid w:val="00866908"/>
    <w:rsid w:val="00867F6C"/>
    <w:rsid w:val="00870314"/>
    <w:rsid w:val="00874A4C"/>
    <w:rsid w:val="008828F9"/>
    <w:rsid w:val="008847D3"/>
    <w:rsid w:val="00886D93"/>
    <w:rsid w:val="00891F46"/>
    <w:rsid w:val="008973F1"/>
    <w:rsid w:val="008976AF"/>
    <w:rsid w:val="008A37CF"/>
    <w:rsid w:val="008A4D54"/>
    <w:rsid w:val="008A5700"/>
    <w:rsid w:val="008B0430"/>
    <w:rsid w:val="008B0B3C"/>
    <w:rsid w:val="008B0F94"/>
    <w:rsid w:val="008B26FA"/>
    <w:rsid w:val="008B463C"/>
    <w:rsid w:val="008B5329"/>
    <w:rsid w:val="008C2311"/>
    <w:rsid w:val="008C5E65"/>
    <w:rsid w:val="008C689C"/>
    <w:rsid w:val="008D50B2"/>
    <w:rsid w:val="008E3ADD"/>
    <w:rsid w:val="008E7C41"/>
    <w:rsid w:val="008F26C5"/>
    <w:rsid w:val="009005B4"/>
    <w:rsid w:val="00904991"/>
    <w:rsid w:val="00911011"/>
    <w:rsid w:val="00911807"/>
    <w:rsid w:val="0091368B"/>
    <w:rsid w:val="00915015"/>
    <w:rsid w:val="009158C3"/>
    <w:rsid w:val="009203EF"/>
    <w:rsid w:val="00921A45"/>
    <w:rsid w:val="00922CA9"/>
    <w:rsid w:val="009244A5"/>
    <w:rsid w:val="00931460"/>
    <w:rsid w:val="0093476F"/>
    <w:rsid w:val="00941039"/>
    <w:rsid w:val="00943585"/>
    <w:rsid w:val="00945DD1"/>
    <w:rsid w:val="00950086"/>
    <w:rsid w:val="009551B0"/>
    <w:rsid w:val="009564CB"/>
    <w:rsid w:val="00956EDF"/>
    <w:rsid w:val="00957148"/>
    <w:rsid w:val="009573AC"/>
    <w:rsid w:val="00960710"/>
    <w:rsid w:val="00962AB8"/>
    <w:rsid w:val="009637E4"/>
    <w:rsid w:val="00963A28"/>
    <w:rsid w:val="00964B5A"/>
    <w:rsid w:val="0096698B"/>
    <w:rsid w:val="00966BE5"/>
    <w:rsid w:val="00967385"/>
    <w:rsid w:val="009701D9"/>
    <w:rsid w:val="00971899"/>
    <w:rsid w:val="009752BB"/>
    <w:rsid w:val="0099424E"/>
    <w:rsid w:val="00995E79"/>
    <w:rsid w:val="00997A18"/>
    <w:rsid w:val="009A5ABA"/>
    <w:rsid w:val="009A6843"/>
    <w:rsid w:val="009A79CE"/>
    <w:rsid w:val="009B2B32"/>
    <w:rsid w:val="009B332C"/>
    <w:rsid w:val="009B528C"/>
    <w:rsid w:val="009B554C"/>
    <w:rsid w:val="009B66B2"/>
    <w:rsid w:val="009C15D4"/>
    <w:rsid w:val="009C4C41"/>
    <w:rsid w:val="009C4E83"/>
    <w:rsid w:val="009C775D"/>
    <w:rsid w:val="009D0036"/>
    <w:rsid w:val="009D1FAB"/>
    <w:rsid w:val="009D6ADB"/>
    <w:rsid w:val="009E26A9"/>
    <w:rsid w:val="009F008A"/>
    <w:rsid w:val="009F28A7"/>
    <w:rsid w:val="009F56D8"/>
    <w:rsid w:val="009F6DDF"/>
    <w:rsid w:val="009F7C94"/>
    <w:rsid w:val="00A02BEB"/>
    <w:rsid w:val="00A04D4C"/>
    <w:rsid w:val="00A10E92"/>
    <w:rsid w:val="00A11F1F"/>
    <w:rsid w:val="00A14A2F"/>
    <w:rsid w:val="00A15630"/>
    <w:rsid w:val="00A165F8"/>
    <w:rsid w:val="00A20C8F"/>
    <w:rsid w:val="00A21FCA"/>
    <w:rsid w:val="00A24773"/>
    <w:rsid w:val="00A25809"/>
    <w:rsid w:val="00A30856"/>
    <w:rsid w:val="00A31D5D"/>
    <w:rsid w:val="00A3496C"/>
    <w:rsid w:val="00A36DEB"/>
    <w:rsid w:val="00A417FA"/>
    <w:rsid w:val="00A42679"/>
    <w:rsid w:val="00A428B3"/>
    <w:rsid w:val="00A44D27"/>
    <w:rsid w:val="00A4668E"/>
    <w:rsid w:val="00A521AF"/>
    <w:rsid w:val="00A5359B"/>
    <w:rsid w:val="00A540D3"/>
    <w:rsid w:val="00A56227"/>
    <w:rsid w:val="00A577F9"/>
    <w:rsid w:val="00A6241D"/>
    <w:rsid w:val="00A628CB"/>
    <w:rsid w:val="00A667B4"/>
    <w:rsid w:val="00A671AF"/>
    <w:rsid w:val="00A7154F"/>
    <w:rsid w:val="00A726BC"/>
    <w:rsid w:val="00A77393"/>
    <w:rsid w:val="00A9238B"/>
    <w:rsid w:val="00A929AA"/>
    <w:rsid w:val="00A94A09"/>
    <w:rsid w:val="00A95300"/>
    <w:rsid w:val="00A96FD6"/>
    <w:rsid w:val="00AA3692"/>
    <w:rsid w:val="00AA5C8F"/>
    <w:rsid w:val="00AB3CED"/>
    <w:rsid w:val="00AB7BDC"/>
    <w:rsid w:val="00AC43F8"/>
    <w:rsid w:val="00AC4CB4"/>
    <w:rsid w:val="00AD6D52"/>
    <w:rsid w:val="00AE0272"/>
    <w:rsid w:val="00AE38A6"/>
    <w:rsid w:val="00AE3A7A"/>
    <w:rsid w:val="00AF1643"/>
    <w:rsid w:val="00AF1876"/>
    <w:rsid w:val="00AF1AD3"/>
    <w:rsid w:val="00AF6712"/>
    <w:rsid w:val="00B01C7C"/>
    <w:rsid w:val="00B03E5D"/>
    <w:rsid w:val="00B10523"/>
    <w:rsid w:val="00B11E94"/>
    <w:rsid w:val="00B12B24"/>
    <w:rsid w:val="00B13116"/>
    <w:rsid w:val="00B156E5"/>
    <w:rsid w:val="00B15C5D"/>
    <w:rsid w:val="00B16237"/>
    <w:rsid w:val="00B24D2A"/>
    <w:rsid w:val="00B2510B"/>
    <w:rsid w:val="00B31FD1"/>
    <w:rsid w:val="00B335CB"/>
    <w:rsid w:val="00B36544"/>
    <w:rsid w:val="00B40267"/>
    <w:rsid w:val="00B40686"/>
    <w:rsid w:val="00B44363"/>
    <w:rsid w:val="00B45F0D"/>
    <w:rsid w:val="00B46EB1"/>
    <w:rsid w:val="00B47C12"/>
    <w:rsid w:val="00B518AD"/>
    <w:rsid w:val="00B5330A"/>
    <w:rsid w:val="00B53F98"/>
    <w:rsid w:val="00B5485E"/>
    <w:rsid w:val="00B578B4"/>
    <w:rsid w:val="00B64285"/>
    <w:rsid w:val="00B65350"/>
    <w:rsid w:val="00B66C1F"/>
    <w:rsid w:val="00B675F0"/>
    <w:rsid w:val="00B677E4"/>
    <w:rsid w:val="00B67C2F"/>
    <w:rsid w:val="00B74AD2"/>
    <w:rsid w:val="00B75C3C"/>
    <w:rsid w:val="00B77BD1"/>
    <w:rsid w:val="00B8124B"/>
    <w:rsid w:val="00B84072"/>
    <w:rsid w:val="00B871DE"/>
    <w:rsid w:val="00B96CC4"/>
    <w:rsid w:val="00BA2929"/>
    <w:rsid w:val="00BA29BC"/>
    <w:rsid w:val="00BB2551"/>
    <w:rsid w:val="00BB4DCB"/>
    <w:rsid w:val="00BB6E40"/>
    <w:rsid w:val="00BD0B29"/>
    <w:rsid w:val="00BD1D43"/>
    <w:rsid w:val="00BD6037"/>
    <w:rsid w:val="00BD665B"/>
    <w:rsid w:val="00BE2CDD"/>
    <w:rsid w:val="00C03858"/>
    <w:rsid w:val="00C040EA"/>
    <w:rsid w:val="00C044F8"/>
    <w:rsid w:val="00C05530"/>
    <w:rsid w:val="00C05E0E"/>
    <w:rsid w:val="00C06BCF"/>
    <w:rsid w:val="00C106CB"/>
    <w:rsid w:val="00C11C43"/>
    <w:rsid w:val="00C13185"/>
    <w:rsid w:val="00C13701"/>
    <w:rsid w:val="00C17F9A"/>
    <w:rsid w:val="00C21D3D"/>
    <w:rsid w:val="00C23726"/>
    <w:rsid w:val="00C23CFB"/>
    <w:rsid w:val="00C25A57"/>
    <w:rsid w:val="00C309B5"/>
    <w:rsid w:val="00C37F71"/>
    <w:rsid w:val="00C419D3"/>
    <w:rsid w:val="00C422FA"/>
    <w:rsid w:val="00C43FC3"/>
    <w:rsid w:val="00C46E9C"/>
    <w:rsid w:val="00C50BC0"/>
    <w:rsid w:val="00C51506"/>
    <w:rsid w:val="00C52450"/>
    <w:rsid w:val="00C52461"/>
    <w:rsid w:val="00C52546"/>
    <w:rsid w:val="00C542B6"/>
    <w:rsid w:val="00C55D32"/>
    <w:rsid w:val="00C5697C"/>
    <w:rsid w:val="00C618DF"/>
    <w:rsid w:val="00C66BFA"/>
    <w:rsid w:val="00C7188D"/>
    <w:rsid w:val="00C73456"/>
    <w:rsid w:val="00C73A0E"/>
    <w:rsid w:val="00C7551B"/>
    <w:rsid w:val="00C75751"/>
    <w:rsid w:val="00C97939"/>
    <w:rsid w:val="00CA1902"/>
    <w:rsid w:val="00CA3B1D"/>
    <w:rsid w:val="00CB0000"/>
    <w:rsid w:val="00CC089E"/>
    <w:rsid w:val="00CC5A2D"/>
    <w:rsid w:val="00CC7074"/>
    <w:rsid w:val="00CD204C"/>
    <w:rsid w:val="00CE0829"/>
    <w:rsid w:val="00CE3F4C"/>
    <w:rsid w:val="00CF0053"/>
    <w:rsid w:val="00CF0B7A"/>
    <w:rsid w:val="00CF528D"/>
    <w:rsid w:val="00D033D3"/>
    <w:rsid w:val="00D03421"/>
    <w:rsid w:val="00D034CB"/>
    <w:rsid w:val="00D1058F"/>
    <w:rsid w:val="00D12A8C"/>
    <w:rsid w:val="00D131EC"/>
    <w:rsid w:val="00D13E8A"/>
    <w:rsid w:val="00D1638B"/>
    <w:rsid w:val="00D175F8"/>
    <w:rsid w:val="00D215E5"/>
    <w:rsid w:val="00D24553"/>
    <w:rsid w:val="00D24BAC"/>
    <w:rsid w:val="00D2793A"/>
    <w:rsid w:val="00D31164"/>
    <w:rsid w:val="00D316D7"/>
    <w:rsid w:val="00D33A46"/>
    <w:rsid w:val="00D362DF"/>
    <w:rsid w:val="00D41239"/>
    <w:rsid w:val="00D41EB5"/>
    <w:rsid w:val="00D45EE4"/>
    <w:rsid w:val="00D50351"/>
    <w:rsid w:val="00D577C9"/>
    <w:rsid w:val="00D57B50"/>
    <w:rsid w:val="00D57D4D"/>
    <w:rsid w:val="00D610EA"/>
    <w:rsid w:val="00D6121D"/>
    <w:rsid w:val="00D7011E"/>
    <w:rsid w:val="00D71A10"/>
    <w:rsid w:val="00D739E8"/>
    <w:rsid w:val="00D85902"/>
    <w:rsid w:val="00D86E07"/>
    <w:rsid w:val="00D86E5E"/>
    <w:rsid w:val="00D87B58"/>
    <w:rsid w:val="00D9127C"/>
    <w:rsid w:val="00D958BC"/>
    <w:rsid w:val="00DA6B43"/>
    <w:rsid w:val="00DB00EF"/>
    <w:rsid w:val="00DB2317"/>
    <w:rsid w:val="00DB43D3"/>
    <w:rsid w:val="00DB4E87"/>
    <w:rsid w:val="00DB5C58"/>
    <w:rsid w:val="00DB635F"/>
    <w:rsid w:val="00DB78D0"/>
    <w:rsid w:val="00DC354D"/>
    <w:rsid w:val="00DC4692"/>
    <w:rsid w:val="00DC6471"/>
    <w:rsid w:val="00DC753B"/>
    <w:rsid w:val="00DD23ED"/>
    <w:rsid w:val="00DD2580"/>
    <w:rsid w:val="00DD37F0"/>
    <w:rsid w:val="00DD6E53"/>
    <w:rsid w:val="00DE25C6"/>
    <w:rsid w:val="00DE572A"/>
    <w:rsid w:val="00DE6219"/>
    <w:rsid w:val="00DF7D4E"/>
    <w:rsid w:val="00E0097B"/>
    <w:rsid w:val="00E012D9"/>
    <w:rsid w:val="00E027D2"/>
    <w:rsid w:val="00E03F6A"/>
    <w:rsid w:val="00E0416E"/>
    <w:rsid w:val="00E14F34"/>
    <w:rsid w:val="00E20CA8"/>
    <w:rsid w:val="00E22A33"/>
    <w:rsid w:val="00E237C0"/>
    <w:rsid w:val="00E26991"/>
    <w:rsid w:val="00E26A7B"/>
    <w:rsid w:val="00E33322"/>
    <w:rsid w:val="00E41BCB"/>
    <w:rsid w:val="00E4540D"/>
    <w:rsid w:val="00E47E54"/>
    <w:rsid w:val="00E50603"/>
    <w:rsid w:val="00E5354D"/>
    <w:rsid w:val="00E53FB9"/>
    <w:rsid w:val="00E54D0E"/>
    <w:rsid w:val="00E55503"/>
    <w:rsid w:val="00E564B8"/>
    <w:rsid w:val="00E57146"/>
    <w:rsid w:val="00E5773E"/>
    <w:rsid w:val="00E5787C"/>
    <w:rsid w:val="00E57B6E"/>
    <w:rsid w:val="00E62081"/>
    <w:rsid w:val="00E641D8"/>
    <w:rsid w:val="00E67BFE"/>
    <w:rsid w:val="00E7183B"/>
    <w:rsid w:val="00E7297E"/>
    <w:rsid w:val="00E73CF4"/>
    <w:rsid w:val="00E80649"/>
    <w:rsid w:val="00E83DF9"/>
    <w:rsid w:val="00E86B65"/>
    <w:rsid w:val="00E8776F"/>
    <w:rsid w:val="00E9020F"/>
    <w:rsid w:val="00E90B41"/>
    <w:rsid w:val="00E92299"/>
    <w:rsid w:val="00E92BCF"/>
    <w:rsid w:val="00EA1C39"/>
    <w:rsid w:val="00EA6782"/>
    <w:rsid w:val="00EA70C9"/>
    <w:rsid w:val="00EB11E5"/>
    <w:rsid w:val="00EB5F81"/>
    <w:rsid w:val="00EC40E0"/>
    <w:rsid w:val="00EC6C18"/>
    <w:rsid w:val="00EC6C78"/>
    <w:rsid w:val="00EC72AC"/>
    <w:rsid w:val="00ED2792"/>
    <w:rsid w:val="00ED422B"/>
    <w:rsid w:val="00ED7024"/>
    <w:rsid w:val="00EE3E1F"/>
    <w:rsid w:val="00EE69C6"/>
    <w:rsid w:val="00EE6AE0"/>
    <w:rsid w:val="00EF1864"/>
    <w:rsid w:val="00EF2F19"/>
    <w:rsid w:val="00EF333E"/>
    <w:rsid w:val="00EF7950"/>
    <w:rsid w:val="00F069D1"/>
    <w:rsid w:val="00F06AA4"/>
    <w:rsid w:val="00F06AC3"/>
    <w:rsid w:val="00F07EFE"/>
    <w:rsid w:val="00F1145D"/>
    <w:rsid w:val="00F22DFB"/>
    <w:rsid w:val="00F24AFC"/>
    <w:rsid w:val="00F305CE"/>
    <w:rsid w:val="00F315E5"/>
    <w:rsid w:val="00F321C9"/>
    <w:rsid w:val="00F4038D"/>
    <w:rsid w:val="00F40621"/>
    <w:rsid w:val="00F41CA9"/>
    <w:rsid w:val="00F42ED6"/>
    <w:rsid w:val="00F43909"/>
    <w:rsid w:val="00F44792"/>
    <w:rsid w:val="00F45D04"/>
    <w:rsid w:val="00F463E2"/>
    <w:rsid w:val="00F469CF"/>
    <w:rsid w:val="00F46F59"/>
    <w:rsid w:val="00F47EA1"/>
    <w:rsid w:val="00F51BD0"/>
    <w:rsid w:val="00F53E30"/>
    <w:rsid w:val="00F604E6"/>
    <w:rsid w:val="00F63843"/>
    <w:rsid w:val="00F64A84"/>
    <w:rsid w:val="00F64ACA"/>
    <w:rsid w:val="00F66DF4"/>
    <w:rsid w:val="00F73EAC"/>
    <w:rsid w:val="00F740BE"/>
    <w:rsid w:val="00F7513E"/>
    <w:rsid w:val="00F80EE2"/>
    <w:rsid w:val="00F80F52"/>
    <w:rsid w:val="00F844FA"/>
    <w:rsid w:val="00F850D0"/>
    <w:rsid w:val="00F9002E"/>
    <w:rsid w:val="00F9103C"/>
    <w:rsid w:val="00F917DC"/>
    <w:rsid w:val="00F91BEF"/>
    <w:rsid w:val="00F93947"/>
    <w:rsid w:val="00F957C2"/>
    <w:rsid w:val="00FA18E5"/>
    <w:rsid w:val="00FA7C49"/>
    <w:rsid w:val="00FC3937"/>
    <w:rsid w:val="00FC3A68"/>
    <w:rsid w:val="00FD66A4"/>
    <w:rsid w:val="00FE3667"/>
    <w:rsid w:val="00FE4061"/>
    <w:rsid w:val="00FF0690"/>
    <w:rsid w:val="00FF076D"/>
    <w:rsid w:val="00FF3D10"/>
    <w:rsid w:val="00FF56E5"/>
    <w:rsid w:val="00FF5D5C"/>
    <w:rsid w:val="00FF67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E4A"/>
    <w:pPr>
      <w:spacing w:before="120"/>
    </w:pPr>
    <w:rPr>
      <w:rFonts w:ascii="Arial" w:eastAsia="Times New Roman" w:hAnsi="Arial"/>
      <w:sz w:val="22"/>
      <w:szCs w:val="24"/>
    </w:rPr>
  </w:style>
  <w:style w:type="paragraph" w:styleId="Heading1">
    <w:name w:val="heading 1"/>
    <w:aliases w:val="Heading GHS,c"/>
    <w:basedOn w:val="Normal"/>
    <w:next w:val="Normal"/>
    <w:link w:val="Heading1Char"/>
    <w:qFormat/>
    <w:rsid w:val="00BB4DCB"/>
    <w:pPr>
      <w:keepNext/>
      <w:pBdr>
        <w:bottom w:val="single" w:sz="4" w:space="1" w:color="auto"/>
      </w:pBdr>
      <w:spacing w:before="240" w:after="240"/>
      <w:outlineLvl w:val="0"/>
    </w:pPr>
    <w:rPr>
      <w:rFonts w:cs="Arial"/>
      <w:b/>
      <w:bCs/>
      <w:kern w:val="32"/>
      <w:szCs w:val="32"/>
    </w:rPr>
  </w:style>
  <w:style w:type="paragraph" w:styleId="Heading2">
    <w:name w:val="heading 2"/>
    <w:basedOn w:val="Title1"/>
    <w:next w:val="Normal"/>
    <w:link w:val="Heading2Char"/>
    <w:qFormat/>
    <w:rsid w:val="001B3E4A"/>
    <w:pPr>
      <w:spacing w:before="240" w:after="240"/>
      <w:jc w:val="left"/>
      <w:outlineLvl w:val="1"/>
    </w:pPr>
    <w:rPr>
      <w:caps w:val="0"/>
      <w:sz w:val="22"/>
    </w:rPr>
  </w:style>
  <w:style w:type="paragraph" w:styleId="Heading3">
    <w:name w:val="heading 3"/>
    <w:basedOn w:val="Normal"/>
    <w:next w:val="Normal"/>
    <w:link w:val="Heading3Char"/>
    <w:qFormat/>
    <w:rsid w:val="00192F84"/>
    <w:pPr>
      <w:keepNext/>
      <w:spacing w:before="240" w:after="240"/>
      <w:outlineLvl w:val="2"/>
    </w:pPr>
    <w:rPr>
      <w:rFonts w:cs="Arial"/>
      <w:b/>
      <w:bCs/>
      <w:i/>
      <w:szCs w:val="26"/>
    </w:rPr>
  </w:style>
  <w:style w:type="paragraph" w:styleId="Heading4">
    <w:name w:val="heading 4"/>
    <w:basedOn w:val="Normal"/>
    <w:next w:val="Normal"/>
    <w:link w:val="Heading4Char"/>
    <w:qFormat/>
    <w:rsid w:val="001A56DC"/>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GHS Char,c Char"/>
    <w:link w:val="Heading1"/>
    <w:rsid w:val="00BB4DCB"/>
    <w:rPr>
      <w:rFonts w:ascii="Arial" w:eastAsia="Times New Roman" w:hAnsi="Arial" w:cs="Arial"/>
      <w:b/>
      <w:bCs/>
      <w:kern w:val="32"/>
      <w:sz w:val="22"/>
      <w:szCs w:val="32"/>
    </w:rPr>
  </w:style>
  <w:style w:type="character" w:customStyle="1" w:styleId="Heading2Char">
    <w:name w:val="Heading 2 Char"/>
    <w:link w:val="Heading2"/>
    <w:rsid w:val="001B3E4A"/>
    <w:rPr>
      <w:rFonts w:ascii="Arial Bold" w:eastAsia="Times New Roman" w:hAnsi="Arial Bold"/>
      <w:b/>
      <w:sz w:val="22"/>
      <w:szCs w:val="28"/>
    </w:rPr>
  </w:style>
  <w:style w:type="character" w:customStyle="1" w:styleId="Heading3Char">
    <w:name w:val="Heading 3 Char"/>
    <w:link w:val="Heading3"/>
    <w:rsid w:val="00192F84"/>
    <w:rPr>
      <w:rFonts w:ascii="Arial" w:eastAsia="Times New Roman" w:hAnsi="Arial" w:cs="Arial"/>
      <w:b/>
      <w:bCs/>
      <w:i/>
      <w:sz w:val="22"/>
      <w:szCs w:val="26"/>
    </w:rPr>
  </w:style>
  <w:style w:type="character" w:customStyle="1" w:styleId="Heading4Char">
    <w:name w:val="Heading 4 Char"/>
    <w:link w:val="Heading4"/>
    <w:rsid w:val="001A56DC"/>
    <w:rPr>
      <w:rFonts w:ascii="Times New Roman" w:eastAsia="Times New Roman" w:hAnsi="Times New Roman" w:cs="Times New Roman"/>
      <w:b/>
      <w:bCs/>
      <w:sz w:val="28"/>
      <w:szCs w:val="28"/>
      <w:lang w:eastAsia="en-AU"/>
    </w:rPr>
  </w:style>
  <w:style w:type="paragraph" w:styleId="Header">
    <w:name w:val="header"/>
    <w:basedOn w:val="Normal"/>
    <w:link w:val="HeaderChar"/>
    <w:rsid w:val="001A56DC"/>
    <w:pPr>
      <w:tabs>
        <w:tab w:val="center" w:pos="4153"/>
        <w:tab w:val="right" w:pos="8306"/>
      </w:tabs>
    </w:pPr>
  </w:style>
  <w:style w:type="character" w:customStyle="1" w:styleId="HeaderChar">
    <w:name w:val="Header Char"/>
    <w:link w:val="Header"/>
    <w:rsid w:val="001A56DC"/>
    <w:rPr>
      <w:rFonts w:ascii="Arial" w:eastAsia="Times New Roman" w:hAnsi="Arial" w:cs="Times New Roman"/>
      <w:szCs w:val="24"/>
      <w:lang w:eastAsia="en-AU"/>
    </w:rPr>
  </w:style>
  <w:style w:type="paragraph" w:styleId="Footer">
    <w:name w:val="footer"/>
    <w:basedOn w:val="Normal"/>
    <w:link w:val="FooterChar"/>
    <w:uiPriority w:val="99"/>
    <w:rsid w:val="001A56DC"/>
    <w:pPr>
      <w:tabs>
        <w:tab w:val="center" w:pos="4153"/>
        <w:tab w:val="right" w:pos="8306"/>
      </w:tabs>
    </w:pPr>
  </w:style>
  <w:style w:type="character" w:customStyle="1" w:styleId="FooterChar">
    <w:name w:val="Footer Char"/>
    <w:link w:val="Footer"/>
    <w:uiPriority w:val="99"/>
    <w:rsid w:val="001A56DC"/>
    <w:rPr>
      <w:rFonts w:ascii="Arial" w:eastAsia="Times New Roman" w:hAnsi="Arial" w:cs="Times New Roman"/>
      <w:szCs w:val="24"/>
      <w:lang w:eastAsia="en-AU"/>
    </w:rPr>
  </w:style>
  <w:style w:type="paragraph" w:customStyle="1" w:styleId="Text">
    <w:name w:val="Text"/>
    <w:basedOn w:val="Normal"/>
    <w:rsid w:val="001A56DC"/>
    <w:pPr>
      <w:pBdr>
        <w:top w:val="single" w:sz="12" w:space="4" w:color="auto"/>
        <w:left w:val="single" w:sz="12" w:space="4" w:color="auto"/>
        <w:bottom w:val="single" w:sz="12" w:space="4" w:color="auto"/>
        <w:right w:val="single" w:sz="12" w:space="4" w:color="auto"/>
      </w:pBdr>
    </w:pPr>
    <w:rPr>
      <w:rFonts w:ascii="Verdana" w:hAnsi="Verdana"/>
    </w:rPr>
  </w:style>
  <w:style w:type="paragraph" w:customStyle="1" w:styleId="Title1">
    <w:name w:val="Title1"/>
    <w:basedOn w:val="Normal"/>
    <w:rsid w:val="001A56DC"/>
    <w:pPr>
      <w:jc w:val="center"/>
    </w:pPr>
    <w:rPr>
      <w:rFonts w:ascii="Arial Bold" w:hAnsi="Arial Bold"/>
      <w:b/>
      <w:caps/>
      <w:sz w:val="28"/>
      <w:szCs w:val="28"/>
    </w:rPr>
  </w:style>
  <w:style w:type="paragraph" w:customStyle="1" w:styleId="RECOMMENDATIONBOX">
    <w:name w:val="RECOMMENDATION BOX"/>
    <w:basedOn w:val="Normal"/>
    <w:rsid w:val="001A56DC"/>
    <w:pPr>
      <w:pBdr>
        <w:top w:val="single" w:sz="12" w:space="4" w:color="auto"/>
        <w:left w:val="single" w:sz="12" w:space="4" w:color="auto"/>
        <w:bottom w:val="single" w:sz="12" w:space="4" w:color="auto"/>
        <w:right w:val="single" w:sz="12" w:space="4" w:color="auto"/>
      </w:pBdr>
    </w:pPr>
    <w:rPr>
      <w:rFonts w:ascii="Verdana" w:hAnsi="Verdana"/>
      <w:b/>
    </w:rPr>
  </w:style>
  <w:style w:type="paragraph" w:customStyle="1" w:styleId="Paragraph">
    <w:name w:val="Paragraph"/>
    <w:basedOn w:val="Normal"/>
    <w:rsid w:val="001A56DC"/>
    <w:pPr>
      <w:numPr>
        <w:numId w:val="1"/>
      </w:numPr>
      <w:tabs>
        <w:tab w:val="left" w:pos="425"/>
      </w:tabs>
      <w:spacing w:after="240"/>
      <w:ind w:left="425" w:hanging="425"/>
    </w:pPr>
    <w:rPr>
      <w:rFonts w:cs="Arial"/>
      <w:szCs w:val="22"/>
    </w:rPr>
  </w:style>
  <w:style w:type="numbering" w:customStyle="1" w:styleId="StyleOutlinenumberedVerdana">
    <w:name w:val="Style Outline numbered Verdana"/>
    <w:basedOn w:val="NoList"/>
    <w:rsid w:val="001A56DC"/>
    <w:pPr>
      <w:numPr>
        <w:numId w:val="2"/>
      </w:numPr>
    </w:pPr>
  </w:style>
  <w:style w:type="character" w:styleId="PageNumber">
    <w:name w:val="page number"/>
    <w:basedOn w:val="DefaultParagraphFont"/>
    <w:rsid w:val="001A56DC"/>
  </w:style>
  <w:style w:type="table" w:styleId="TableGrid">
    <w:name w:val="Table Grid"/>
    <w:basedOn w:val="TableNormal"/>
    <w:rsid w:val="001A56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ItalicRed">
    <w:name w:val="Style Italic Red"/>
    <w:rsid w:val="001A56DC"/>
    <w:rPr>
      <w:i/>
      <w:iCs/>
      <w:color w:val="auto"/>
    </w:rPr>
  </w:style>
  <w:style w:type="paragraph" w:customStyle="1" w:styleId="StyleRedTopSinglesolidlineAuto15ptLinewidthFrom">
    <w:name w:val="Style Red Top: (Single solid line Auto  1.5 pt Line width From ..."/>
    <w:basedOn w:val="Normal"/>
    <w:rsid w:val="001A56DC"/>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1">
    <w:name w:val="Style Red Top: (Single solid line Auto  1.5 pt Line width From ...1"/>
    <w:basedOn w:val="Normal"/>
    <w:rsid w:val="001A56DC"/>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2">
    <w:name w:val="Style Red Top: (Single solid line Auto  1.5 pt Line width From ...2"/>
    <w:basedOn w:val="Normal"/>
    <w:rsid w:val="001A56DC"/>
    <w:pPr>
      <w:pBdr>
        <w:top w:val="single" w:sz="12" w:space="4" w:color="auto"/>
        <w:left w:val="single" w:sz="12" w:space="4" w:color="auto"/>
        <w:bottom w:val="single" w:sz="12" w:space="4" w:color="auto"/>
        <w:right w:val="single" w:sz="12" w:space="4" w:color="auto"/>
      </w:pBdr>
    </w:pPr>
    <w:rPr>
      <w:szCs w:val="20"/>
    </w:rPr>
  </w:style>
  <w:style w:type="paragraph" w:styleId="BalloonText">
    <w:name w:val="Balloon Text"/>
    <w:basedOn w:val="Normal"/>
    <w:link w:val="BalloonTextChar"/>
    <w:rsid w:val="001A56DC"/>
    <w:rPr>
      <w:rFonts w:ascii="Tahoma" w:hAnsi="Tahoma" w:cs="Tahoma"/>
      <w:sz w:val="16"/>
      <w:szCs w:val="16"/>
    </w:rPr>
  </w:style>
  <w:style w:type="character" w:customStyle="1" w:styleId="BalloonTextChar">
    <w:name w:val="Balloon Text Char"/>
    <w:link w:val="BalloonText"/>
    <w:rsid w:val="001A56DC"/>
    <w:rPr>
      <w:rFonts w:ascii="Tahoma" w:eastAsia="Times New Roman" w:hAnsi="Tahoma" w:cs="Tahoma"/>
      <w:sz w:val="16"/>
      <w:szCs w:val="16"/>
      <w:lang w:eastAsia="en-AU"/>
    </w:rPr>
  </w:style>
  <w:style w:type="paragraph" w:styleId="TOC2">
    <w:name w:val="toc 2"/>
    <w:basedOn w:val="Normal"/>
    <w:next w:val="Normal"/>
    <w:autoRedefine/>
    <w:uiPriority w:val="39"/>
    <w:rsid w:val="009203EF"/>
    <w:pPr>
      <w:tabs>
        <w:tab w:val="left" w:pos="851"/>
        <w:tab w:val="right" w:leader="dot" w:pos="9360"/>
      </w:tabs>
      <w:ind w:left="284"/>
      <w:jc w:val="both"/>
    </w:pPr>
    <w:rPr>
      <w:noProof/>
      <w:lang w:eastAsia="en-US"/>
    </w:rPr>
  </w:style>
  <w:style w:type="paragraph" w:styleId="TOC1">
    <w:name w:val="toc 1"/>
    <w:basedOn w:val="Normal"/>
    <w:next w:val="Normal"/>
    <w:autoRedefine/>
    <w:uiPriority w:val="39"/>
    <w:rsid w:val="00BB4DCB"/>
    <w:pPr>
      <w:tabs>
        <w:tab w:val="left" w:pos="480"/>
        <w:tab w:val="right" w:leader="dot" w:pos="9360"/>
      </w:tabs>
      <w:spacing w:before="360"/>
      <w:jc w:val="both"/>
    </w:pPr>
    <w:rPr>
      <w:b/>
      <w:noProof/>
    </w:rPr>
  </w:style>
  <w:style w:type="character" w:styleId="Hyperlink">
    <w:name w:val="Hyperlink"/>
    <w:uiPriority w:val="99"/>
    <w:rsid w:val="001A56DC"/>
    <w:rPr>
      <w:color w:val="0000FF"/>
      <w:u w:val="single"/>
    </w:rPr>
  </w:style>
  <w:style w:type="paragraph" w:customStyle="1" w:styleId="Default">
    <w:name w:val="Default"/>
    <w:rsid w:val="001A56DC"/>
    <w:pPr>
      <w:widowControl w:val="0"/>
      <w:autoSpaceDE w:val="0"/>
      <w:autoSpaceDN w:val="0"/>
      <w:adjustRightInd w:val="0"/>
    </w:pPr>
    <w:rPr>
      <w:rFonts w:ascii="DIAGEH+Impact" w:eastAsia="Times New Roman" w:hAnsi="DIAGEH+Impact" w:cs="DIAGEH+Impact"/>
      <w:color w:val="000000"/>
      <w:sz w:val="24"/>
      <w:szCs w:val="24"/>
    </w:rPr>
  </w:style>
  <w:style w:type="paragraph" w:customStyle="1" w:styleId="CM76">
    <w:name w:val="CM76"/>
    <w:basedOn w:val="Default"/>
    <w:next w:val="Default"/>
    <w:rsid w:val="001A56DC"/>
    <w:rPr>
      <w:rFonts w:cs="Times New Roman"/>
      <w:color w:val="auto"/>
    </w:rPr>
  </w:style>
  <w:style w:type="paragraph" w:customStyle="1" w:styleId="CM78">
    <w:name w:val="CM78"/>
    <w:basedOn w:val="Default"/>
    <w:next w:val="Default"/>
    <w:rsid w:val="001A56DC"/>
    <w:rPr>
      <w:rFonts w:cs="Times New Roman"/>
      <w:color w:val="auto"/>
    </w:rPr>
  </w:style>
  <w:style w:type="paragraph" w:customStyle="1" w:styleId="CM15">
    <w:name w:val="CM15"/>
    <w:basedOn w:val="Default"/>
    <w:next w:val="Default"/>
    <w:rsid w:val="001A56DC"/>
    <w:pPr>
      <w:spacing w:line="300" w:lineRule="atLeast"/>
    </w:pPr>
    <w:rPr>
      <w:rFonts w:cs="Times New Roman"/>
      <w:color w:val="auto"/>
    </w:rPr>
  </w:style>
  <w:style w:type="paragraph" w:customStyle="1" w:styleId="CM29">
    <w:name w:val="CM29"/>
    <w:basedOn w:val="Default"/>
    <w:next w:val="Default"/>
    <w:rsid w:val="001A56DC"/>
    <w:rPr>
      <w:rFonts w:cs="Times New Roman"/>
      <w:color w:val="auto"/>
    </w:rPr>
  </w:style>
  <w:style w:type="paragraph" w:customStyle="1" w:styleId="CM70">
    <w:name w:val="CM70"/>
    <w:basedOn w:val="Default"/>
    <w:next w:val="Default"/>
    <w:rsid w:val="001A56DC"/>
    <w:rPr>
      <w:rFonts w:cs="Times New Roman"/>
      <w:color w:val="auto"/>
    </w:rPr>
  </w:style>
  <w:style w:type="paragraph" w:customStyle="1" w:styleId="CM88">
    <w:name w:val="CM88"/>
    <w:basedOn w:val="Default"/>
    <w:next w:val="Default"/>
    <w:rsid w:val="001A56DC"/>
    <w:rPr>
      <w:rFonts w:cs="Times New Roman"/>
      <w:color w:val="auto"/>
    </w:rPr>
  </w:style>
  <w:style w:type="paragraph" w:customStyle="1" w:styleId="CM74">
    <w:name w:val="CM74"/>
    <w:basedOn w:val="Default"/>
    <w:next w:val="Default"/>
    <w:rsid w:val="001A56DC"/>
    <w:rPr>
      <w:rFonts w:cs="Times New Roman"/>
      <w:color w:val="auto"/>
    </w:rPr>
  </w:style>
  <w:style w:type="character" w:styleId="CommentReference">
    <w:name w:val="annotation reference"/>
    <w:rsid w:val="001A56DC"/>
    <w:rPr>
      <w:sz w:val="16"/>
      <w:szCs w:val="16"/>
    </w:rPr>
  </w:style>
  <w:style w:type="paragraph" w:styleId="CommentText">
    <w:name w:val="annotation text"/>
    <w:basedOn w:val="Normal"/>
    <w:link w:val="CommentTextChar"/>
    <w:rsid w:val="001A56DC"/>
    <w:rPr>
      <w:sz w:val="20"/>
      <w:szCs w:val="20"/>
    </w:rPr>
  </w:style>
  <w:style w:type="character" w:customStyle="1" w:styleId="CommentTextChar">
    <w:name w:val="Comment Text Char"/>
    <w:link w:val="CommentText"/>
    <w:rsid w:val="001A56DC"/>
    <w:rPr>
      <w:rFonts w:ascii="Arial" w:eastAsia="Times New Roman" w:hAnsi="Arial" w:cs="Times New Roman"/>
      <w:sz w:val="20"/>
      <w:szCs w:val="20"/>
      <w:lang w:eastAsia="en-AU"/>
    </w:rPr>
  </w:style>
  <w:style w:type="paragraph" w:customStyle="1" w:styleId="CM63">
    <w:name w:val="CM63"/>
    <w:basedOn w:val="Default"/>
    <w:next w:val="Default"/>
    <w:rsid w:val="001A56DC"/>
    <w:rPr>
      <w:rFonts w:ascii="Arial" w:hAnsi="Arial" w:cs="Times New Roman"/>
      <w:color w:val="auto"/>
    </w:rPr>
  </w:style>
  <w:style w:type="paragraph" w:customStyle="1" w:styleId="CM21">
    <w:name w:val="CM21"/>
    <w:basedOn w:val="Default"/>
    <w:next w:val="Default"/>
    <w:rsid w:val="001A56DC"/>
    <w:pPr>
      <w:spacing w:line="236" w:lineRule="atLeast"/>
    </w:pPr>
    <w:rPr>
      <w:rFonts w:ascii="Arial" w:hAnsi="Arial" w:cs="Times New Roman"/>
      <w:color w:val="auto"/>
    </w:rPr>
  </w:style>
  <w:style w:type="paragraph" w:customStyle="1" w:styleId="CM71">
    <w:name w:val="CM71"/>
    <w:basedOn w:val="Default"/>
    <w:next w:val="Default"/>
    <w:rsid w:val="001A56DC"/>
    <w:rPr>
      <w:rFonts w:cs="Times New Roman"/>
      <w:color w:val="auto"/>
    </w:rPr>
  </w:style>
  <w:style w:type="paragraph" w:customStyle="1" w:styleId="CM73">
    <w:name w:val="CM73"/>
    <w:basedOn w:val="Default"/>
    <w:next w:val="Default"/>
    <w:rsid w:val="001A56DC"/>
    <w:rPr>
      <w:rFonts w:cs="Times New Roman"/>
      <w:color w:val="auto"/>
    </w:rPr>
  </w:style>
  <w:style w:type="paragraph" w:customStyle="1" w:styleId="CM80">
    <w:name w:val="CM80"/>
    <w:basedOn w:val="Default"/>
    <w:next w:val="Default"/>
    <w:rsid w:val="001A56DC"/>
    <w:rPr>
      <w:rFonts w:cs="Times New Roman"/>
      <w:color w:val="auto"/>
    </w:rPr>
  </w:style>
  <w:style w:type="paragraph" w:customStyle="1" w:styleId="CM81">
    <w:name w:val="CM81"/>
    <w:basedOn w:val="Default"/>
    <w:next w:val="Default"/>
    <w:rsid w:val="001A56DC"/>
    <w:rPr>
      <w:rFonts w:cs="Times New Roman"/>
      <w:color w:val="auto"/>
    </w:rPr>
  </w:style>
  <w:style w:type="paragraph" w:customStyle="1" w:styleId="CM1">
    <w:name w:val="CM1"/>
    <w:basedOn w:val="Default"/>
    <w:next w:val="Default"/>
    <w:rsid w:val="001A56DC"/>
    <w:rPr>
      <w:rFonts w:cs="Times New Roman"/>
      <w:color w:val="auto"/>
    </w:rPr>
  </w:style>
  <w:style w:type="paragraph" w:customStyle="1" w:styleId="CM72">
    <w:name w:val="CM72"/>
    <w:basedOn w:val="Default"/>
    <w:next w:val="Default"/>
    <w:rsid w:val="001A56DC"/>
    <w:rPr>
      <w:rFonts w:cs="Times New Roman"/>
      <w:color w:val="auto"/>
    </w:rPr>
  </w:style>
  <w:style w:type="paragraph" w:customStyle="1" w:styleId="CM82">
    <w:name w:val="CM82"/>
    <w:basedOn w:val="Default"/>
    <w:next w:val="Default"/>
    <w:rsid w:val="001A56DC"/>
    <w:rPr>
      <w:rFonts w:cs="Times New Roman"/>
      <w:color w:val="auto"/>
    </w:rPr>
  </w:style>
  <w:style w:type="paragraph" w:customStyle="1" w:styleId="CM4">
    <w:name w:val="CM4"/>
    <w:basedOn w:val="Default"/>
    <w:next w:val="Default"/>
    <w:rsid w:val="001A56DC"/>
    <w:pPr>
      <w:spacing w:line="286" w:lineRule="atLeast"/>
    </w:pPr>
    <w:rPr>
      <w:rFonts w:ascii="Arial" w:hAnsi="Arial" w:cs="Times New Roman"/>
      <w:color w:val="auto"/>
    </w:rPr>
  </w:style>
  <w:style w:type="paragraph" w:customStyle="1" w:styleId="CM65">
    <w:name w:val="CM65"/>
    <w:basedOn w:val="Default"/>
    <w:next w:val="Default"/>
    <w:rsid w:val="001A56DC"/>
    <w:rPr>
      <w:rFonts w:ascii="Arial" w:hAnsi="Arial" w:cs="Times New Roman"/>
      <w:color w:val="auto"/>
    </w:rPr>
  </w:style>
  <w:style w:type="paragraph" w:customStyle="1" w:styleId="CM66">
    <w:name w:val="CM66"/>
    <w:basedOn w:val="Default"/>
    <w:next w:val="Default"/>
    <w:rsid w:val="001A56DC"/>
    <w:rPr>
      <w:rFonts w:ascii="Arial" w:hAnsi="Arial" w:cs="Times New Roman"/>
      <w:color w:val="auto"/>
    </w:rPr>
  </w:style>
  <w:style w:type="paragraph" w:customStyle="1" w:styleId="CM67">
    <w:name w:val="CM67"/>
    <w:basedOn w:val="Default"/>
    <w:next w:val="Default"/>
    <w:rsid w:val="001A56DC"/>
    <w:rPr>
      <w:rFonts w:ascii="Arial" w:hAnsi="Arial" w:cs="Times New Roman"/>
      <w:color w:val="auto"/>
    </w:rPr>
  </w:style>
  <w:style w:type="paragraph" w:customStyle="1" w:styleId="CM14">
    <w:name w:val="CM14"/>
    <w:basedOn w:val="Default"/>
    <w:next w:val="Default"/>
    <w:rsid w:val="001A56DC"/>
    <w:pPr>
      <w:spacing w:line="220" w:lineRule="atLeast"/>
    </w:pPr>
    <w:rPr>
      <w:rFonts w:ascii="Arial" w:hAnsi="Arial" w:cs="Times New Roman"/>
      <w:color w:val="auto"/>
    </w:rPr>
  </w:style>
  <w:style w:type="paragraph" w:customStyle="1" w:styleId="CM25">
    <w:name w:val="CM25"/>
    <w:basedOn w:val="Default"/>
    <w:next w:val="Default"/>
    <w:rsid w:val="001A56DC"/>
    <w:pPr>
      <w:spacing w:line="220" w:lineRule="atLeast"/>
    </w:pPr>
    <w:rPr>
      <w:rFonts w:ascii="Arial" w:hAnsi="Arial" w:cs="Times New Roman"/>
      <w:color w:val="auto"/>
    </w:rPr>
  </w:style>
  <w:style w:type="paragraph" w:customStyle="1" w:styleId="CM27">
    <w:name w:val="CM27"/>
    <w:basedOn w:val="Default"/>
    <w:next w:val="Default"/>
    <w:rsid w:val="001A56DC"/>
    <w:pPr>
      <w:spacing w:line="211" w:lineRule="atLeast"/>
    </w:pPr>
    <w:rPr>
      <w:rFonts w:ascii="Arial" w:hAnsi="Arial" w:cs="Times New Roman"/>
      <w:color w:val="auto"/>
    </w:rPr>
  </w:style>
  <w:style w:type="paragraph" w:customStyle="1" w:styleId="CM83">
    <w:name w:val="CM83"/>
    <w:basedOn w:val="Default"/>
    <w:next w:val="Default"/>
    <w:rsid w:val="001A56DC"/>
    <w:rPr>
      <w:rFonts w:ascii="Arial" w:hAnsi="Arial" w:cs="Times New Roman"/>
      <w:color w:val="auto"/>
    </w:rPr>
  </w:style>
  <w:style w:type="paragraph" w:customStyle="1" w:styleId="CM68">
    <w:name w:val="CM68"/>
    <w:basedOn w:val="Default"/>
    <w:next w:val="Default"/>
    <w:rsid w:val="001A56DC"/>
    <w:rPr>
      <w:rFonts w:ascii="Arial" w:hAnsi="Arial" w:cs="Times New Roman"/>
      <w:color w:val="auto"/>
    </w:rPr>
  </w:style>
  <w:style w:type="paragraph" w:styleId="TOC3">
    <w:name w:val="toc 3"/>
    <w:basedOn w:val="Normal"/>
    <w:next w:val="Normal"/>
    <w:autoRedefine/>
    <w:uiPriority w:val="39"/>
    <w:rsid w:val="001A56DC"/>
    <w:pPr>
      <w:ind w:left="480"/>
    </w:pPr>
  </w:style>
  <w:style w:type="character" w:styleId="FollowedHyperlink">
    <w:name w:val="FollowedHyperlink"/>
    <w:rsid w:val="001A56DC"/>
    <w:rPr>
      <w:color w:val="800080"/>
      <w:u w:val="single"/>
    </w:rPr>
  </w:style>
  <w:style w:type="paragraph" w:styleId="BodyText">
    <w:name w:val="Body Text"/>
    <w:basedOn w:val="Normal"/>
    <w:link w:val="BodyTextChar"/>
    <w:rsid w:val="001A56DC"/>
  </w:style>
  <w:style w:type="character" w:customStyle="1" w:styleId="BodyTextChar">
    <w:name w:val="Body Text Char"/>
    <w:link w:val="BodyText"/>
    <w:rsid w:val="001A56DC"/>
    <w:rPr>
      <w:rFonts w:ascii="Arial" w:eastAsia="Times New Roman" w:hAnsi="Arial" w:cs="Times New Roman"/>
      <w:szCs w:val="24"/>
    </w:rPr>
  </w:style>
  <w:style w:type="paragraph" w:customStyle="1" w:styleId="DraftDefinition2">
    <w:name w:val="Draft Definition 2"/>
    <w:next w:val="Normal"/>
    <w:rsid w:val="001A56DC"/>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rFonts w:ascii="Times New Roman" w:eastAsia="Times New Roman" w:hAnsi="Times New Roman"/>
      <w:sz w:val="24"/>
      <w:lang w:eastAsia="en-US"/>
    </w:rPr>
  </w:style>
  <w:style w:type="paragraph" w:customStyle="1" w:styleId="H2">
    <w:name w:val="H2"/>
    <w:basedOn w:val="Heading1"/>
    <w:link w:val="H2Char"/>
    <w:autoRedefine/>
    <w:rsid w:val="001A56DC"/>
    <w:pPr>
      <w:tabs>
        <w:tab w:val="num" w:pos="900"/>
      </w:tabs>
      <w:spacing w:before="360" w:after="120"/>
      <w:ind w:left="2232" w:hanging="2232"/>
    </w:pPr>
    <w:rPr>
      <w:rFonts w:cs="Times New Roman"/>
      <w:sz w:val="20"/>
      <w:szCs w:val="20"/>
      <w:lang w:val="x-none"/>
    </w:rPr>
  </w:style>
  <w:style w:type="character" w:customStyle="1" w:styleId="H2Char">
    <w:name w:val="H2 Char"/>
    <w:link w:val="H2"/>
    <w:rsid w:val="001A56DC"/>
    <w:rPr>
      <w:rFonts w:ascii="Arial" w:eastAsia="Times New Roman" w:hAnsi="Arial" w:cs="Times New Roman"/>
      <w:b/>
      <w:bCs/>
      <w:kern w:val="32"/>
      <w:sz w:val="20"/>
      <w:szCs w:val="20"/>
      <w:lang w:eastAsia="en-AU"/>
    </w:rPr>
  </w:style>
  <w:style w:type="paragraph" w:styleId="NormalWeb">
    <w:name w:val="Normal (Web)"/>
    <w:basedOn w:val="Normal"/>
    <w:rsid w:val="001A56DC"/>
    <w:pPr>
      <w:spacing w:before="100" w:beforeAutospacing="1" w:after="100" w:afterAutospacing="1"/>
    </w:pPr>
  </w:style>
  <w:style w:type="paragraph" w:styleId="CommentSubject">
    <w:name w:val="annotation subject"/>
    <w:basedOn w:val="CommentText"/>
    <w:next w:val="CommentText"/>
    <w:link w:val="CommentSubjectChar"/>
    <w:rsid w:val="001A56DC"/>
    <w:rPr>
      <w:b/>
      <w:bCs/>
    </w:rPr>
  </w:style>
  <w:style w:type="character" w:customStyle="1" w:styleId="CommentSubjectChar">
    <w:name w:val="Comment Subject Char"/>
    <w:link w:val="CommentSubject"/>
    <w:rsid w:val="001A56DC"/>
    <w:rPr>
      <w:rFonts w:ascii="Arial" w:eastAsia="Times New Roman" w:hAnsi="Arial" w:cs="Times New Roman"/>
      <w:b/>
      <w:bCs/>
      <w:sz w:val="20"/>
      <w:szCs w:val="20"/>
      <w:lang w:eastAsia="en-AU"/>
    </w:rPr>
  </w:style>
  <w:style w:type="paragraph" w:customStyle="1" w:styleId="Partheadings">
    <w:name w:val="Part headings"/>
    <w:basedOn w:val="Heading1"/>
    <w:next w:val="Heading1"/>
    <w:rsid w:val="001A56DC"/>
    <w:pPr>
      <w:numPr>
        <w:numId w:val="4"/>
      </w:numPr>
      <w:tabs>
        <w:tab w:val="left" w:pos="426"/>
        <w:tab w:val="left" w:pos="567"/>
      </w:tabs>
      <w:spacing w:before="120"/>
    </w:pPr>
    <w:rPr>
      <w:rFonts w:ascii="Franklin Gothic Book" w:eastAsia="MS Mincho" w:hAnsi="Franklin Gothic Book" w:cs="Times New Roman"/>
      <w:bCs w:val="0"/>
      <w:smallCaps/>
      <w:spacing w:val="24"/>
      <w:kern w:val="28"/>
      <w:sz w:val="32"/>
      <w:szCs w:val="20"/>
      <w:lang w:eastAsia="en-US"/>
    </w:rPr>
  </w:style>
  <w:style w:type="paragraph" w:customStyle="1" w:styleId="StylePart2HeadingBold">
    <w:name w:val="Style Part 2 Heading + Bold"/>
    <w:basedOn w:val="Normal"/>
    <w:link w:val="StylePart2HeadingBoldChar"/>
    <w:rsid w:val="001A56DC"/>
    <w:pPr>
      <w:keepNext/>
      <w:numPr>
        <w:ilvl w:val="1"/>
        <w:numId w:val="4"/>
      </w:numPr>
      <w:spacing w:after="240"/>
      <w:outlineLvl w:val="1"/>
    </w:pPr>
    <w:rPr>
      <w:rFonts w:ascii="Franklin Gothic Book" w:eastAsia="MS Mincho" w:hAnsi="Franklin Gothic Book"/>
      <w:b/>
      <w:caps/>
      <w:kern w:val="28"/>
      <w:sz w:val="24"/>
      <w:szCs w:val="28"/>
      <w:lang w:val="x-none"/>
    </w:rPr>
  </w:style>
  <w:style w:type="character" w:customStyle="1" w:styleId="StylePart2HeadingBoldChar">
    <w:name w:val="Style Part 2 Heading + Bold Char"/>
    <w:link w:val="StylePart2HeadingBold"/>
    <w:rsid w:val="001A56DC"/>
    <w:rPr>
      <w:rFonts w:ascii="Franklin Gothic Book" w:eastAsia="MS Mincho" w:hAnsi="Franklin Gothic Book"/>
      <w:b/>
      <w:caps/>
      <w:kern w:val="28"/>
      <w:sz w:val="24"/>
      <w:szCs w:val="28"/>
      <w:lang w:val="x-none"/>
    </w:rPr>
  </w:style>
  <w:style w:type="character" w:styleId="Emphasis">
    <w:name w:val="Emphasis"/>
    <w:qFormat/>
    <w:rsid w:val="001A56DC"/>
    <w:rPr>
      <w:i/>
      <w:iCs/>
    </w:rPr>
  </w:style>
  <w:style w:type="character" w:customStyle="1" w:styleId="apple-style-span">
    <w:name w:val="apple-style-span"/>
    <w:rsid w:val="001A56DC"/>
  </w:style>
  <w:style w:type="paragraph" w:styleId="ListParagraph">
    <w:name w:val="List Paragraph"/>
    <w:basedOn w:val="Normal"/>
    <w:uiPriority w:val="34"/>
    <w:qFormat/>
    <w:rsid w:val="001A56DC"/>
    <w:pPr>
      <w:ind w:left="720"/>
    </w:pPr>
  </w:style>
  <w:style w:type="paragraph" w:styleId="Revision">
    <w:name w:val="Revision"/>
    <w:hidden/>
    <w:uiPriority w:val="99"/>
    <w:semiHidden/>
    <w:rsid w:val="001A56DC"/>
    <w:rPr>
      <w:rFonts w:ascii="Arial" w:eastAsia="Times New Roman" w:hAnsi="Arial"/>
      <w:sz w:val="22"/>
      <w:szCs w:val="24"/>
    </w:rPr>
  </w:style>
  <w:style w:type="paragraph" w:customStyle="1" w:styleId="Definition">
    <w:name w:val="Definition"/>
    <w:basedOn w:val="Normal"/>
    <w:rsid w:val="001C64E7"/>
    <w:rPr>
      <w:sz w:val="24"/>
    </w:rPr>
  </w:style>
  <w:style w:type="paragraph" w:customStyle="1" w:styleId="Bodycopy">
    <w:name w:val="Body copy"/>
    <w:basedOn w:val="Normal"/>
    <w:uiPriority w:val="99"/>
    <w:rsid w:val="00B40267"/>
    <w:pPr>
      <w:suppressAutoHyphens/>
      <w:autoSpaceDE w:val="0"/>
      <w:autoSpaceDN w:val="0"/>
      <w:adjustRightInd w:val="0"/>
      <w:spacing w:after="170" w:line="220" w:lineRule="atLeast"/>
      <w:ind w:left="170"/>
      <w:textAlignment w:val="center"/>
    </w:pPr>
    <w:rPr>
      <w:rFonts w:ascii="Gotham Light" w:hAnsi="Gotham Light" w:cs="Gotham Light"/>
      <w:color w:val="000000"/>
      <w:sz w:val="18"/>
      <w:szCs w:val="18"/>
      <w:lang w:val="en-US"/>
    </w:rPr>
  </w:style>
  <w:style w:type="character" w:customStyle="1" w:styleId="Bodycopyboldemphasis">
    <w:name w:val="Body copy bold (emphasis)"/>
    <w:uiPriority w:val="99"/>
    <w:rsid w:val="00B40267"/>
  </w:style>
  <w:style w:type="paragraph" w:customStyle="1" w:styleId="Pa3">
    <w:name w:val="Pa3"/>
    <w:basedOn w:val="Default"/>
    <w:next w:val="Default"/>
    <w:uiPriority w:val="99"/>
    <w:rsid w:val="00DE25C6"/>
    <w:pPr>
      <w:widowControl/>
      <w:spacing w:line="181" w:lineRule="atLeast"/>
    </w:pPr>
    <w:rPr>
      <w:rFonts w:ascii="Gotham Light" w:eastAsia="Calibri" w:hAnsi="Gotham Light" w:cs="Times New Roman"/>
      <w:color w:val="auto"/>
    </w:rPr>
  </w:style>
  <w:style w:type="character" w:customStyle="1" w:styleId="Bodycopyitalic">
    <w:name w:val="Body copy italic"/>
    <w:uiPriority w:val="99"/>
    <w:rsid w:val="001C5ADB"/>
    <w:rPr>
      <w:i/>
      <w:iCs/>
    </w:rPr>
  </w:style>
  <w:style w:type="paragraph" w:customStyle="1" w:styleId="Header1">
    <w:name w:val="Header 1"/>
    <w:basedOn w:val="Normal"/>
    <w:uiPriority w:val="99"/>
    <w:rsid w:val="008B26FA"/>
    <w:pPr>
      <w:suppressAutoHyphens/>
      <w:autoSpaceDE w:val="0"/>
      <w:autoSpaceDN w:val="0"/>
      <w:adjustRightInd w:val="0"/>
      <w:spacing w:before="0" w:line="480" w:lineRule="atLeast"/>
      <w:ind w:left="170"/>
      <w:textAlignment w:val="center"/>
    </w:pPr>
    <w:rPr>
      <w:rFonts w:ascii="Gotham Black" w:eastAsia="Calibri" w:hAnsi="Gotham Black" w:cs="Gotham Black"/>
      <w:caps/>
      <w:color w:val="FFFFFF"/>
      <w:sz w:val="40"/>
      <w:szCs w:val="40"/>
      <w:lang w:val="en-US"/>
    </w:rPr>
  </w:style>
  <w:style w:type="paragraph" w:customStyle="1" w:styleId="greyboxes">
    <w:name w:val="grey boxes"/>
    <w:basedOn w:val="Normal"/>
    <w:qFormat/>
    <w:rsid w:val="00BB4DCB"/>
    <w:pPr>
      <w:pBdr>
        <w:top w:val="single" w:sz="4" w:space="1" w:color="auto"/>
        <w:left w:val="single" w:sz="4" w:space="4" w:color="auto"/>
        <w:bottom w:val="single" w:sz="4" w:space="1" w:color="auto"/>
        <w:right w:val="single" w:sz="4" w:space="4" w:color="auto"/>
      </w:pBdr>
      <w:shd w:val="clear" w:color="auto" w:fill="F2F2F2" w:themeFill="background1" w:themeFillShade="F2"/>
      <w:tabs>
        <w:tab w:val="num" w:pos="432"/>
      </w:tabs>
    </w:pPr>
    <w:rPr>
      <w:rFonts w:cs="Arial"/>
      <w:b/>
      <w:color w:val="00000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E4A"/>
    <w:pPr>
      <w:spacing w:before="120"/>
    </w:pPr>
    <w:rPr>
      <w:rFonts w:ascii="Arial" w:eastAsia="Times New Roman" w:hAnsi="Arial"/>
      <w:sz w:val="22"/>
      <w:szCs w:val="24"/>
    </w:rPr>
  </w:style>
  <w:style w:type="paragraph" w:styleId="Heading1">
    <w:name w:val="heading 1"/>
    <w:aliases w:val="Heading GHS,c"/>
    <w:basedOn w:val="Normal"/>
    <w:next w:val="Normal"/>
    <w:link w:val="Heading1Char"/>
    <w:qFormat/>
    <w:rsid w:val="00BB4DCB"/>
    <w:pPr>
      <w:keepNext/>
      <w:pBdr>
        <w:bottom w:val="single" w:sz="4" w:space="1" w:color="auto"/>
      </w:pBdr>
      <w:spacing w:before="240" w:after="240"/>
      <w:outlineLvl w:val="0"/>
    </w:pPr>
    <w:rPr>
      <w:rFonts w:cs="Arial"/>
      <w:b/>
      <w:bCs/>
      <w:kern w:val="32"/>
      <w:szCs w:val="32"/>
    </w:rPr>
  </w:style>
  <w:style w:type="paragraph" w:styleId="Heading2">
    <w:name w:val="heading 2"/>
    <w:basedOn w:val="Title1"/>
    <w:next w:val="Normal"/>
    <w:link w:val="Heading2Char"/>
    <w:qFormat/>
    <w:rsid w:val="001B3E4A"/>
    <w:pPr>
      <w:spacing w:before="240" w:after="240"/>
      <w:jc w:val="left"/>
      <w:outlineLvl w:val="1"/>
    </w:pPr>
    <w:rPr>
      <w:caps w:val="0"/>
      <w:sz w:val="22"/>
    </w:rPr>
  </w:style>
  <w:style w:type="paragraph" w:styleId="Heading3">
    <w:name w:val="heading 3"/>
    <w:basedOn w:val="Normal"/>
    <w:next w:val="Normal"/>
    <w:link w:val="Heading3Char"/>
    <w:qFormat/>
    <w:rsid w:val="00192F84"/>
    <w:pPr>
      <w:keepNext/>
      <w:spacing w:before="240" w:after="240"/>
      <w:outlineLvl w:val="2"/>
    </w:pPr>
    <w:rPr>
      <w:rFonts w:cs="Arial"/>
      <w:b/>
      <w:bCs/>
      <w:i/>
      <w:szCs w:val="26"/>
    </w:rPr>
  </w:style>
  <w:style w:type="paragraph" w:styleId="Heading4">
    <w:name w:val="heading 4"/>
    <w:basedOn w:val="Normal"/>
    <w:next w:val="Normal"/>
    <w:link w:val="Heading4Char"/>
    <w:qFormat/>
    <w:rsid w:val="001A56DC"/>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GHS Char,c Char"/>
    <w:link w:val="Heading1"/>
    <w:rsid w:val="00BB4DCB"/>
    <w:rPr>
      <w:rFonts w:ascii="Arial" w:eastAsia="Times New Roman" w:hAnsi="Arial" w:cs="Arial"/>
      <w:b/>
      <w:bCs/>
      <w:kern w:val="32"/>
      <w:sz w:val="22"/>
      <w:szCs w:val="32"/>
    </w:rPr>
  </w:style>
  <w:style w:type="character" w:customStyle="1" w:styleId="Heading2Char">
    <w:name w:val="Heading 2 Char"/>
    <w:link w:val="Heading2"/>
    <w:rsid w:val="001B3E4A"/>
    <w:rPr>
      <w:rFonts w:ascii="Arial Bold" w:eastAsia="Times New Roman" w:hAnsi="Arial Bold"/>
      <w:b/>
      <w:sz w:val="22"/>
      <w:szCs w:val="28"/>
    </w:rPr>
  </w:style>
  <w:style w:type="character" w:customStyle="1" w:styleId="Heading3Char">
    <w:name w:val="Heading 3 Char"/>
    <w:link w:val="Heading3"/>
    <w:rsid w:val="00192F84"/>
    <w:rPr>
      <w:rFonts w:ascii="Arial" w:eastAsia="Times New Roman" w:hAnsi="Arial" w:cs="Arial"/>
      <w:b/>
      <w:bCs/>
      <w:i/>
      <w:sz w:val="22"/>
      <w:szCs w:val="26"/>
    </w:rPr>
  </w:style>
  <w:style w:type="character" w:customStyle="1" w:styleId="Heading4Char">
    <w:name w:val="Heading 4 Char"/>
    <w:link w:val="Heading4"/>
    <w:rsid w:val="001A56DC"/>
    <w:rPr>
      <w:rFonts w:ascii="Times New Roman" w:eastAsia="Times New Roman" w:hAnsi="Times New Roman" w:cs="Times New Roman"/>
      <w:b/>
      <w:bCs/>
      <w:sz w:val="28"/>
      <w:szCs w:val="28"/>
      <w:lang w:eastAsia="en-AU"/>
    </w:rPr>
  </w:style>
  <w:style w:type="paragraph" w:styleId="Header">
    <w:name w:val="header"/>
    <w:basedOn w:val="Normal"/>
    <w:link w:val="HeaderChar"/>
    <w:rsid w:val="001A56DC"/>
    <w:pPr>
      <w:tabs>
        <w:tab w:val="center" w:pos="4153"/>
        <w:tab w:val="right" w:pos="8306"/>
      </w:tabs>
    </w:pPr>
  </w:style>
  <w:style w:type="character" w:customStyle="1" w:styleId="HeaderChar">
    <w:name w:val="Header Char"/>
    <w:link w:val="Header"/>
    <w:rsid w:val="001A56DC"/>
    <w:rPr>
      <w:rFonts w:ascii="Arial" w:eastAsia="Times New Roman" w:hAnsi="Arial" w:cs="Times New Roman"/>
      <w:szCs w:val="24"/>
      <w:lang w:eastAsia="en-AU"/>
    </w:rPr>
  </w:style>
  <w:style w:type="paragraph" w:styleId="Footer">
    <w:name w:val="footer"/>
    <w:basedOn w:val="Normal"/>
    <w:link w:val="FooterChar"/>
    <w:uiPriority w:val="99"/>
    <w:rsid w:val="001A56DC"/>
    <w:pPr>
      <w:tabs>
        <w:tab w:val="center" w:pos="4153"/>
        <w:tab w:val="right" w:pos="8306"/>
      </w:tabs>
    </w:pPr>
  </w:style>
  <w:style w:type="character" w:customStyle="1" w:styleId="FooterChar">
    <w:name w:val="Footer Char"/>
    <w:link w:val="Footer"/>
    <w:uiPriority w:val="99"/>
    <w:rsid w:val="001A56DC"/>
    <w:rPr>
      <w:rFonts w:ascii="Arial" w:eastAsia="Times New Roman" w:hAnsi="Arial" w:cs="Times New Roman"/>
      <w:szCs w:val="24"/>
      <w:lang w:eastAsia="en-AU"/>
    </w:rPr>
  </w:style>
  <w:style w:type="paragraph" w:customStyle="1" w:styleId="Text">
    <w:name w:val="Text"/>
    <w:basedOn w:val="Normal"/>
    <w:rsid w:val="001A56DC"/>
    <w:pPr>
      <w:pBdr>
        <w:top w:val="single" w:sz="12" w:space="4" w:color="auto"/>
        <w:left w:val="single" w:sz="12" w:space="4" w:color="auto"/>
        <w:bottom w:val="single" w:sz="12" w:space="4" w:color="auto"/>
        <w:right w:val="single" w:sz="12" w:space="4" w:color="auto"/>
      </w:pBdr>
    </w:pPr>
    <w:rPr>
      <w:rFonts w:ascii="Verdana" w:hAnsi="Verdana"/>
    </w:rPr>
  </w:style>
  <w:style w:type="paragraph" w:customStyle="1" w:styleId="Title1">
    <w:name w:val="Title1"/>
    <w:basedOn w:val="Normal"/>
    <w:rsid w:val="001A56DC"/>
    <w:pPr>
      <w:jc w:val="center"/>
    </w:pPr>
    <w:rPr>
      <w:rFonts w:ascii="Arial Bold" w:hAnsi="Arial Bold"/>
      <w:b/>
      <w:caps/>
      <w:sz w:val="28"/>
      <w:szCs w:val="28"/>
    </w:rPr>
  </w:style>
  <w:style w:type="paragraph" w:customStyle="1" w:styleId="RECOMMENDATIONBOX">
    <w:name w:val="RECOMMENDATION BOX"/>
    <w:basedOn w:val="Normal"/>
    <w:rsid w:val="001A56DC"/>
    <w:pPr>
      <w:pBdr>
        <w:top w:val="single" w:sz="12" w:space="4" w:color="auto"/>
        <w:left w:val="single" w:sz="12" w:space="4" w:color="auto"/>
        <w:bottom w:val="single" w:sz="12" w:space="4" w:color="auto"/>
        <w:right w:val="single" w:sz="12" w:space="4" w:color="auto"/>
      </w:pBdr>
    </w:pPr>
    <w:rPr>
      <w:rFonts w:ascii="Verdana" w:hAnsi="Verdana"/>
      <w:b/>
    </w:rPr>
  </w:style>
  <w:style w:type="paragraph" w:customStyle="1" w:styleId="Paragraph">
    <w:name w:val="Paragraph"/>
    <w:basedOn w:val="Normal"/>
    <w:rsid w:val="001A56DC"/>
    <w:pPr>
      <w:numPr>
        <w:numId w:val="1"/>
      </w:numPr>
      <w:tabs>
        <w:tab w:val="left" w:pos="425"/>
      </w:tabs>
      <w:spacing w:after="240"/>
      <w:ind w:left="425" w:hanging="425"/>
    </w:pPr>
    <w:rPr>
      <w:rFonts w:cs="Arial"/>
      <w:szCs w:val="22"/>
    </w:rPr>
  </w:style>
  <w:style w:type="numbering" w:customStyle="1" w:styleId="StyleOutlinenumberedVerdana">
    <w:name w:val="Style Outline numbered Verdana"/>
    <w:basedOn w:val="NoList"/>
    <w:rsid w:val="001A56DC"/>
    <w:pPr>
      <w:numPr>
        <w:numId w:val="2"/>
      </w:numPr>
    </w:pPr>
  </w:style>
  <w:style w:type="character" w:styleId="PageNumber">
    <w:name w:val="page number"/>
    <w:basedOn w:val="DefaultParagraphFont"/>
    <w:rsid w:val="001A56DC"/>
  </w:style>
  <w:style w:type="table" w:styleId="TableGrid">
    <w:name w:val="Table Grid"/>
    <w:basedOn w:val="TableNormal"/>
    <w:rsid w:val="001A56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ItalicRed">
    <w:name w:val="Style Italic Red"/>
    <w:rsid w:val="001A56DC"/>
    <w:rPr>
      <w:i/>
      <w:iCs/>
      <w:color w:val="auto"/>
    </w:rPr>
  </w:style>
  <w:style w:type="paragraph" w:customStyle="1" w:styleId="StyleRedTopSinglesolidlineAuto15ptLinewidthFrom">
    <w:name w:val="Style Red Top: (Single solid line Auto  1.5 pt Line width From ..."/>
    <w:basedOn w:val="Normal"/>
    <w:rsid w:val="001A56DC"/>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1">
    <w:name w:val="Style Red Top: (Single solid line Auto  1.5 pt Line width From ...1"/>
    <w:basedOn w:val="Normal"/>
    <w:rsid w:val="001A56DC"/>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2">
    <w:name w:val="Style Red Top: (Single solid line Auto  1.5 pt Line width From ...2"/>
    <w:basedOn w:val="Normal"/>
    <w:rsid w:val="001A56DC"/>
    <w:pPr>
      <w:pBdr>
        <w:top w:val="single" w:sz="12" w:space="4" w:color="auto"/>
        <w:left w:val="single" w:sz="12" w:space="4" w:color="auto"/>
        <w:bottom w:val="single" w:sz="12" w:space="4" w:color="auto"/>
        <w:right w:val="single" w:sz="12" w:space="4" w:color="auto"/>
      </w:pBdr>
    </w:pPr>
    <w:rPr>
      <w:szCs w:val="20"/>
    </w:rPr>
  </w:style>
  <w:style w:type="paragraph" w:styleId="BalloonText">
    <w:name w:val="Balloon Text"/>
    <w:basedOn w:val="Normal"/>
    <w:link w:val="BalloonTextChar"/>
    <w:rsid w:val="001A56DC"/>
    <w:rPr>
      <w:rFonts w:ascii="Tahoma" w:hAnsi="Tahoma" w:cs="Tahoma"/>
      <w:sz w:val="16"/>
      <w:szCs w:val="16"/>
    </w:rPr>
  </w:style>
  <w:style w:type="character" w:customStyle="1" w:styleId="BalloonTextChar">
    <w:name w:val="Balloon Text Char"/>
    <w:link w:val="BalloonText"/>
    <w:rsid w:val="001A56DC"/>
    <w:rPr>
      <w:rFonts w:ascii="Tahoma" w:eastAsia="Times New Roman" w:hAnsi="Tahoma" w:cs="Tahoma"/>
      <w:sz w:val="16"/>
      <w:szCs w:val="16"/>
      <w:lang w:eastAsia="en-AU"/>
    </w:rPr>
  </w:style>
  <w:style w:type="paragraph" w:styleId="TOC2">
    <w:name w:val="toc 2"/>
    <w:basedOn w:val="Normal"/>
    <w:next w:val="Normal"/>
    <w:autoRedefine/>
    <w:uiPriority w:val="39"/>
    <w:rsid w:val="009203EF"/>
    <w:pPr>
      <w:tabs>
        <w:tab w:val="left" w:pos="851"/>
        <w:tab w:val="right" w:leader="dot" w:pos="9360"/>
      </w:tabs>
      <w:ind w:left="284"/>
      <w:jc w:val="both"/>
    </w:pPr>
    <w:rPr>
      <w:noProof/>
      <w:lang w:eastAsia="en-US"/>
    </w:rPr>
  </w:style>
  <w:style w:type="paragraph" w:styleId="TOC1">
    <w:name w:val="toc 1"/>
    <w:basedOn w:val="Normal"/>
    <w:next w:val="Normal"/>
    <w:autoRedefine/>
    <w:uiPriority w:val="39"/>
    <w:rsid w:val="00BB4DCB"/>
    <w:pPr>
      <w:tabs>
        <w:tab w:val="left" w:pos="480"/>
        <w:tab w:val="right" w:leader="dot" w:pos="9360"/>
      </w:tabs>
      <w:spacing w:before="360"/>
      <w:jc w:val="both"/>
    </w:pPr>
    <w:rPr>
      <w:b/>
      <w:noProof/>
    </w:rPr>
  </w:style>
  <w:style w:type="character" w:styleId="Hyperlink">
    <w:name w:val="Hyperlink"/>
    <w:uiPriority w:val="99"/>
    <w:rsid w:val="001A56DC"/>
    <w:rPr>
      <w:color w:val="0000FF"/>
      <w:u w:val="single"/>
    </w:rPr>
  </w:style>
  <w:style w:type="paragraph" w:customStyle="1" w:styleId="Default">
    <w:name w:val="Default"/>
    <w:rsid w:val="001A56DC"/>
    <w:pPr>
      <w:widowControl w:val="0"/>
      <w:autoSpaceDE w:val="0"/>
      <w:autoSpaceDN w:val="0"/>
      <w:adjustRightInd w:val="0"/>
    </w:pPr>
    <w:rPr>
      <w:rFonts w:ascii="DIAGEH+Impact" w:eastAsia="Times New Roman" w:hAnsi="DIAGEH+Impact" w:cs="DIAGEH+Impact"/>
      <w:color w:val="000000"/>
      <w:sz w:val="24"/>
      <w:szCs w:val="24"/>
    </w:rPr>
  </w:style>
  <w:style w:type="paragraph" w:customStyle="1" w:styleId="CM76">
    <w:name w:val="CM76"/>
    <w:basedOn w:val="Default"/>
    <w:next w:val="Default"/>
    <w:rsid w:val="001A56DC"/>
    <w:rPr>
      <w:rFonts w:cs="Times New Roman"/>
      <w:color w:val="auto"/>
    </w:rPr>
  </w:style>
  <w:style w:type="paragraph" w:customStyle="1" w:styleId="CM78">
    <w:name w:val="CM78"/>
    <w:basedOn w:val="Default"/>
    <w:next w:val="Default"/>
    <w:rsid w:val="001A56DC"/>
    <w:rPr>
      <w:rFonts w:cs="Times New Roman"/>
      <w:color w:val="auto"/>
    </w:rPr>
  </w:style>
  <w:style w:type="paragraph" w:customStyle="1" w:styleId="CM15">
    <w:name w:val="CM15"/>
    <w:basedOn w:val="Default"/>
    <w:next w:val="Default"/>
    <w:rsid w:val="001A56DC"/>
    <w:pPr>
      <w:spacing w:line="300" w:lineRule="atLeast"/>
    </w:pPr>
    <w:rPr>
      <w:rFonts w:cs="Times New Roman"/>
      <w:color w:val="auto"/>
    </w:rPr>
  </w:style>
  <w:style w:type="paragraph" w:customStyle="1" w:styleId="CM29">
    <w:name w:val="CM29"/>
    <w:basedOn w:val="Default"/>
    <w:next w:val="Default"/>
    <w:rsid w:val="001A56DC"/>
    <w:rPr>
      <w:rFonts w:cs="Times New Roman"/>
      <w:color w:val="auto"/>
    </w:rPr>
  </w:style>
  <w:style w:type="paragraph" w:customStyle="1" w:styleId="CM70">
    <w:name w:val="CM70"/>
    <w:basedOn w:val="Default"/>
    <w:next w:val="Default"/>
    <w:rsid w:val="001A56DC"/>
    <w:rPr>
      <w:rFonts w:cs="Times New Roman"/>
      <w:color w:val="auto"/>
    </w:rPr>
  </w:style>
  <w:style w:type="paragraph" w:customStyle="1" w:styleId="CM88">
    <w:name w:val="CM88"/>
    <w:basedOn w:val="Default"/>
    <w:next w:val="Default"/>
    <w:rsid w:val="001A56DC"/>
    <w:rPr>
      <w:rFonts w:cs="Times New Roman"/>
      <w:color w:val="auto"/>
    </w:rPr>
  </w:style>
  <w:style w:type="paragraph" w:customStyle="1" w:styleId="CM74">
    <w:name w:val="CM74"/>
    <w:basedOn w:val="Default"/>
    <w:next w:val="Default"/>
    <w:rsid w:val="001A56DC"/>
    <w:rPr>
      <w:rFonts w:cs="Times New Roman"/>
      <w:color w:val="auto"/>
    </w:rPr>
  </w:style>
  <w:style w:type="character" w:styleId="CommentReference">
    <w:name w:val="annotation reference"/>
    <w:rsid w:val="001A56DC"/>
    <w:rPr>
      <w:sz w:val="16"/>
      <w:szCs w:val="16"/>
    </w:rPr>
  </w:style>
  <w:style w:type="paragraph" w:styleId="CommentText">
    <w:name w:val="annotation text"/>
    <w:basedOn w:val="Normal"/>
    <w:link w:val="CommentTextChar"/>
    <w:rsid w:val="001A56DC"/>
    <w:rPr>
      <w:sz w:val="20"/>
      <w:szCs w:val="20"/>
    </w:rPr>
  </w:style>
  <w:style w:type="character" w:customStyle="1" w:styleId="CommentTextChar">
    <w:name w:val="Comment Text Char"/>
    <w:link w:val="CommentText"/>
    <w:rsid w:val="001A56DC"/>
    <w:rPr>
      <w:rFonts w:ascii="Arial" w:eastAsia="Times New Roman" w:hAnsi="Arial" w:cs="Times New Roman"/>
      <w:sz w:val="20"/>
      <w:szCs w:val="20"/>
      <w:lang w:eastAsia="en-AU"/>
    </w:rPr>
  </w:style>
  <w:style w:type="paragraph" w:customStyle="1" w:styleId="CM63">
    <w:name w:val="CM63"/>
    <w:basedOn w:val="Default"/>
    <w:next w:val="Default"/>
    <w:rsid w:val="001A56DC"/>
    <w:rPr>
      <w:rFonts w:ascii="Arial" w:hAnsi="Arial" w:cs="Times New Roman"/>
      <w:color w:val="auto"/>
    </w:rPr>
  </w:style>
  <w:style w:type="paragraph" w:customStyle="1" w:styleId="CM21">
    <w:name w:val="CM21"/>
    <w:basedOn w:val="Default"/>
    <w:next w:val="Default"/>
    <w:rsid w:val="001A56DC"/>
    <w:pPr>
      <w:spacing w:line="236" w:lineRule="atLeast"/>
    </w:pPr>
    <w:rPr>
      <w:rFonts w:ascii="Arial" w:hAnsi="Arial" w:cs="Times New Roman"/>
      <w:color w:val="auto"/>
    </w:rPr>
  </w:style>
  <w:style w:type="paragraph" w:customStyle="1" w:styleId="CM71">
    <w:name w:val="CM71"/>
    <w:basedOn w:val="Default"/>
    <w:next w:val="Default"/>
    <w:rsid w:val="001A56DC"/>
    <w:rPr>
      <w:rFonts w:cs="Times New Roman"/>
      <w:color w:val="auto"/>
    </w:rPr>
  </w:style>
  <w:style w:type="paragraph" w:customStyle="1" w:styleId="CM73">
    <w:name w:val="CM73"/>
    <w:basedOn w:val="Default"/>
    <w:next w:val="Default"/>
    <w:rsid w:val="001A56DC"/>
    <w:rPr>
      <w:rFonts w:cs="Times New Roman"/>
      <w:color w:val="auto"/>
    </w:rPr>
  </w:style>
  <w:style w:type="paragraph" w:customStyle="1" w:styleId="CM80">
    <w:name w:val="CM80"/>
    <w:basedOn w:val="Default"/>
    <w:next w:val="Default"/>
    <w:rsid w:val="001A56DC"/>
    <w:rPr>
      <w:rFonts w:cs="Times New Roman"/>
      <w:color w:val="auto"/>
    </w:rPr>
  </w:style>
  <w:style w:type="paragraph" w:customStyle="1" w:styleId="CM81">
    <w:name w:val="CM81"/>
    <w:basedOn w:val="Default"/>
    <w:next w:val="Default"/>
    <w:rsid w:val="001A56DC"/>
    <w:rPr>
      <w:rFonts w:cs="Times New Roman"/>
      <w:color w:val="auto"/>
    </w:rPr>
  </w:style>
  <w:style w:type="paragraph" w:customStyle="1" w:styleId="CM1">
    <w:name w:val="CM1"/>
    <w:basedOn w:val="Default"/>
    <w:next w:val="Default"/>
    <w:rsid w:val="001A56DC"/>
    <w:rPr>
      <w:rFonts w:cs="Times New Roman"/>
      <w:color w:val="auto"/>
    </w:rPr>
  </w:style>
  <w:style w:type="paragraph" w:customStyle="1" w:styleId="CM72">
    <w:name w:val="CM72"/>
    <w:basedOn w:val="Default"/>
    <w:next w:val="Default"/>
    <w:rsid w:val="001A56DC"/>
    <w:rPr>
      <w:rFonts w:cs="Times New Roman"/>
      <w:color w:val="auto"/>
    </w:rPr>
  </w:style>
  <w:style w:type="paragraph" w:customStyle="1" w:styleId="CM82">
    <w:name w:val="CM82"/>
    <w:basedOn w:val="Default"/>
    <w:next w:val="Default"/>
    <w:rsid w:val="001A56DC"/>
    <w:rPr>
      <w:rFonts w:cs="Times New Roman"/>
      <w:color w:val="auto"/>
    </w:rPr>
  </w:style>
  <w:style w:type="paragraph" w:customStyle="1" w:styleId="CM4">
    <w:name w:val="CM4"/>
    <w:basedOn w:val="Default"/>
    <w:next w:val="Default"/>
    <w:rsid w:val="001A56DC"/>
    <w:pPr>
      <w:spacing w:line="286" w:lineRule="atLeast"/>
    </w:pPr>
    <w:rPr>
      <w:rFonts w:ascii="Arial" w:hAnsi="Arial" w:cs="Times New Roman"/>
      <w:color w:val="auto"/>
    </w:rPr>
  </w:style>
  <w:style w:type="paragraph" w:customStyle="1" w:styleId="CM65">
    <w:name w:val="CM65"/>
    <w:basedOn w:val="Default"/>
    <w:next w:val="Default"/>
    <w:rsid w:val="001A56DC"/>
    <w:rPr>
      <w:rFonts w:ascii="Arial" w:hAnsi="Arial" w:cs="Times New Roman"/>
      <w:color w:val="auto"/>
    </w:rPr>
  </w:style>
  <w:style w:type="paragraph" w:customStyle="1" w:styleId="CM66">
    <w:name w:val="CM66"/>
    <w:basedOn w:val="Default"/>
    <w:next w:val="Default"/>
    <w:rsid w:val="001A56DC"/>
    <w:rPr>
      <w:rFonts w:ascii="Arial" w:hAnsi="Arial" w:cs="Times New Roman"/>
      <w:color w:val="auto"/>
    </w:rPr>
  </w:style>
  <w:style w:type="paragraph" w:customStyle="1" w:styleId="CM67">
    <w:name w:val="CM67"/>
    <w:basedOn w:val="Default"/>
    <w:next w:val="Default"/>
    <w:rsid w:val="001A56DC"/>
    <w:rPr>
      <w:rFonts w:ascii="Arial" w:hAnsi="Arial" w:cs="Times New Roman"/>
      <w:color w:val="auto"/>
    </w:rPr>
  </w:style>
  <w:style w:type="paragraph" w:customStyle="1" w:styleId="CM14">
    <w:name w:val="CM14"/>
    <w:basedOn w:val="Default"/>
    <w:next w:val="Default"/>
    <w:rsid w:val="001A56DC"/>
    <w:pPr>
      <w:spacing w:line="220" w:lineRule="atLeast"/>
    </w:pPr>
    <w:rPr>
      <w:rFonts w:ascii="Arial" w:hAnsi="Arial" w:cs="Times New Roman"/>
      <w:color w:val="auto"/>
    </w:rPr>
  </w:style>
  <w:style w:type="paragraph" w:customStyle="1" w:styleId="CM25">
    <w:name w:val="CM25"/>
    <w:basedOn w:val="Default"/>
    <w:next w:val="Default"/>
    <w:rsid w:val="001A56DC"/>
    <w:pPr>
      <w:spacing w:line="220" w:lineRule="atLeast"/>
    </w:pPr>
    <w:rPr>
      <w:rFonts w:ascii="Arial" w:hAnsi="Arial" w:cs="Times New Roman"/>
      <w:color w:val="auto"/>
    </w:rPr>
  </w:style>
  <w:style w:type="paragraph" w:customStyle="1" w:styleId="CM27">
    <w:name w:val="CM27"/>
    <w:basedOn w:val="Default"/>
    <w:next w:val="Default"/>
    <w:rsid w:val="001A56DC"/>
    <w:pPr>
      <w:spacing w:line="211" w:lineRule="atLeast"/>
    </w:pPr>
    <w:rPr>
      <w:rFonts w:ascii="Arial" w:hAnsi="Arial" w:cs="Times New Roman"/>
      <w:color w:val="auto"/>
    </w:rPr>
  </w:style>
  <w:style w:type="paragraph" w:customStyle="1" w:styleId="CM83">
    <w:name w:val="CM83"/>
    <w:basedOn w:val="Default"/>
    <w:next w:val="Default"/>
    <w:rsid w:val="001A56DC"/>
    <w:rPr>
      <w:rFonts w:ascii="Arial" w:hAnsi="Arial" w:cs="Times New Roman"/>
      <w:color w:val="auto"/>
    </w:rPr>
  </w:style>
  <w:style w:type="paragraph" w:customStyle="1" w:styleId="CM68">
    <w:name w:val="CM68"/>
    <w:basedOn w:val="Default"/>
    <w:next w:val="Default"/>
    <w:rsid w:val="001A56DC"/>
    <w:rPr>
      <w:rFonts w:ascii="Arial" w:hAnsi="Arial" w:cs="Times New Roman"/>
      <w:color w:val="auto"/>
    </w:rPr>
  </w:style>
  <w:style w:type="paragraph" w:styleId="TOC3">
    <w:name w:val="toc 3"/>
    <w:basedOn w:val="Normal"/>
    <w:next w:val="Normal"/>
    <w:autoRedefine/>
    <w:uiPriority w:val="39"/>
    <w:rsid w:val="001A56DC"/>
    <w:pPr>
      <w:ind w:left="480"/>
    </w:pPr>
  </w:style>
  <w:style w:type="character" w:styleId="FollowedHyperlink">
    <w:name w:val="FollowedHyperlink"/>
    <w:rsid w:val="001A56DC"/>
    <w:rPr>
      <w:color w:val="800080"/>
      <w:u w:val="single"/>
    </w:rPr>
  </w:style>
  <w:style w:type="paragraph" w:styleId="BodyText">
    <w:name w:val="Body Text"/>
    <w:basedOn w:val="Normal"/>
    <w:link w:val="BodyTextChar"/>
    <w:rsid w:val="001A56DC"/>
  </w:style>
  <w:style w:type="character" w:customStyle="1" w:styleId="BodyTextChar">
    <w:name w:val="Body Text Char"/>
    <w:link w:val="BodyText"/>
    <w:rsid w:val="001A56DC"/>
    <w:rPr>
      <w:rFonts w:ascii="Arial" w:eastAsia="Times New Roman" w:hAnsi="Arial" w:cs="Times New Roman"/>
      <w:szCs w:val="24"/>
    </w:rPr>
  </w:style>
  <w:style w:type="paragraph" w:customStyle="1" w:styleId="DraftDefinition2">
    <w:name w:val="Draft Definition 2"/>
    <w:next w:val="Normal"/>
    <w:rsid w:val="001A56DC"/>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rFonts w:ascii="Times New Roman" w:eastAsia="Times New Roman" w:hAnsi="Times New Roman"/>
      <w:sz w:val="24"/>
      <w:lang w:eastAsia="en-US"/>
    </w:rPr>
  </w:style>
  <w:style w:type="paragraph" w:customStyle="1" w:styleId="H2">
    <w:name w:val="H2"/>
    <w:basedOn w:val="Heading1"/>
    <w:link w:val="H2Char"/>
    <w:autoRedefine/>
    <w:rsid w:val="001A56DC"/>
    <w:pPr>
      <w:tabs>
        <w:tab w:val="num" w:pos="900"/>
      </w:tabs>
      <w:spacing w:before="360" w:after="120"/>
      <w:ind w:left="2232" w:hanging="2232"/>
    </w:pPr>
    <w:rPr>
      <w:rFonts w:cs="Times New Roman"/>
      <w:sz w:val="20"/>
      <w:szCs w:val="20"/>
      <w:lang w:val="x-none"/>
    </w:rPr>
  </w:style>
  <w:style w:type="character" w:customStyle="1" w:styleId="H2Char">
    <w:name w:val="H2 Char"/>
    <w:link w:val="H2"/>
    <w:rsid w:val="001A56DC"/>
    <w:rPr>
      <w:rFonts w:ascii="Arial" w:eastAsia="Times New Roman" w:hAnsi="Arial" w:cs="Times New Roman"/>
      <w:b/>
      <w:bCs/>
      <w:kern w:val="32"/>
      <w:sz w:val="20"/>
      <w:szCs w:val="20"/>
      <w:lang w:eastAsia="en-AU"/>
    </w:rPr>
  </w:style>
  <w:style w:type="paragraph" w:styleId="NormalWeb">
    <w:name w:val="Normal (Web)"/>
    <w:basedOn w:val="Normal"/>
    <w:rsid w:val="001A56DC"/>
    <w:pPr>
      <w:spacing w:before="100" w:beforeAutospacing="1" w:after="100" w:afterAutospacing="1"/>
    </w:pPr>
  </w:style>
  <w:style w:type="paragraph" w:styleId="CommentSubject">
    <w:name w:val="annotation subject"/>
    <w:basedOn w:val="CommentText"/>
    <w:next w:val="CommentText"/>
    <w:link w:val="CommentSubjectChar"/>
    <w:rsid w:val="001A56DC"/>
    <w:rPr>
      <w:b/>
      <w:bCs/>
    </w:rPr>
  </w:style>
  <w:style w:type="character" w:customStyle="1" w:styleId="CommentSubjectChar">
    <w:name w:val="Comment Subject Char"/>
    <w:link w:val="CommentSubject"/>
    <w:rsid w:val="001A56DC"/>
    <w:rPr>
      <w:rFonts w:ascii="Arial" w:eastAsia="Times New Roman" w:hAnsi="Arial" w:cs="Times New Roman"/>
      <w:b/>
      <w:bCs/>
      <w:sz w:val="20"/>
      <w:szCs w:val="20"/>
      <w:lang w:eastAsia="en-AU"/>
    </w:rPr>
  </w:style>
  <w:style w:type="paragraph" w:customStyle="1" w:styleId="Partheadings">
    <w:name w:val="Part headings"/>
    <w:basedOn w:val="Heading1"/>
    <w:next w:val="Heading1"/>
    <w:rsid w:val="001A56DC"/>
    <w:pPr>
      <w:numPr>
        <w:numId w:val="4"/>
      </w:numPr>
      <w:tabs>
        <w:tab w:val="left" w:pos="426"/>
        <w:tab w:val="left" w:pos="567"/>
      </w:tabs>
      <w:spacing w:before="120"/>
    </w:pPr>
    <w:rPr>
      <w:rFonts w:ascii="Franklin Gothic Book" w:eastAsia="MS Mincho" w:hAnsi="Franklin Gothic Book" w:cs="Times New Roman"/>
      <w:bCs w:val="0"/>
      <w:smallCaps/>
      <w:spacing w:val="24"/>
      <w:kern w:val="28"/>
      <w:sz w:val="32"/>
      <w:szCs w:val="20"/>
      <w:lang w:eastAsia="en-US"/>
    </w:rPr>
  </w:style>
  <w:style w:type="paragraph" w:customStyle="1" w:styleId="StylePart2HeadingBold">
    <w:name w:val="Style Part 2 Heading + Bold"/>
    <w:basedOn w:val="Normal"/>
    <w:link w:val="StylePart2HeadingBoldChar"/>
    <w:rsid w:val="001A56DC"/>
    <w:pPr>
      <w:keepNext/>
      <w:numPr>
        <w:ilvl w:val="1"/>
        <w:numId w:val="4"/>
      </w:numPr>
      <w:spacing w:after="240"/>
      <w:outlineLvl w:val="1"/>
    </w:pPr>
    <w:rPr>
      <w:rFonts w:ascii="Franklin Gothic Book" w:eastAsia="MS Mincho" w:hAnsi="Franklin Gothic Book"/>
      <w:b/>
      <w:caps/>
      <w:kern w:val="28"/>
      <w:sz w:val="24"/>
      <w:szCs w:val="28"/>
      <w:lang w:val="x-none"/>
    </w:rPr>
  </w:style>
  <w:style w:type="character" w:customStyle="1" w:styleId="StylePart2HeadingBoldChar">
    <w:name w:val="Style Part 2 Heading + Bold Char"/>
    <w:link w:val="StylePart2HeadingBold"/>
    <w:rsid w:val="001A56DC"/>
    <w:rPr>
      <w:rFonts w:ascii="Franklin Gothic Book" w:eastAsia="MS Mincho" w:hAnsi="Franklin Gothic Book"/>
      <w:b/>
      <w:caps/>
      <w:kern w:val="28"/>
      <w:sz w:val="24"/>
      <w:szCs w:val="28"/>
      <w:lang w:val="x-none"/>
    </w:rPr>
  </w:style>
  <w:style w:type="character" w:styleId="Emphasis">
    <w:name w:val="Emphasis"/>
    <w:qFormat/>
    <w:rsid w:val="001A56DC"/>
    <w:rPr>
      <w:i/>
      <w:iCs/>
    </w:rPr>
  </w:style>
  <w:style w:type="character" w:customStyle="1" w:styleId="apple-style-span">
    <w:name w:val="apple-style-span"/>
    <w:rsid w:val="001A56DC"/>
  </w:style>
  <w:style w:type="paragraph" w:styleId="ListParagraph">
    <w:name w:val="List Paragraph"/>
    <w:basedOn w:val="Normal"/>
    <w:uiPriority w:val="34"/>
    <w:qFormat/>
    <w:rsid w:val="001A56DC"/>
    <w:pPr>
      <w:ind w:left="720"/>
    </w:pPr>
  </w:style>
  <w:style w:type="paragraph" w:styleId="Revision">
    <w:name w:val="Revision"/>
    <w:hidden/>
    <w:uiPriority w:val="99"/>
    <w:semiHidden/>
    <w:rsid w:val="001A56DC"/>
    <w:rPr>
      <w:rFonts w:ascii="Arial" w:eastAsia="Times New Roman" w:hAnsi="Arial"/>
      <w:sz w:val="22"/>
      <w:szCs w:val="24"/>
    </w:rPr>
  </w:style>
  <w:style w:type="paragraph" w:customStyle="1" w:styleId="Definition">
    <w:name w:val="Definition"/>
    <w:basedOn w:val="Normal"/>
    <w:rsid w:val="001C64E7"/>
    <w:rPr>
      <w:sz w:val="24"/>
    </w:rPr>
  </w:style>
  <w:style w:type="paragraph" w:customStyle="1" w:styleId="Bodycopy">
    <w:name w:val="Body copy"/>
    <w:basedOn w:val="Normal"/>
    <w:uiPriority w:val="99"/>
    <w:rsid w:val="00B40267"/>
    <w:pPr>
      <w:suppressAutoHyphens/>
      <w:autoSpaceDE w:val="0"/>
      <w:autoSpaceDN w:val="0"/>
      <w:adjustRightInd w:val="0"/>
      <w:spacing w:after="170" w:line="220" w:lineRule="atLeast"/>
      <w:ind w:left="170"/>
      <w:textAlignment w:val="center"/>
    </w:pPr>
    <w:rPr>
      <w:rFonts w:ascii="Gotham Light" w:hAnsi="Gotham Light" w:cs="Gotham Light"/>
      <w:color w:val="000000"/>
      <w:sz w:val="18"/>
      <w:szCs w:val="18"/>
      <w:lang w:val="en-US"/>
    </w:rPr>
  </w:style>
  <w:style w:type="character" w:customStyle="1" w:styleId="Bodycopyboldemphasis">
    <w:name w:val="Body copy bold (emphasis)"/>
    <w:uiPriority w:val="99"/>
    <w:rsid w:val="00B40267"/>
  </w:style>
  <w:style w:type="paragraph" w:customStyle="1" w:styleId="Pa3">
    <w:name w:val="Pa3"/>
    <w:basedOn w:val="Default"/>
    <w:next w:val="Default"/>
    <w:uiPriority w:val="99"/>
    <w:rsid w:val="00DE25C6"/>
    <w:pPr>
      <w:widowControl/>
      <w:spacing w:line="181" w:lineRule="atLeast"/>
    </w:pPr>
    <w:rPr>
      <w:rFonts w:ascii="Gotham Light" w:eastAsia="Calibri" w:hAnsi="Gotham Light" w:cs="Times New Roman"/>
      <w:color w:val="auto"/>
    </w:rPr>
  </w:style>
  <w:style w:type="character" w:customStyle="1" w:styleId="Bodycopyitalic">
    <w:name w:val="Body copy italic"/>
    <w:uiPriority w:val="99"/>
    <w:rsid w:val="001C5ADB"/>
    <w:rPr>
      <w:i/>
      <w:iCs/>
    </w:rPr>
  </w:style>
  <w:style w:type="paragraph" w:customStyle="1" w:styleId="Header1">
    <w:name w:val="Header 1"/>
    <w:basedOn w:val="Normal"/>
    <w:uiPriority w:val="99"/>
    <w:rsid w:val="008B26FA"/>
    <w:pPr>
      <w:suppressAutoHyphens/>
      <w:autoSpaceDE w:val="0"/>
      <w:autoSpaceDN w:val="0"/>
      <w:adjustRightInd w:val="0"/>
      <w:spacing w:before="0" w:line="480" w:lineRule="atLeast"/>
      <w:ind w:left="170"/>
      <w:textAlignment w:val="center"/>
    </w:pPr>
    <w:rPr>
      <w:rFonts w:ascii="Gotham Black" w:eastAsia="Calibri" w:hAnsi="Gotham Black" w:cs="Gotham Black"/>
      <w:caps/>
      <w:color w:val="FFFFFF"/>
      <w:sz w:val="40"/>
      <w:szCs w:val="40"/>
      <w:lang w:val="en-US"/>
    </w:rPr>
  </w:style>
  <w:style w:type="paragraph" w:customStyle="1" w:styleId="greyboxes">
    <w:name w:val="grey boxes"/>
    <w:basedOn w:val="Normal"/>
    <w:qFormat/>
    <w:rsid w:val="00BB4DCB"/>
    <w:pPr>
      <w:pBdr>
        <w:top w:val="single" w:sz="4" w:space="1" w:color="auto"/>
        <w:left w:val="single" w:sz="4" w:space="4" w:color="auto"/>
        <w:bottom w:val="single" w:sz="4" w:space="1" w:color="auto"/>
        <w:right w:val="single" w:sz="4" w:space="4" w:color="auto"/>
      </w:pBdr>
      <w:shd w:val="clear" w:color="auto" w:fill="F2F2F2" w:themeFill="background1" w:themeFillShade="F2"/>
      <w:tabs>
        <w:tab w:val="num" w:pos="432"/>
      </w:tabs>
    </w:pPr>
    <w:rPr>
      <w:rFonts w:cs="Arial"/>
      <w:b/>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1647">
      <w:bodyDiv w:val="1"/>
      <w:marLeft w:val="0"/>
      <w:marRight w:val="0"/>
      <w:marTop w:val="0"/>
      <w:marBottom w:val="0"/>
      <w:divBdr>
        <w:top w:val="none" w:sz="0" w:space="0" w:color="auto"/>
        <w:left w:val="none" w:sz="0" w:space="0" w:color="auto"/>
        <w:bottom w:val="none" w:sz="0" w:space="0" w:color="auto"/>
        <w:right w:val="none" w:sz="0" w:space="0" w:color="auto"/>
      </w:divBdr>
    </w:div>
    <w:div w:id="498497268">
      <w:bodyDiv w:val="1"/>
      <w:marLeft w:val="0"/>
      <w:marRight w:val="0"/>
      <w:marTop w:val="0"/>
      <w:marBottom w:val="0"/>
      <w:divBdr>
        <w:top w:val="none" w:sz="0" w:space="0" w:color="auto"/>
        <w:left w:val="none" w:sz="0" w:space="0" w:color="auto"/>
        <w:bottom w:val="none" w:sz="0" w:space="0" w:color="auto"/>
        <w:right w:val="none" w:sz="0" w:space="0" w:color="auto"/>
      </w:divBdr>
    </w:div>
    <w:div w:id="1086658983">
      <w:bodyDiv w:val="1"/>
      <w:marLeft w:val="0"/>
      <w:marRight w:val="0"/>
      <w:marTop w:val="0"/>
      <w:marBottom w:val="0"/>
      <w:divBdr>
        <w:top w:val="none" w:sz="0" w:space="0" w:color="auto"/>
        <w:left w:val="none" w:sz="0" w:space="0" w:color="auto"/>
        <w:bottom w:val="none" w:sz="0" w:space="0" w:color="auto"/>
        <w:right w:val="none" w:sz="0" w:space="0" w:color="auto"/>
      </w:divBdr>
    </w:div>
    <w:div w:id="1221869189">
      <w:bodyDiv w:val="1"/>
      <w:marLeft w:val="0"/>
      <w:marRight w:val="0"/>
      <w:marTop w:val="0"/>
      <w:marBottom w:val="0"/>
      <w:divBdr>
        <w:top w:val="none" w:sz="0" w:space="0" w:color="auto"/>
        <w:left w:val="none" w:sz="0" w:space="0" w:color="auto"/>
        <w:bottom w:val="none" w:sz="0" w:space="0" w:color="auto"/>
        <w:right w:val="none" w:sz="0" w:space="0" w:color="auto"/>
      </w:divBdr>
    </w:div>
    <w:div w:id="17078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afeworkaustralia.gov.au/" TargetMode="External"/><Relationship Id="rId18" Type="http://schemas.openxmlformats.org/officeDocument/2006/relationships/image" Target="media/image6.JPG"/><Relationship Id="rId26" Type="http://schemas.openxmlformats.org/officeDocument/2006/relationships/footer" Target="footer2.xml"/><Relationship Id="rId39" Type="http://schemas.openxmlformats.org/officeDocument/2006/relationships/image" Target="media/image19.jpeg"/><Relationship Id="rId21" Type="http://schemas.openxmlformats.org/officeDocument/2006/relationships/image" Target="media/image9.jpg"/><Relationship Id="rId34" Type="http://schemas.openxmlformats.org/officeDocument/2006/relationships/image" Target="media/image16.wmf"/><Relationship Id="rId42" Type="http://schemas.openxmlformats.org/officeDocument/2006/relationships/image" Target="media/image22.wmf"/><Relationship Id="rId47" Type="http://schemas.openxmlformats.org/officeDocument/2006/relationships/hyperlink" Target="http://www.safeworkaustralia.gov.au/sites/swa/about/publications/pages/hazardous-manual-tasks-cop" TargetMode="External"/><Relationship Id="rId50" Type="http://schemas.openxmlformats.org/officeDocument/2006/relationships/header" Target="header3.xm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hyperlink" Target="http://www.safeworkaustralia.gov.au/sites/swa/about/publications/pages/consultation-cooperation-coordination-cop" TargetMode="External"/><Relationship Id="rId11" Type="http://schemas.openxmlformats.org/officeDocument/2006/relationships/hyperlink" Target="http://creativecommons.org/licenses/by-nc/3.0/au/" TargetMode="External"/><Relationship Id="rId24" Type="http://schemas.openxmlformats.org/officeDocument/2006/relationships/header" Target="header1.xml"/><Relationship Id="rId32" Type="http://schemas.openxmlformats.org/officeDocument/2006/relationships/image" Target="media/image14.wmf"/><Relationship Id="rId37" Type="http://schemas.openxmlformats.org/officeDocument/2006/relationships/hyperlink" Target="http://www.safeworkaustralia.gov.au/sites/swa/about/publications/pages/managing-risks-of-hazardous-chemicals-in-the-workplace" TargetMode="External"/><Relationship Id="rId40" Type="http://schemas.openxmlformats.org/officeDocument/2006/relationships/image" Target="media/image20.jpeg"/><Relationship Id="rId45" Type="http://schemas.openxmlformats.org/officeDocument/2006/relationships/image" Target="media/image23.wmf"/><Relationship Id="rId53" Type="http://schemas.openxmlformats.org/officeDocument/2006/relationships/header" Target="header5.xml"/><Relationship Id="rId58" Type="http://schemas.openxmlformats.org/officeDocument/2006/relationships/customXml" Target="../customXml/item4.xml"/><Relationship Id="rId5" Type="http://schemas.microsoft.com/office/2007/relationships/stylesWithEffects" Target="stylesWithEffects.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header" Target="header2.xml"/><Relationship Id="rId30" Type="http://schemas.openxmlformats.org/officeDocument/2006/relationships/hyperlink" Target="http://www.safeworkaustralia.gov.au/sites/swa/about/publications/pages/labelling-hazardous-chemicals-cop" TargetMode="External"/><Relationship Id="rId35" Type="http://schemas.openxmlformats.org/officeDocument/2006/relationships/image" Target="media/image17.wmf"/><Relationship Id="rId43" Type="http://schemas.openxmlformats.org/officeDocument/2006/relationships/hyperlink" Target="http://www.saiglobal.com/online/Script/Details.asp?DocN=stds000016033" TargetMode="External"/><Relationship Id="rId48" Type="http://schemas.openxmlformats.org/officeDocument/2006/relationships/hyperlink" Target="http://www.safeworkaustralia.gov.au/sites/swa/about/publications/pages/confined-spaces-cop" TargetMode="Externa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eader" Target="header4.xml"/><Relationship Id="rId3" Type="http://schemas.openxmlformats.org/officeDocument/2006/relationships/numbering" Target="numbering.xml"/><Relationship Id="rId12" Type="http://schemas.openxmlformats.org/officeDocument/2006/relationships/hyperlink" Target="mailto:info@safeworkaustralia.gov.au" TargetMode="External"/><Relationship Id="rId17" Type="http://schemas.openxmlformats.org/officeDocument/2006/relationships/image" Target="media/image5.jpg"/><Relationship Id="rId25" Type="http://schemas.openxmlformats.org/officeDocument/2006/relationships/footer" Target="footer1.xml"/><Relationship Id="rId33" Type="http://schemas.openxmlformats.org/officeDocument/2006/relationships/image" Target="media/image15.wmf"/><Relationship Id="rId38" Type="http://schemas.openxmlformats.org/officeDocument/2006/relationships/image" Target="media/image18.jpeg"/><Relationship Id="rId46" Type="http://schemas.openxmlformats.org/officeDocument/2006/relationships/hyperlink" Target="http://www.safeworkaustralia.gov.au/sites/swa/about/publications/pages/managing-electrical-risks-in-the-workplace" TargetMode="External"/><Relationship Id="rId20" Type="http://schemas.openxmlformats.org/officeDocument/2006/relationships/image" Target="media/image8.jpg"/><Relationship Id="rId41" Type="http://schemas.openxmlformats.org/officeDocument/2006/relationships/image" Target="media/image21.jpe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g"/><Relationship Id="rId28" Type="http://schemas.openxmlformats.org/officeDocument/2006/relationships/hyperlink" Target="http://www.safeworkaustralia.gov.au/sites/swa/about/publications/pages/manage-whs-risks-cop" TargetMode="External"/><Relationship Id="rId36" Type="http://schemas.openxmlformats.org/officeDocument/2006/relationships/hyperlink" Target="http://www.safeworkaustralia.gov.au/sites/swa/about/publications/pages/managing-noise-preventing-hearing-loss-cop" TargetMode="External"/><Relationship Id="rId49" Type="http://schemas.openxmlformats.org/officeDocument/2006/relationships/hyperlink" Target="http://www.safeworkaustralia.gov.au/sites/swa/about/publications/pages/managing-noise-preventing-hearing-loss-cop" TargetMode="External"/><Relationship Id="rId57" Type="http://schemas.openxmlformats.org/officeDocument/2006/relationships/customXml" Target="../customXml/item3.xml"/><Relationship Id="rId10" Type="http://schemas.openxmlformats.org/officeDocument/2006/relationships/image" Target="media/image1.jpeg"/><Relationship Id="rId31" Type="http://schemas.openxmlformats.org/officeDocument/2006/relationships/image" Target="media/image13.wmf"/><Relationship Id="rId44" Type="http://schemas.openxmlformats.org/officeDocument/2006/relationships/hyperlink" Target="http://www.saiglobal.com/online/Script/Details.asp?DocN=AS0733790003AT" TargetMode="External"/><Relationship Id="rId5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4.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P.Publications.Document" ma:contentTypeID="0x010100A3147459CEFB4138ACF45C1B93E95121001AC9209C673FD1488F9C0FD06E69F9BE" ma:contentTypeVersion="2" ma:contentTypeDescription="" ma:contentTypeScope="" ma:versionID="fe9dee28fb54ce06478c702ac7ad6af8">
  <xsd:schema xmlns:xsd="http://www.w3.org/2001/XMLSchema" xmlns:xs="http://www.w3.org/2001/XMLSchema" xmlns:p="http://schemas.microsoft.com/office/2006/metadata/properties" xmlns:ns1="http://schemas.microsoft.com/sharepoint/v3/fields" targetNamespace="http://schemas.microsoft.com/office/2006/metadata/properties" ma:root="true" ma:fieldsID="fa9bcd44d86d477eeb58161562f8ff1c" ns1:_="">
    <xsd:import namespace="http://schemas.microsoft.com/sharepoint/v3/fields"/>
    <xsd:element name="properties">
      <xsd:complexType>
        <xsd:sequence>
          <xsd:element name="documentManagement">
            <xsd:complexType>
              <xsd:all>
                <xsd:element ref="ns1:ParentFolderID" minOccurs="0"/>
                <xsd:element ref="ns1:PublicationIdentif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ParentFolderID" ma:index="0" nillable="true" ma:displayName="Parent Folder ID" ma:internalName="ParentFolderID">
      <xsd:simpleType>
        <xsd:restriction base="dms:Text"/>
      </xsd:simpleType>
    </xsd:element>
    <xsd:element name="PublicationIdentifier" ma:index="1" nillable="true" ma:displayName="Publication Identifier" ma:internalName="PublicationIdentifi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rentFolderID xmlns="http://schemas.microsoft.com/sharepoint/v3/fields">702</ParentFolderID>
    <PublicationIdentifier xmlns="http://schemas.microsoft.com/sharepoint/v3/fields">978-0-642-78424-7</PublicationIdentifier>
  </documentManagement>
</p:properties>
</file>

<file path=customXml/itemProps1.xml><?xml version="1.0" encoding="utf-8"?>
<ds:datastoreItem xmlns:ds="http://schemas.openxmlformats.org/officeDocument/2006/customXml" ds:itemID="{493425FB-7FEF-4A7F-A55D-622613CD6496}"/>
</file>

<file path=customXml/itemProps2.xml><?xml version="1.0" encoding="utf-8"?>
<ds:datastoreItem xmlns:ds="http://schemas.openxmlformats.org/officeDocument/2006/customXml" ds:itemID="{FAB6A776-4BAE-423C-AD69-D71DCCB62FDF}"/>
</file>

<file path=customXml/itemProps3.xml><?xml version="1.0" encoding="utf-8"?>
<ds:datastoreItem xmlns:ds="http://schemas.openxmlformats.org/officeDocument/2006/customXml" ds:itemID="{E223A24F-4E05-4A31-BF8C-DD76B9767A74}"/>
</file>

<file path=customXml/itemProps4.xml><?xml version="1.0" encoding="utf-8"?>
<ds:datastoreItem xmlns:ds="http://schemas.openxmlformats.org/officeDocument/2006/customXml" ds:itemID="{2B652DD3-9A59-458F-B7A2-91FBCB3D31B8}"/>
</file>

<file path=docProps/app.xml><?xml version="1.0" encoding="utf-8"?>
<Properties xmlns="http://schemas.openxmlformats.org/officeDocument/2006/extended-properties" xmlns:vt="http://schemas.openxmlformats.org/officeDocument/2006/docPropsVTypes">
  <Template>BB054A0D.dotm</Template>
  <TotalTime>0</TotalTime>
  <Pages>43</Pages>
  <Words>14743</Words>
  <Characters>84037</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Spray Painting and Powder Coating</vt:lpstr>
    </vt:vector>
  </TitlesOfParts>
  <Company/>
  <LinksUpToDate>false</LinksUpToDate>
  <CharactersWithSpaces>98583</CharactersWithSpaces>
  <SharedDoc>false</SharedDoc>
  <HLinks>
    <vt:vector size="216" baseType="variant">
      <vt:variant>
        <vt:i4>7929909</vt:i4>
      </vt:variant>
      <vt:variant>
        <vt:i4>207</vt:i4>
      </vt:variant>
      <vt:variant>
        <vt:i4>0</vt:i4>
      </vt:variant>
      <vt:variant>
        <vt:i4>5</vt:i4>
      </vt:variant>
      <vt:variant>
        <vt:lpwstr>http://www.saiglobal.com/online/Script/Details.asp?DocN=AS0733790003AT</vt:lpwstr>
      </vt:variant>
      <vt:variant>
        <vt:lpwstr/>
      </vt:variant>
      <vt:variant>
        <vt:i4>4325399</vt:i4>
      </vt:variant>
      <vt:variant>
        <vt:i4>204</vt:i4>
      </vt:variant>
      <vt:variant>
        <vt:i4>0</vt:i4>
      </vt:variant>
      <vt:variant>
        <vt:i4>5</vt:i4>
      </vt:variant>
      <vt:variant>
        <vt:lpwstr>http://www.saiglobal.com/online/Script/Details.asp?DocN=stds000016033</vt:lpwstr>
      </vt:variant>
      <vt:variant>
        <vt:lpwstr/>
      </vt:variant>
      <vt:variant>
        <vt:i4>1376308</vt:i4>
      </vt:variant>
      <vt:variant>
        <vt:i4>197</vt:i4>
      </vt:variant>
      <vt:variant>
        <vt:i4>0</vt:i4>
      </vt:variant>
      <vt:variant>
        <vt:i4>5</vt:i4>
      </vt:variant>
      <vt:variant>
        <vt:lpwstr/>
      </vt:variant>
      <vt:variant>
        <vt:lpwstr>_Toc367271776</vt:lpwstr>
      </vt:variant>
      <vt:variant>
        <vt:i4>1376308</vt:i4>
      </vt:variant>
      <vt:variant>
        <vt:i4>191</vt:i4>
      </vt:variant>
      <vt:variant>
        <vt:i4>0</vt:i4>
      </vt:variant>
      <vt:variant>
        <vt:i4>5</vt:i4>
      </vt:variant>
      <vt:variant>
        <vt:lpwstr/>
      </vt:variant>
      <vt:variant>
        <vt:lpwstr>_Toc367271775</vt:lpwstr>
      </vt:variant>
      <vt:variant>
        <vt:i4>1376308</vt:i4>
      </vt:variant>
      <vt:variant>
        <vt:i4>185</vt:i4>
      </vt:variant>
      <vt:variant>
        <vt:i4>0</vt:i4>
      </vt:variant>
      <vt:variant>
        <vt:i4>5</vt:i4>
      </vt:variant>
      <vt:variant>
        <vt:lpwstr/>
      </vt:variant>
      <vt:variant>
        <vt:lpwstr>_Toc367271774</vt:lpwstr>
      </vt:variant>
      <vt:variant>
        <vt:i4>1376308</vt:i4>
      </vt:variant>
      <vt:variant>
        <vt:i4>179</vt:i4>
      </vt:variant>
      <vt:variant>
        <vt:i4>0</vt:i4>
      </vt:variant>
      <vt:variant>
        <vt:i4>5</vt:i4>
      </vt:variant>
      <vt:variant>
        <vt:lpwstr/>
      </vt:variant>
      <vt:variant>
        <vt:lpwstr>_Toc367271773</vt:lpwstr>
      </vt:variant>
      <vt:variant>
        <vt:i4>1376308</vt:i4>
      </vt:variant>
      <vt:variant>
        <vt:i4>173</vt:i4>
      </vt:variant>
      <vt:variant>
        <vt:i4>0</vt:i4>
      </vt:variant>
      <vt:variant>
        <vt:i4>5</vt:i4>
      </vt:variant>
      <vt:variant>
        <vt:lpwstr/>
      </vt:variant>
      <vt:variant>
        <vt:lpwstr>_Toc367271772</vt:lpwstr>
      </vt:variant>
      <vt:variant>
        <vt:i4>1376308</vt:i4>
      </vt:variant>
      <vt:variant>
        <vt:i4>167</vt:i4>
      </vt:variant>
      <vt:variant>
        <vt:i4>0</vt:i4>
      </vt:variant>
      <vt:variant>
        <vt:i4>5</vt:i4>
      </vt:variant>
      <vt:variant>
        <vt:lpwstr/>
      </vt:variant>
      <vt:variant>
        <vt:lpwstr>_Toc367271771</vt:lpwstr>
      </vt:variant>
      <vt:variant>
        <vt:i4>1376308</vt:i4>
      </vt:variant>
      <vt:variant>
        <vt:i4>161</vt:i4>
      </vt:variant>
      <vt:variant>
        <vt:i4>0</vt:i4>
      </vt:variant>
      <vt:variant>
        <vt:i4>5</vt:i4>
      </vt:variant>
      <vt:variant>
        <vt:lpwstr/>
      </vt:variant>
      <vt:variant>
        <vt:lpwstr>_Toc367271770</vt:lpwstr>
      </vt:variant>
      <vt:variant>
        <vt:i4>1310772</vt:i4>
      </vt:variant>
      <vt:variant>
        <vt:i4>155</vt:i4>
      </vt:variant>
      <vt:variant>
        <vt:i4>0</vt:i4>
      </vt:variant>
      <vt:variant>
        <vt:i4>5</vt:i4>
      </vt:variant>
      <vt:variant>
        <vt:lpwstr/>
      </vt:variant>
      <vt:variant>
        <vt:lpwstr>_Toc367271769</vt:lpwstr>
      </vt:variant>
      <vt:variant>
        <vt:i4>1310772</vt:i4>
      </vt:variant>
      <vt:variant>
        <vt:i4>149</vt:i4>
      </vt:variant>
      <vt:variant>
        <vt:i4>0</vt:i4>
      </vt:variant>
      <vt:variant>
        <vt:i4>5</vt:i4>
      </vt:variant>
      <vt:variant>
        <vt:lpwstr/>
      </vt:variant>
      <vt:variant>
        <vt:lpwstr>_Toc367271768</vt:lpwstr>
      </vt:variant>
      <vt:variant>
        <vt:i4>1310772</vt:i4>
      </vt:variant>
      <vt:variant>
        <vt:i4>143</vt:i4>
      </vt:variant>
      <vt:variant>
        <vt:i4>0</vt:i4>
      </vt:variant>
      <vt:variant>
        <vt:i4>5</vt:i4>
      </vt:variant>
      <vt:variant>
        <vt:lpwstr/>
      </vt:variant>
      <vt:variant>
        <vt:lpwstr>_Toc367271767</vt:lpwstr>
      </vt:variant>
      <vt:variant>
        <vt:i4>1310772</vt:i4>
      </vt:variant>
      <vt:variant>
        <vt:i4>137</vt:i4>
      </vt:variant>
      <vt:variant>
        <vt:i4>0</vt:i4>
      </vt:variant>
      <vt:variant>
        <vt:i4>5</vt:i4>
      </vt:variant>
      <vt:variant>
        <vt:lpwstr/>
      </vt:variant>
      <vt:variant>
        <vt:lpwstr>_Toc367271766</vt:lpwstr>
      </vt:variant>
      <vt:variant>
        <vt:i4>1310772</vt:i4>
      </vt:variant>
      <vt:variant>
        <vt:i4>131</vt:i4>
      </vt:variant>
      <vt:variant>
        <vt:i4>0</vt:i4>
      </vt:variant>
      <vt:variant>
        <vt:i4>5</vt:i4>
      </vt:variant>
      <vt:variant>
        <vt:lpwstr/>
      </vt:variant>
      <vt:variant>
        <vt:lpwstr>_Toc367271765</vt:lpwstr>
      </vt:variant>
      <vt:variant>
        <vt:i4>1310772</vt:i4>
      </vt:variant>
      <vt:variant>
        <vt:i4>125</vt:i4>
      </vt:variant>
      <vt:variant>
        <vt:i4>0</vt:i4>
      </vt:variant>
      <vt:variant>
        <vt:i4>5</vt:i4>
      </vt:variant>
      <vt:variant>
        <vt:lpwstr/>
      </vt:variant>
      <vt:variant>
        <vt:lpwstr>_Toc367271764</vt:lpwstr>
      </vt:variant>
      <vt:variant>
        <vt:i4>1310772</vt:i4>
      </vt:variant>
      <vt:variant>
        <vt:i4>119</vt:i4>
      </vt:variant>
      <vt:variant>
        <vt:i4>0</vt:i4>
      </vt:variant>
      <vt:variant>
        <vt:i4>5</vt:i4>
      </vt:variant>
      <vt:variant>
        <vt:lpwstr/>
      </vt:variant>
      <vt:variant>
        <vt:lpwstr>_Toc367271763</vt:lpwstr>
      </vt:variant>
      <vt:variant>
        <vt:i4>1310772</vt:i4>
      </vt:variant>
      <vt:variant>
        <vt:i4>113</vt:i4>
      </vt:variant>
      <vt:variant>
        <vt:i4>0</vt:i4>
      </vt:variant>
      <vt:variant>
        <vt:i4>5</vt:i4>
      </vt:variant>
      <vt:variant>
        <vt:lpwstr/>
      </vt:variant>
      <vt:variant>
        <vt:lpwstr>_Toc367271762</vt:lpwstr>
      </vt:variant>
      <vt:variant>
        <vt:i4>1310772</vt:i4>
      </vt:variant>
      <vt:variant>
        <vt:i4>107</vt:i4>
      </vt:variant>
      <vt:variant>
        <vt:i4>0</vt:i4>
      </vt:variant>
      <vt:variant>
        <vt:i4>5</vt:i4>
      </vt:variant>
      <vt:variant>
        <vt:lpwstr/>
      </vt:variant>
      <vt:variant>
        <vt:lpwstr>_Toc367271761</vt:lpwstr>
      </vt:variant>
      <vt:variant>
        <vt:i4>1310772</vt:i4>
      </vt:variant>
      <vt:variant>
        <vt:i4>101</vt:i4>
      </vt:variant>
      <vt:variant>
        <vt:i4>0</vt:i4>
      </vt:variant>
      <vt:variant>
        <vt:i4>5</vt:i4>
      </vt:variant>
      <vt:variant>
        <vt:lpwstr/>
      </vt:variant>
      <vt:variant>
        <vt:lpwstr>_Toc367271760</vt:lpwstr>
      </vt:variant>
      <vt:variant>
        <vt:i4>1507380</vt:i4>
      </vt:variant>
      <vt:variant>
        <vt:i4>95</vt:i4>
      </vt:variant>
      <vt:variant>
        <vt:i4>0</vt:i4>
      </vt:variant>
      <vt:variant>
        <vt:i4>5</vt:i4>
      </vt:variant>
      <vt:variant>
        <vt:lpwstr/>
      </vt:variant>
      <vt:variant>
        <vt:lpwstr>_Toc367271759</vt:lpwstr>
      </vt:variant>
      <vt:variant>
        <vt:i4>1507380</vt:i4>
      </vt:variant>
      <vt:variant>
        <vt:i4>89</vt:i4>
      </vt:variant>
      <vt:variant>
        <vt:i4>0</vt:i4>
      </vt:variant>
      <vt:variant>
        <vt:i4>5</vt:i4>
      </vt:variant>
      <vt:variant>
        <vt:lpwstr/>
      </vt:variant>
      <vt:variant>
        <vt:lpwstr>_Toc367271758</vt:lpwstr>
      </vt:variant>
      <vt:variant>
        <vt:i4>1507380</vt:i4>
      </vt:variant>
      <vt:variant>
        <vt:i4>83</vt:i4>
      </vt:variant>
      <vt:variant>
        <vt:i4>0</vt:i4>
      </vt:variant>
      <vt:variant>
        <vt:i4>5</vt:i4>
      </vt:variant>
      <vt:variant>
        <vt:lpwstr/>
      </vt:variant>
      <vt:variant>
        <vt:lpwstr>_Toc367271757</vt:lpwstr>
      </vt:variant>
      <vt:variant>
        <vt:i4>1507380</vt:i4>
      </vt:variant>
      <vt:variant>
        <vt:i4>77</vt:i4>
      </vt:variant>
      <vt:variant>
        <vt:i4>0</vt:i4>
      </vt:variant>
      <vt:variant>
        <vt:i4>5</vt:i4>
      </vt:variant>
      <vt:variant>
        <vt:lpwstr/>
      </vt:variant>
      <vt:variant>
        <vt:lpwstr>_Toc367271756</vt:lpwstr>
      </vt:variant>
      <vt:variant>
        <vt:i4>1507380</vt:i4>
      </vt:variant>
      <vt:variant>
        <vt:i4>71</vt:i4>
      </vt:variant>
      <vt:variant>
        <vt:i4>0</vt:i4>
      </vt:variant>
      <vt:variant>
        <vt:i4>5</vt:i4>
      </vt:variant>
      <vt:variant>
        <vt:lpwstr/>
      </vt:variant>
      <vt:variant>
        <vt:lpwstr>_Toc367271755</vt:lpwstr>
      </vt:variant>
      <vt:variant>
        <vt:i4>1507380</vt:i4>
      </vt:variant>
      <vt:variant>
        <vt:i4>65</vt:i4>
      </vt:variant>
      <vt:variant>
        <vt:i4>0</vt:i4>
      </vt:variant>
      <vt:variant>
        <vt:i4>5</vt:i4>
      </vt:variant>
      <vt:variant>
        <vt:lpwstr/>
      </vt:variant>
      <vt:variant>
        <vt:lpwstr>_Toc367271754</vt:lpwstr>
      </vt:variant>
      <vt:variant>
        <vt:i4>1507380</vt:i4>
      </vt:variant>
      <vt:variant>
        <vt:i4>59</vt:i4>
      </vt:variant>
      <vt:variant>
        <vt:i4>0</vt:i4>
      </vt:variant>
      <vt:variant>
        <vt:i4>5</vt:i4>
      </vt:variant>
      <vt:variant>
        <vt:lpwstr/>
      </vt:variant>
      <vt:variant>
        <vt:lpwstr>_Toc367271753</vt:lpwstr>
      </vt:variant>
      <vt:variant>
        <vt:i4>1507380</vt:i4>
      </vt:variant>
      <vt:variant>
        <vt:i4>53</vt:i4>
      </vt:variant>
      <vt:variant>
        <vt:i4>0</vt:i4>
      </vt:variant>
      <vt:variant>
        <vt:i4>5</vt:i4>
      </vt:variant>
      <vt:variant>
        <vt:lpwstr/>
      </vt:variant>
      <vt:variant>
        <vt:lpwstr>_Toc367271752</vt:lpwstr>
      </vt:variant>
      <vt:variant>
        <vt:i4>1507380</vt:i4>
      </vt:variant>
      <vt:variant>
        <vt:i4>47</vt:i4>
      </vt:variant>
      <vt:variant>
        <vt:i4>0</vt:i4>
      </vt:variant>
      <vt:variant>
        <vt:i4>5</vt:i4>
      </vt:variant>
      <vt:variant>
        <vt:lpwstr/>
      </vt:variant>
      <vt:variant>
        <vt:lpwstr>_Toc367271751</vt:lpwstr>
      </vt:variant>
      <vt:variant>
        <vt:i4>1507380</vt:i4>
      </vt:variant>
      <vt:variant>
        <vt:i4>41</vt:i4>
      </vt:variant>
      <vt:variant>
        <vt:i4>0</vt:i4>
      </vt:variant>
      <vt:variant>
        <vt:i4>5</vt:i4>
      </vt:variant>
      <vt:variant>
        <vt:lpwstr/>
      </vt:variant>
      <vt:variant>
        <vt:lpwstr>_Toc367271750</vt:lpwstr>
      </vt:variant>
      <vt:variant>
        <vt:i4>1441844</vt:i4>
      </vt:variant>
      <vt:variant>
        <vt:i4>35</vt:i4>
      </vt:variant>
      <vt:variant>
        <vt:i4>0</vt:i4>
      </vt:variant>
      <vt:variant>
        <vt:i4>5</vt:i4>
      </vt:variant>
      <vt:variant>
        <vt:lpwstr/>
      </vt:variant>
      <vt:variant>
        <vt:lpwstr>_Toc367271749</vt:lpwstr>
      </vt:variant>
      <vt:variant>
        <vt:i4>1441844</vt:i4>
      </vt:variant>
      <vt:variant>
        <vt:i4>29</vt:i4>
      </vt:variant>
      <vt:variant>
        <vt:i4>0</vt:i4>
      </vt:variant>
      <vt:variant>
        <vt:i4>5</vt:i4>
      </vt:variant>
      <vt:variant>
        <vt:lpwstr/>
      </vt:variant>
      <vt:variant>
        <vt:lpwstr>_Toc367271748</vt:lpwstr>
      </vt:variant>
      <vt:variant>
        <vt:i4>1441844</vt:i4>
      </vt:variant>
      <vt:variant>
        <vt:i4>23</vt:i4>
      </vt:variant>
      <vt:variant>
        <vt:i4>0</vt:i4>
      </vt:variant>
      <vt:variant>
        <vt:i4>5</vt:i4>
      </vt:variant>
      <vt:variant>
        <vt:lpwstr/>
      </vt:variant>
      <vt:variant>
        <vt:lpwstr>_Toc367271747</vt:lpwstr>
      </vt:variant>
      <vt:variant>
        <vt:i4>1441844</vt:i4>
      </vt:variant>
      <vt:variant>
        <vt:i4>17</vt:i4>
      </vt:variant>
      <vt:variant>
        <vt:i4>0</vt:i4>
      </vt:variant>
      <vt:variant>
        <vt:i4>5</vt:i4>
      </vt:variant>
      <vt:variant>
        <vt:lpwstr/>
      </vt:variant>
      <vt:variant>
        <vt:lpwstr>_Toc367271746</vt:lpwstr>
      </vt:variant>
      <vt:variant>
        <vt:i4>1441844</vt:i4>
      </vt:variant>
      <vt:variant>
        <vt:i4>11</vt:i4>
      </vt:variant>
      <vt:variant>
        <vt:i4>0</vt:i4>
      </vt:variant>
      <vt:variant>
        <vt:i4>5</vt:i4>
      </vt:variant>
      <vt:variant>
        <vt:lpwstr/>
      </vt:variant>
      <vt:variant>
        <vt:lpwstr>_Toc367271745</vt:lpwstr>
      </vt:variant>
      <vt:variant>
        <vt:i4>1441844</vt:i4>
      </vt:variant>
      <vt:variant>
        <vt:i4>5</vt:i4>
      </vt:variant>
      <vt:variant>
        <vt:i4>0</vt:i4>
      </vt:variant>
      <vt:variant>
        <vt:i4>5</vt:i4>
      </vt:variant>
      <vt:variant>
        <vt:lpwstr/>
      </vt:variant>
      <vt:variant>
        <vt:lpwstr>_Toc367271744</vt:lpwstr>
      </vt:variant>
      <vt:variant>
        <vt:i4>5374027</vt:i4>
      </vt:variant>
      <vt:variant>
        <vt:i4>0</vt:i4>
      </vt:variant>
      <vt:variant>
        <vt:i4>0</vt:i4>
      </vt:variant>
      <vt:variant>
        <vt:i4>5</vt:i4>
      </vt:variant>
      <vt:variant>
        <vt:lpwstr>http://creativecommons.org/licenses/by-nc/3.0/au/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Spray Painting and Powder Coating Code of Practice</dc:title>
  <dc:subject>This Code of Practice is about Spray-Painting and Powder Coating in the workplce</dc:subject>
  <dc:creator/>
  <cp:keywords>Safe Work Australia, safe work practices, powder coating, spray painting amnaging spray painting and powerd coating</cp:keywords>
  <cp:lastModifiedBy/>
  <cp:revision>1</cp:revision>
  <dcterms:created xsi:type="dcterms:W3CDTF">2015-05-28T00:35:00Z</dcterms:created>
  <dcterms:modified xsi:type="dcterms:W3CDTF">2015-05-28T23:52:00Z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0x010100A3147459CEFB4138ACF45C1B93E95121001AC9209C673FD1488F9C0FD06E69F9BE</vt:lpwstr>
  </property>
</Properties>
</file>